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449BD" w14:textId="24B020D4" w:rsidR="00CA019A" w:rsidRPr="009306D9" w:rsidRDefault="00DE23E2" w:rsidP="00F44FB0">
      <w:pPr>
        <w:spacing w:line="360" w:lineRule="auto"/>
        <w:jc w:val="center"/>
        <w:rPr>
          <w:rFonts w:ascii="Arial" w:hAnsi="Arial" w:cs="Arial"/>
          <w:b/>
          <w:color w:val="000000"/>
          <w:sz w:val="24"/>
          <w:szCs w:val="24"/>
        </w:rPr>
      </w:pPr>
      <w:r w:rsidRPr="009306D9">
        <w:rPr>
          <w:rFonts w:ascii="Arial" w:hAnsi="Arial" w:cs="Arial"/>
          <w:b/>
          <w:color w:val="000000"/>
          <w:sz w:val="24"/>
          <w:szCs w:val="24"/>
        </w:rPr>
        <w:t xml:space="preserve">Projeto de </w:t>
      </w:r>
      <w:proofErr w:type="gramStart"/>
      <w:r w:rsidRPr="009306D9">
        <w:rPr>
          <w:rFonts w:ascii="Arial" w:hAnsi="Arial" w:cs="Arial"/>
          <w:b/>
          <w:color w:val="000000"/>
          <w:sz w:val="24"/>
          <w:szCs w:val="24"/>
        </w:rPr>
        <w:t>Lei</w:t>
      </w:r>
      <w:r w:rsidR="00FA654A" w:rsidRPr="009306D9">
        <w:rPr>
          <w:rFonts w:ascii="Arial" w:hAnsi="Arial" w:cs="Arial"/>
          <w:b/>
          <w:color w:val="000000"/>
          <w:sz w:val="24"/>
          <w:szCs w:val="24"/>
        </w:rPr>
        <w:t xml:space="preserve"> </w:t>
      </w:r>
      <w:r w:rsidR="00ED45D1" w:rsidRPr="009306D9">
        <w:rPr>
          <w:rFonts w:ascii="Arial" w:hAnsi="Arial" w:cs="Arial"/>
          <w:b/>
          <w:color w:val="000000"/>
          <w:sz w:val="24"/>
          <w:szCs w:val="24"/>
        </w:rPr>
        <w:t xml:space="preserve"> </w:t>
      </w:r>
      <w:r w:rsidR="00FA654A" w:rsidRPr="009306D9">
        <w:rPr>
          <w:rFonts w:ascii="Arial" w:hAnsi="Arial" w:cs="Arial"/>
          <w:b/>
          <w:color w:val="000000"/>
          <w:sz w:val="24"/>
          <w:szCs w:val="24"/>
        </w:rPr>
        <w:t>nº</w:t>
      </w:r>
      <w:proofErr w:type="gramEnd"/>
      <w:r w:rsidR="00FA654A" w:rsidRPr="009306D9">
        <w:rPr>
          <w:rFonts w:ascii="Arial" w:hAnsi="Arial" w:cs="Arial"/>
          <w:b/>
          <w:color w:val="000000"/>
          <w:sz w:val="24"/>
          <w:szCs w:val="24"/>
        </w:rPr>
        <w:t xml:space="preserve"> </w:t>
      </w:r>
      <w:r w:rsidR="00821498" w:rsidRPr="009306D9">
        <w:rPr>
          <w:rFonts w:ascii="Arial" w:hAnsi="Arial" w:cs="Arial"/>
          <w:b/>
          <w:color w:val="000000"/>
          <w:sz w:val="24"/>
          <w:szCs w:val="24"/>
        </w:rPr>
        <w:t>.............., de ........ de</w:t>
      </w:r>
      <w:r w:rsidR="00C83DEB" w:rsidRPr="009306D9">
        <w:rPr>
          <w:rFonts w:ascii="Arial" w:hAnsi="Arial" w:cs="Arial"/>
          <w:b/>
          <w:color w:val="000000"/>
          <w:sz w:val="24"/>
          <w:szCs w:val="24"/>
        </w:rPr>
        <w:t xml:space="preserve"> </w:t>
      </w:r>
      <w:r w:rsidR="008241EF">
        <w:rPr>
          <w:rFonts w:ascii="Arial" w:hAnsi="Arial" w:cs="Arial"/>
          <w:b/>
          <w:color w:val="000000"/>
          <w:sz w:val="24"/>
          <w:szCs w:val="24"/>
        </w:rPr>
        <w:t>julho</w:t>
      </w:r>
      <w:r w:rsidR="00C83DEB" w:rsidRPr="009306D9">
        <w:rPr>
          <w:rFonts w:ascii="Arial" w:hAnsi="Arial" w:cs="Arial"/>
          <w:b/>
          <w:color w:val="000000"/>
          <w:sz w:val="24"/>
          <w:szCs w:val="24"/>
        </w:rPr>
        <w:t xml:space="preserve"> de 2024</w:t>
      </w:r>
      <w:r w:rsidR="00821498" w:rsidRPr="009306D9">
        <w:rPr>
          <w:rFonts w:ascii="Arial" w:hAnsi="Arial" w:cs="Arial"/>
          <w:b/>
          <w:color w:val="000000"/>
          <w:sz w:val="24"/>
          <w:szCs w:val="24"/>
        </w:rPr>
        <w:t>.</w:t>
      </w:r>
    </w:p>
    <w:p w14:paraId="15A503CD" w14:textId="77777777" w:rsidR="00F44FB0" w:rsidRPr="009306D9" w:rsidRDefault="00F44FB0" w:rsidP="00F44FB0">
      <w:pPr>
        <w:spacing w:line="360" w:lineRule="auto"/>
        <w:jc w:val="center"/>
        <w:rPr>
          <w:rFonts w:ascii="Arial" w:hAnsi="Arial" w:cs="Arial"/>
          <w:b/>
          <w:color w:val="000000"/>
          <w:sz w:val="24"/>
          <w:szCs w:val="24"/>
        </w:rPr>
      </w:pPr>
    </w:p>
    <w:p w14:paraId="33F161CE" w14:textId="77777777" w:rsidR="00F44FB0" w:rsidRPr="009306D9" w:rsidRDefault="00F44FB0" w:rsidP="00F44FB0">
      <w:pPr>
        <w:spacing w:line="360" w:lineRule="auto"/>
        <w:ind w:left="5103"/>
        <w:jc w:val="both"/>
        <w:rPr>
          <w:rFonts w:ascii="Arial" w:hAnsi="Arial" w:cs="Arial"/>
          <w:b/>
          <w:bCs/>
          <w:sz w:val="24"/>
          <w:szCs w:val="24"/>
          <w:shd w:val="clear" w:color="auto" w:fill="FFFFFF"/>
        </w:rPr>
      </w:pPr>
      <w:r w:rsidRPr="009306D9">
        <w:rPr>
          <w:rFonts w:ascii="Arial" w:hAnsi="Arial" w:cs="Arial"/>
          <w:b/>
          <w:bCs/>
          <w:sz w:val="24"/>
          <w:szCs w:val="24"/>
          <w:shd w:val="clear" w:color="auto" w:fill="FFFFFF"/>
        </w:rPr>
        <w:t>Institui o Serviço Público Municipal de Loteria e dá outras providências.</w:t>
      </w:r>
    </w:p>
    <w:p w14:paraId="0A6E4CF2" w14:textId="77777777" w:rsidR="00F44FB0" w:rsidRPr="009306D9" w:rsidRDefault="00F44FB0" w:rsidP="00F44FB0">
      <w:pPr>
        <w:spacing w:line="360" w:lineRule="auto"/>
        <w:ind w:left="5103"/>
        <w:jc w:val="both"/>
        <w:rPr>
          <w:rFonts w:ascii="Arial" w:hAnsi="Arial" w:cs="Arial"/>
          <w:sz w:val="24"/>
          <w:szCs w:val="24"/>
          <w:shd w:val="clear" w:color="auto" w:fill="FFFFFF"/>
        </w:rPr>
      </w:pPr>
    </w:p>
    <w:p w14:paraId="3FA1919A"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b/>
          <w:sz w:val="24"/>
          <w:szCs w:val="24"/>
          <w:shd w:val="clear" w:color="auto" w:fill="FFFFFF"/>
        </w:rPr>
        <w:t>EDUARDO BOIGUES QUEIROZ</w:t>
      </w:r>
      <w:r w:rsidRPr="009306D9">
        <w:rPr>
          <w:rFonts w:ascii="Arial" w:hAnsi="Arial" w:cs="Arial"/>
          <w:sz w:val="24"/>
          <w:szCs w:val="24"/>
          <w:shd w:val="clear" w:color="auto" w:fill="FFFFFF"/>
        </w:rPr>
        <w:t>, Prefeito do Município de Itaquaquecetuba, no uso das atribuições que lhe confere o art. 43, inciso II, da Lei Orgânica do Município, de 03 de abril de 1990, faz saber que a Câmara Municipal decreta e eu promulgo a seguinte Lei:</w:t>
      </w:r>
    </w:p>
    <w:p w14:paraId="345B8581" w14:textId="77777777" w:rsidR="00F44FB0" w:rsidRPr="009306D9" w:rsidRDefault="00F44FB0" w:rsidP="00F44FB0">
      <w:pPr>
        <w:spacing w:line="360" w:lineRule="auto"/>
        <w:jc w:val="center"/>
        <w:rPr>
          <w:rFonts w:ascii="Arial" w:hAnsi="Arial" w:cs="Arial"/>
          <w:sz w:val="24"/>
          <w:szCs w:val="24"/>
          <w:shd w:val="clear" w:color="auto" w:fill="FFFFFF"/>
        </w:rPr>
      </w:pPr>
    </w:p>
    <w:p w14:paraId="43E64FF1" w14:textId="242C140C" w:rsidR="00F44FB0" w:rsidRPr="009306D9" w:rsidRDefault="00F44FB0" w:rsidP="00F44FB0">
      <w:pPr>
        <w:spacing w:line="360" w:lineRule="auto"/>
        <w:jc w:val="center"/>
        <w:rPr>
          <w:rFonts w:ascii="Arial" w:hAnsi="Arial" w:cs="Arial"/>
          <w:b/>
          <w:sz w:val="24"/>
          <w:szCs w:val="24"/>
          <w:shd w:val="clear" w:color="auto" w:fill="FFFFFF"/>
        </w:rPr>
      </w:pPr>
      <w:r w:rsidRPr="009306D9">
        <w:rPr>
          <w:rFonts w:ascii="Arial" w:hAnsi="Arial" w:cs="Arial"/>
          <w:b/>
          <w:sz w:val="24"/>
          <w:szCs w:val="24"/>
          <w:shd w:val="clear" w:color="auto" w:fill="FFFFFF"/>
        </w:rPr>
        <w:t>CAPÍTULO I - DISPOSIÇÕES GERAIS</w:t>
      </w:r>
    </w:p>
    <w:p w14:paraId="738E4965" w14:textId="77777777" w:rsidR="00F44FB0" w:rsidRPr="009306D9" w:rsidRDefault="00F44FB0" w:rsidP="00F44FB0">
      <w:pPr>
        <w:spacing w:line="360" w:lineRule="auto"/>
        <w:jc w:val="center"/>
        <w:rPr>
          <w:rFonts w:ascii="Arial" w:hAnsi="Arial" w:cs="Arial"/>
          <w:b/>
          <w:sz w:val="24"/>
          <w:szCs w:val="24"/>
          <w:shd w:val="clear" w:color="auto" w:fill="FFFFFF"/>
        </w:rPr>
      </w:pPr>
    </w:p>
    <w:p w14:paraId="0801A3A9" w14:textId="0A1F47B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1º Fica instituído, no âmbito do Município de Itaquaquecetuba, o Serviço Público Municipal de Loteria e ficam estabelecidas as condições para a exploração de quaisquer modalidades lotéricas previstas na Legislação Federal.</w:t>
      </w:r>
    </w:p>
    <w:p w14:paraId="3A59D07A" w14:textId="7C930712"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1º Fica o Poder Executivo autorizado a instituir e explorar a Loteria Municipal de Itaquaquecetuba, devendo utilizar o resultado líquido obtido no custeio das seguintes áreas:</w:t>
      </w:r>
    </w:p>
    <w:p w14:paraId="5FE50A35" w14:textId="38858B28"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I - </w:t>
      </w:r>
      <w:proofErr w:type="gramStart"/>
      <w:r w:rsidRPr="009306D9">
        <w:rPr>
          <w:rFonts w:ascii="Arial" w:hAnsi="Arial" w:cs="Arial"/>
          <w:sz w:val="24"/>
          <w:szCs w:val="24"/>
          <w:shd w:val="clear" w:color="auto" w:fill="FFFFFF"/>
        </w:rPr>
        <w:t>seguridade</w:t>
      </w:r>
      <w:proofErr w:type="gramEnd"/>
      <w:r w:rsidRPr="009306D9">
        <w:rPr>
          <w:rFonts w:ascii="Arial" w:hAnsi="Arial" w:cs="Arial"/>
          <w:sz w:val="24"/>
          <w:szCs w:val="24"/>
          <w:shd w:val="clear" w:color="auto" w:fill="FFFFFF"/>
        </w:rPr>
        <w:t xml:space="preserve"> social do Município;</w:t>
      </w:r>
    </w:p>
    <w:p w14:paraId="6449DD1C" w14:textId="0FE5F1FC"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II - </w:t>
      </w:r>
      <w:proofErr w:type="gramStart"/>
      <w:r w:rsidRPr="009306D9">
        <w:rPr>
          <w:rFonts w:ascii="Arial" w:hAnsi="Arial" w:cs="Arial"/>
          <w:sz w:val="24"/>
          <w:szCs w:val="24"/>
          <w:shd w:val="clear" w:color="auto" w:fill="FFFFFF"/>
        </w:rPr>
        <w:t>ao</w:t>
      </w:r>
      <w:proofErr w:type="gramEnd"/>
      <w:r w:rsidRPr="009306D9">
        <w:rPr>
          <w:rFonts w:ascii="Arial" w:hAnsi="Arial" w:cs="Arial"/>
          <w:sz w:val="24"/>
          <w:szCs w:val="24"/>
          <w:shd w:val="clear" w:color="auto" w:fill="FFFFFF"/>
        </w:rPr>
        <w:t xml:space="preserve"> financiamento de ações, projetos e aporte de recursos de custeio nas áreas de assistência social, direitos humanos, esporte, cultura, saúde e segurança pública; e</w:t>
      </w:r>
    </w:p>
    <w:p w14:paraId="224D98D5" w14:textId="34A4E6CD"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III - ao pagamento de prêmios, pagamento de despesas de custeio de marketing, operação e estruturação dos produtos lotéricos, bem como cobertura do custeio e manutenção da operação da Loteria Municipal.</w:t>
      </w:r>
    </w:p>
    <w:p w14:paraId="3B659C70" w14:textId="3EE8C0AC"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2º A Loteria Municipal de Itaquaquecetuba promoverá a captação de recursos por meio da exploração de jogos lotéricos.</w:t>
      </w:r>
    </w:p>
    <w:p w14:paraId="64F17DAE" w14:textId="7491D519"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lastRenderedPageBreak/>
        <w:t>§ 3º Considera-se jogo lotérico toda operação de produtos lotéricos, jogo ou aposta, concurso de prognósticos, para obtenção de prêmios em dinheiro ou em bens de outra natureza.</w:t>
      </w:r>
    </w:p>
    <w:p w14:paraId="0E2AF80D" w14:textId="207F7C4D"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4º Consideram-se como modalidades lotéricas:</w:t>
      </w:r>
    </w:p>
    <w:p w14:paraId="7F242212" w14:textId="74CF39C4"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I - </w:t>
      </w:r>
      <w:proofErr w:type="gramStart"/>
      <w:r w:rsidRPr="009306D9">
        <w:rPr>
          <w:rFonts w:ascii="Arial" w:hAnsi="Arial" w:cs="Arial"/>
          <w:sz w:val="24"/>
          <w:szCs w:val="24"/>
          <w:shd w:val="clear" w:color="auto" w:fill="FFFFFF"/>
        </w:rPr>
        <w:t>loteria</w:t>
      </w:r>
      <w:proofErr w:type="gramEnd"/>
      <w:r w:rsidRPr="009306D9">
        <w:rPr>
          <w:rFonts w:ascii="Arial" w:hAnsi="Arial" w:cs="Arial"/>
          <w:sz w:val="24"/>
          <w:szCs w:val="24"/>
          <w:shd w:val="clear" w:color="auto" w:fill="FFFFFF"/>
        </w:rPr>
        <w:t xml:space="preserve"> passiva: loteria em que o apostador adquire bilhete já numerado, em meio físico ou virtual;</w:t>
      </w:r>
    </w:p>
    <w:p w14:paraId="246B13A2" w14:textId="0BCF0923"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II - </w:t>
      </w:r>
      <w:proofErr w:type="gramStart"/>
      <w:r w:rsidRPr="009306D9">
        <w:rPr>
          <w:rFonts w:ascii="Arial" w:hAnsi="Arial" w:cs="Arial"/>
          <w:sz w:val="24"/>
          <w:szCs w:val="24"/>
          <w:shd w:val="clear" w:color="auto" w:fill="FFFFFF"/>
        </w:rPr>
        <w:t>loteria</w:t>
      </w:r>
      <w:proofErr w:type="gramEnd"/>
      <w:r w:rsidRPr="009306D9">
        <w:rPr>
          <w:rFonts w:ascii="Arial" w:hAnsi="Arial" w:cs="Arial"/>
          <w:sz w:val="24"/>
          <w:szCs w:val="24"/>
          <w:shd w:val="clear" w:color="auto" w:fill="FFFFFF"/>
        </w:rPr>
        <w:t xml:space="preserve"> de prognósticos numéricos: loteria em que o apostador tenta prever quais serão os números sorteados no concurso;</w:t>
      </w:r>
    </w:p>
    <w:p w14:paraId="484CB336" w14:textId="495E04C0"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III - loteria de prognósticos esportivos: loteria em que o apostador tenta prever o resultado de eventos esportivos;</w:t>
      </w:r>
    </w:p>
    <w:p w14:paraId="7F32CE6C" w14:textId="7E3EC8B8"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IV - </w:t>
      </w:r>
      <w:proofErr w:type="gramStart"/>
      <w:r w:rsidRPr="009306D9">
        <w:rPr>
          <w:rFonts w:ascii="Arial" w:hAnsi="Arial" w:cs="Arial"/>
          <w:sz w:val="24"/>
          <w:szCs w:val="24"/>
          <w:shd w:val="clear" w:color="auto" w:fill="FFFFFF"/>
        </w:rPr>
        <w:t>loteria</w:t>
      </w:r>
      <w:proofErr w:type="gramEnd"/>
      <w:r w:rsidRPr="009306D9">
        <w:rPr>
          <w:rFonts w:ascii="Arial" w:hAnsi="Arial" w:cs="Arial"/>
          <w:sz w:val="24"/>
          <w:szCs w:val="24"/>
          <w:shd w:val="clear" w:color="auto" w:fill="FFFFFF"/>
        </w:rPr>
        <w:t xml:space="preserve"> instantânea: loteria que apresenta, de imediato, se o apostador foi ou não contemplado com alguma premiação; e</w:t>
      </w:r>
    </w:p>
    <w:p w14:paraId="5BF093EA" w14:textId="4AF8C5EB"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xml:space="preserve">V - </w:t>
      </w:r>
      <w:proofErr w:type="gramStart"/>
      <w:r w:rsidRPr="009306D9">
        <w:rPr>
          <w:rFonts w:ascii="Arial" w:hAnsi="Arial" w:cs="Arial"/>
          <w:sz w:val="24"/>
          <w:szCs w:val="24"/>
          <w:shd w:val="clear" w:color="auto" w:fill="FFFFFF"/>
        </w:rPr>
        <w:t>demais</w:t>
      </w:r>
      <w:proofErr w:type="gramEnd"/>
      <w:r w:rsidRPr="009306D9">
        <w:rPr>
          <w:rFonts w:ascii="Arial" w:hAnsi="Arial" w:cs="Arial"/>
          <w:sz w:val="24"/>
          <w:szCs w:val="24"/>
          <w:shd w:val="clear" w:color="auto" w:fill="FFFFFF"/>
        </w:rPr>
        <w:t xml:space="preserve"> modalidades previstas na legislação federal não listadas.</w:t>
      </w:r>
    </w:p>
    <w:p w14:paraId="37675EA9"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5º Os produtos lotéricos terão circulação restrita aos limites do Município de Itaquaquecetuba e poderão ser explorados por meios físicos, eletrônicos e na forma online.</w:t>
      </w:r>
    </w:p>
    <w:p w14:paraId="13A74D64" w14:textId="77777777" w:rsidR="00F44FB0" w:rsidRPr="009306D9" w:rsidRDefault="00F44FB0" w:rsidP="00F44FB0">
      <w:pPr>
        <w:spacing w:line="360" w:lineRule="auto"/>
        <w:jc w:val="center"/>
        <w:rPr>
          <w:rFonts w:ascii="Arial" w:hAnsi="Arial" w:cs="Arial"/>
          <w:sz w:val="24"/>
          <w:szCs w:val="24"/>
          <w:shd w:val="clear" w:color="auto" w:fill="FFFFFF"/>
        </w:rPr>
      </w:pPr>
    </w:p>
    <w:p w14:paraId="5AAC4BF4" w14:textId="74135551" w:rsidR="00F44FB0" w:rsidRPr="009306D9" w:rsidRDefault="00F44FB0" w:rsidP="00F44FB0">
      <w:pPr>
        <w:spacing w:line="360" w:lineRule="auto"/>
        <w:jc w:val="center"/>
        <w:rPr>
          <w:rFonts w:ascii="Arial" w:hAnsi="Arial" w:cs="Arial"/>
          <w:b/>
          <w:sz w:val="24"/>
          <w:szCs w:val="24"/>
          <w:shd w:val="clear" w:color="auto" w:fill="FFFFFF"/>
        </w:rPr>
      </w:pPr>
      <w:r w:rsidRPr="009306D9">
        <w:rPr>
          <w:rFonts w:ascii="Arial" w:hAnsi="Arial" w:cs="Arial"/>
          <w:b/>
          <w:sz w:val="24"/>
          <w:szCs w:val="24"/>
          <w:shd w:val="clear" w:color="auto" w:fill="FFFFFF"/>
        </w:rPr>
        <w:t>CAPÍTULO II - DA EXPLORAÇÃO DA LOTERIA MUNICIPAL</w:t>
      </w:r>
    </w:p>
    <w:p w14:paraId="6DA00AC9" w14:textId="77777777" w:rsidR="00F44FB0" w:rsidRPr="009306D9" w:rsidRDefault="00F44FB0" w:rsidP="00F44FB0">
      <w:pPr>
        <w:spacing w:line="360" w:lineRule="auto"/>
        <w:jc w:val="center"/>
        <w:rPr>
          <w:rFonts w:ascii="Arial" w:hAnsi="Arial" w:cs="Arial"/>
          <w:b/>
          <w:sz w:val="24"/>
          <w:szCs w:val="24"/>
          <w:shd w:val="clear" w:color="auto" w:fill="FFFFFF"/>
        </w:rPr>
      </w:pPr>
    </w:p>
    <w:p w14:paraId="30097097" w14:textId="24D2EA0A"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2º O serviço público de Loteria Municipal a que se refere esta Lei será explorado pelo Poder Executivo, por meio da Secretaria Municipal de Finanças e Contabilidade.</w:t>
      </w:r>
    </w:p>
    <w:p w14:paraId="7B2B75BA" w14:textId="3585F2B1"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Parágrafo único. A Loteria Municipal poderá ser explorada direta ou indiretamente, por meio de Parceria Público Privada, concessão, permissão, credenciamento ou quaisquer outros meios previstos em lei.</w:t>
      </w:r>
    </w:p>
    <w:p w14:paraId="20A5D1C8" w14:textId="47107CBB"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3º O Poder Executivo regulamentará o disposto nesta Lei e a Secretaria Municipal de Finanças e Contabilidade editará as normas complementares que se fizerem necessárias.</w:t>
      </w:r>
    </w:p>
    <w:p w14:paraId="4D3F0C03" w14:textId="1B53C7FE"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lastRenderedPageBreak/>
        <w:t>Art. 4º A Secretaria Municipal de Finanças e Contabilidade, diretamente ou por meio de parceria, concessão ou permissão, adotará os sistemas de garantias que julgar convenientes à segurança em todas as modalidades lotéricas, seja ela física ou eletrônica.</w:t>
      </w:r>
    </w:p>
    <w:p w14:paraId="06BCB080"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5º A Secretaria Municipal de Finanças e Contabilidade disciplinará a forma de entrega dos valores destinados à seguridade social, ao imposto de renda incidente sobre a premiação e aos demais beneficiários legais.</w:t>
      </w:r>
    </w:p>
    <w:p w14:paraId="0FCBD713" w14:textId="77777777" w:rsidR="00F44FB0" w:rsidRPr="009306D9" w:rsidRDefault="00F44FB0" w:rsidP="00F44FB0">
      <w:pPr>
        <w:spacing w:line="360" w:lineRule="auto"/>
        <w:ind w:firstLine="1701"/>
        <w:jc w:val="both"/>
        <w:rPr>
          <w:rFonts w:ascii="Arial" w:hAnsi="Arial" w:cs="Arial"/>
          <w:sz w:val="24"/>
          <w:szCs w:val="24"/>
          <w:shd w:val="clear" w:color="auto" w:fill="FFFFFF"/>
        </w:rPr>
      </w:pPr>
    </w:p>
    <w:p w14:paraId="0D1C1CBB" w14:textId="5A23F6EA" w:rsidR="00F44FB0" w:rsidRPr="009306D9" w:rsidRDefault="00F44FB0" w:rsidP="00F44FB0">
      <w:pPr>
        <w:spacing w:line="360" w:lineRule="auto"/>
        <w:jc w:val="center"/>
        <w:rPr>
          <w:rFonts w:ascii="Arial" w:hAnsi="Arial" w:cs="Arial"/>
          <w:b/>
          <w:sz w:val="24"/>
          <w:szCs w:val="24"/>
          <w:shd w:val="clear" w:color="auto" w:fill="FFFFFF"/>
        </w:rPr>
      </w:pPr>
      <w:r w:rsidRPr="009306D9">
        <w:rPr>
          <w:rFonts w:ascii="Arial" w:hAnsi="Arial" w:cs="Arial"/>
          <w:b/>
          <w:sz w:val="24"/>
          <w:szCs w:val="24"/>
          <w:shd w:val="clear" w:color="auto" w:fill="FFFFFF"/>
        </w:rPr>
        <w:t>CAPÍTULO III - DA DESTINAÇÃO DOS RECURSOS DAS LOTERIAS</w:t>
      </w:r>
    </w:p>
    <w:p w14:paraId="0A86F346" w14:textId="77777777" w:rsidR="00F44FB0" w:rsidRPr="009306D9" w:rsidRDefault="00F44FB0" w:rsidP="00F44FB0">
      <w:pPr>
        <w:spacing w:line="360" w:lineRule="auto"/>
        <w:ind w:firstLine="1701"/>
        <w:jc w:val="both"/>
        <w:rPr>
          <w:rFonts w:ascii="Arial" w:hAnsi="Arial" w:cs="Arial"/>
          <w:sz w:val="24"/>
          <w:szCs w:val="24"/>
          <w:shd w:val="clear" w:color="auto" w:fill="FFFFFF"/>
        </w:rPr>
      </w:pPr>
    </w:p>
    <w:p w14:paraId="1856B717" w14:textId="5E4291F5"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6º O produto da arrecadação total obtido por meio da captação de apostas ou da venda de bilhetes de loterias, em meio físico ou em meio virtual, será destinado segundo as seguintes diretrizes estabelecidas no § 1º, do artigo 1º, desta Lei.</w:t>
      </w:r>
    </w:p>
    <w:p w14:paraId="02A43B6E" w14:textId="75FF77A0"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1º Os jogos da Loteria Municipal de Itaquaquecetuba serão regulados por meio de seus respectivos planos lotéricos, que serão aprovados pela Secretaria Municipal de Finanças e Contabilidade.</w:t>
      </w:r>
    </w:p>
    <w:p w14:paraId="21893C7C" w14:textId="08AE11E1"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2º Os recursos apurados com a arrecadação da captação de apostas ou venda de bilhetes de loterias, em meio físico ou em meio virtual serão depositados na conta única do Tesouro Municipal e posteriormente transferidos às respectivas contas de destino.</w:t>
      </w:r>
    </w:p>
    <w:p w14:paraId="28E2229C"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 3º O superávit financeiro apurado em balanço patrimonial de exercício anterior, relacionado com as receitas lotéricas recolhidas à conta única do Tesouro Municipal, poderá ser utilizado na amortização e no pagamento do serviço da dívida pública municipal.</w:t>
      </w:r>
    </w:p>
    <w:p w14:paraId="0656920B" w14:textId="77777777" w:rsidR="00F44FB0" w:rsidRDefault="00F44FB0" w:rsidP="00F44FB0">
      <w:pPr>
        <w:spacing w:line="360" w:lineRule="auto"/>
        <w:ind w:firstLine="1701"/>
        <w:jc w:val="both"/>
        <w:rPr>
          <w:rFonts w:ascii="Arial" w:hAnsi="Arial" w:cs="Arial"/>
          <w:sz w:val="24"/>
          <w:szCs w:val="24"/>
          <w:shd w:val="clear" w:color="auto" w:fill="FFFFFF"/>
        </w:rPr>
      </w:pPr>
    </w:p>
    <w:p w14:paraId="0568E304" w14:textId="77777777" w:rsidR="009306D9" w:rsidRDefault="009306D9" w:rsidP="00F44FB0">
      <w:pPr>
        <w:spacing w:line="360" w:lineRule="auto"/>
        <w:ind w:firstLine="1701"/>
        <w:jc w:val="both"/>
        <w:rPr>
          <w:rFonts w:ascii="Arial" w:hAnsi="Arial" w:cs="Arial"/>
          <w:sz w:val="24"/>
          <w:szCs w:val="24"/>
          <w:shd w:val="clear" w:color="auto" w:fill="FFFFFF"/>
        </w:rPr>
      </w:pPr>
    </w:p>
    <w:p w14:paraId="72F0E222" w14:textId="77777777" w:rsidR="009306D9" w:rsidRDefault="009306D9" w:rsidP="00F44FB0">
      <w:pPr>
        <w:spacing w:line="360" w:lineRule="auto"/>
        <w:ind w:firstLine="1701"/>
        <w:jc w:val="both"/>
        <w:rPr>
          <w:rFonts w:ascii="Arial" w:hAnsi="Arial" w:cs="Arial"/>
          <w:sz w:val="24"/>
          <w:szCs w:val="24"/>
          <w:shd w:val="clear" w:color="auto" w:fill="FFFFFF"/>
        </w:rPr>
      </w:pPr>
    </w:p>
    <w:p w14:paraId="5115A7CD" w14:textId="77777777" w:rsidR="009306D9" w:rsidRPr="009306D9" w:rsidRDefault="009306D9" w:rsidP="00F44FB0">
      <w:pPr>
        <w:spacing w:line="360" w:lineRule="auto"/>
        <w:ind w:firstLine="1701"/>
        <w:jc w:val="both"/>
        <w:rPr>
          <w:rFonts w:ascii="Arial" w:hAnsi="Arial" w:cs="Arial"/>
          <w:sz w:val="24"/>
          <w:szCs w:val="24"/>
          <w:shd w:val="clear" w:color="auto" w:fill="FFFFFF"/>
        </w:rPr>
      </w:pPr>
    </w:p>
    <w:p w14:paraId="611D3856" w14:textId="06C6626A" w:rsidR="00F44FB0" w:rsidRPr="009306D9" w:rsidRDefault="00F44FB0" w:rsidP="00F44FB0">
      <w:pPr>
        <w:spacing w:line="360" w:lineRule="auto"/>
        <w:ind w:firstLine="1701"/>
        <w:jc w:val="both"/>
        <w:rPr>
          <w:rFonts w:ascii="Arial" w:hAnsi="Arial" w:cs="Arial"/>
          <w:b/>
          <w:sz w:val="24"/>
          <w:szCs w:val="24"/>
          <w:shd w:val="clear" w:color="auto" w:fill="FFFFFF"/>
        </w:rPr>
      </w:pPr>
      <w:r w:rsidRPr="009306D9">
        <w:rPr>
          <w:rFonts w:ascii="Arial" w:hAnsi="Arial" w:cs="Arial"/>
          <w:b/>
          <w:sz w:val="24"/>
          <w:szCs w:val="24"/>
          <w:shd w:val="clear" w:color="auto" w:fill="FFFFFF"/>
        </w:rPr>
        <w:lastRenderedPageBreak/>
        <w:t>CAPÍTULO IV - DISPOSIÇÕES FINAIS</w:t>
      </w:r>
    </w:p>
    <w:p w14:paraId="39072378" w14:textId="77777777" w:rsidR="00F44FB0" w:rsidRPr="009306D9" w:rsidRDefault="00F44FB0" w:rsidP="00F44FB0">
      <w:pPr>
        <w:spacing w:line="360" w:lineRule="auto"/>
        <w:ind w:firstLine="1701"/>
        <w:jc w:val="both"/>
        <w:rPr>
          <w:rFonts w:ascii="Arial" w:hAnsi="Arial" w:cs="Arial"/>
          <w:sz w:val="24"/>
          <w:szCs w:val="24"/>
          <w:shd w:val="clear" w:color="auto" w:fill="FFFFFF"/>
        </w:rPr>
      </w:pPr>
    </w:p>
    <w:p w14:paraId="2F6F065F" w14:textId="69664EAB"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7º A Loteria Municipal de Itaquaquecetuba utilizará o nome fantasia de “LOTERIA DO ALTO TIETÊ”, ficando o Poder Executivo autorizado a efetuar as despesas necessárias para o registro do nome fantasia nos órgãos competentes.</w:t>
      </w:r>
    </w:p>
    <w:p w14:paraId="26597EB1" w14:textId="351780E9"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8º. As despesas decorrentes com a execução desta Lei serão suportadas por recursos próprios suplementados se necessário.</w:t>
      </w:r>
    </w:p>
    <w:p w14:paraId="525E137B"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Art. 9º. Esta Lei entra em vigor na data de sua publicação revogando-se as disposições em contrário.</w:t>
      </w:r>
    </w:p>
    <w:p w14:paraId="7E1E44F3" w14:textId="77777777" w:rsidR="00F44FB0" w:rsidRPr="009306D9" w:rsidRDefault="00F44FB0" w:rsidP="00F44FB0">
      <w:pPr>
        <w:spacing w:line="360" w:lineRule="auto"/>
        <w:ind w:firstLine="1701"/>
        <w:jc w:val="both"/>
        <w:rPr>
          <w:rFonts w:ascii="Arial" w:hAnsi="Arial" w:cs="Arial"/>
          <w:sz w:val="24"/>
          <w:szCs w:val="24"/>
          <w:shd w:val="clear" w:color="auto" w:fill="FFFFFF"/>
        </w:rPr>
      </w:pPr>
    </w:p>
    <w:p w14:paraId="6A48145D" w14:textId="77777777" w:rsidR="00F44FB0" w:rsidRPr="009306D9" w:rsidRDefault="00F44FB0" w:rsidP="00F44FB0">
      <w:pPr>
        <w:spacing w:line="360" w:lineRule="auto"/>
        <w:ind w:firstLine="1701"/>
        <w:jc w:val="both"/>
        <w:rPr>
          <w:rFonts w:ascii="Arial" w:hAnsi="Arial" w:cs="Arial"/>
          <w:sz w:val="24"/>
          <w:szCs w:val="24"/>
          <w:shd w:val="clear" w:color="auto" w:fill="FFFFFF"/>
        </w:rPr>
      </w:pPr>
      <w:r w:rsidRPr="009306D9">
        <w:rPr>
          <w:rFonts w:ascii="Arial" w:hAnsi="Arial" w:cs="Arial"/>
          <w:sz w:val="24"/>
          <w:szCs w:val="24"/>
          <w:shd w:val="clear" w:color="auto" w:fill="FFFFFF"/>
        </w:rPr>
        <w:t>PREFEITURA MUNICIPAL DE ITAQUAQUECETUBA, em ______ de _________ de 2024, 463º da Fundação da Cidade e 70º da Emancipação Político-Administrativa do Município.</w:t>
      </w:r>
    </w:p>
    <w:p w14:paraId="04987336" w14:textId="77777777" w:rsidR="00F44FB0" w:rsidRPr="009306D9" w:rsidRDefault="00F44FB0" w:rsidP="00C32A80">
      <w:pPr>
        <w:jc w:val="both"/>
        <w:rPr>
          <w:rFonts w:ascii="Arial" w:hAnsi="Arial" w:cs="Arial"/>
          <w:sz w:val="24"/>
          <w:szCs w:val="24"/>
        </w:rPr>
      </w:pPr>
    </w:p>
    <w:p w14:paraId="6788A0A0" w14:textId="77777777" w:rsidR="00F44FB0" w:rsidRPr="009306D9" w:rsidRDefault="00F44FB0" w:rsidP="00C32A80">
      <w:pPr>
        <w:jc w:val="center"/>
        <w:rPr>
          <w:rFonts w:ascii="Arial" w:hAnsi="Arial" w:cs="Arial"/>
          <w:b/>
          <w:sz w:val="24"/>
          <w:szCs w:val="24"/>
          <w:shd w:val="clear" w:color="auto" w:fill="FFFFFF"/>
        </w:rPr>
      </w:pPr>
      <w:r w:rsidRPr="009306D9">
        <w:rPr>
          <w:rFonts w:ascii="Arial" w:hAnsi="Arial" w:cs="Arial"/>
          <w:sz w:val="24"/>
          <w:szCs w:val="24"/>
        </w:rPr>
        <w:br/>
      </w:r>
      <w:r w:rsidRPr="009306D9">
        <w:rPr>
          <w:rFonts w:ascii="Arial" w:hAnsi="Arial" w:cs="Arial"/>
          <w:b/>
          <w:sz w:val="24"/>
          <w:szCs w:val="24"/>
          <w:shd w:val="clear" w:color="auto" w:fill="FFFFFF"/>
        </w:rPr>
        <w:t>EDUARDO BOIGUES QUEROZ</w:t>
      </w:r>
    </w:p>
    <w:p w14:paraId="17979D7C" w14:textId="34D8F074" w:rsidR="00F44FB0" w:rsidRPr="009306D9" w:rsidRDefault="00F44FB0" w:rsidP="00C32A80">
      <w:pPr>
        <w:jc w:val="center"/>
        <w:rPr>
          <w:rFonts w:ascii="Arial" w:hAnsi="Arial" w:cs="Arial"/>
          <w:sz w:val="24"/>
          <w:szCs w:val="24"/>
        </w:rPr>
      </w:pPr>
      <w:r w:rsidRPr="009306D9">
        <w:rPr>
          <w:rFonts w:ascii="Arial" w:hAnsi="Arial" w:cs="Arial"/>
          <w:b/>
          <w:sz w:val="24"/>
          <w:szCs w:val="24"/>
          <w:shd w:val="clear" w:color="auto" w:fill="FFFFFF"/>
        </w:rPr>
        <w:t xml:space="preserve">Prefeito Municipal </w:t>
      </w:r>
      <w:r w:rsidRPr="009306D9">
        <w:rPr>
          <w:rFonts w:ascii="Arial" w:hAnsi="Arial" w:cs="Arial"/>
          <w:b/>
          <w:sz w:val="24"/>
          <w:szCs w:val="24"/>
        </w:rPr>
        <w:br/>
      </w:r>
    </w:p>
    <w:p w14:paraId="617D560D" w14:textId="77777777" w:rsidR="00F44FB0" w:rsidRPr="009306D9" w:rsidRDefault="00F44FB0" w:rsidP="00F44FB0">
      <w:pPr>
        <w:spacing w:before="120" w:after="120"/>
        <w:ind w:firstLine="1701"/>
        <w:jc w:val="both"/>
        <w:rPr>
          <w:rFonts w:ascii="Arial" w:hAnsi="Arial" w:cs="Arial"/>
          <w:b/>
          <w:sz w:val="24"/>
          <w:szCs w:val="24"/>
        </w:rPr>
      </w:pPr>
    </w:p>
    <w:p w14:paraId="646291ED" w14:textId="77777777" w:rsidR="00F44FB0" w:rsidRPr="009306D9" w:rsidRDefault="00F44FB0" w:rsidP="00F44FB0">
      <w:pPr>
        <w:spacing w:before="120" w:after="120"/>
        <w:ind w:firstLine="1701"/>
        <w:jc w:val="both"/>
        <w:rPr>
          <w:rFonts w:ascii="Arial" w:hAnsi="Arial" w:cs="Arial"/>
          <w:b/>
          <w:sz w:val="24"/>
          <w:szCs w:val="24"/>
        </w:rPr>
      </w:pPr>
    </w:p>
    <w:p w14:paraId="6F7FE52B" w14:textId="77777777" w:rsidR="00F44FB0" w:rsidRPr="009306D9" w:rsidRDefault="00F44FB0" w:rsidP="00F44FB0">
      <w:pPr>
        <w:spacing w:before="120" w:after="120"/>
        <w:ind w:firstLine="1701"/>
        <w:jc w:val="both"/>
        <w:rPr>
          <w:rFonts w:ascii="Arial" w:hAnsi="Arial" w:cs="Arial"/>
          <w:b/>
          <w:sz w:val="24"/>
          <w:szCs w:val="24"/>
        </w:rPr>
      </w:pPr>
    </w:p>
    <w:p w14:paraId="223FBB49" w14:textId="77777777" w:rsidR="00F44FB0" w:rsidRPr="009306D9" w:rsidRDefault="00F44FB0" w:rsidP="00F44FB0">
      <w:pPr>
        <w:spacing w:before="120" w:after="120"/>
        <w:ind w:firstLine="1701"/>
        <w:jc w:val="both"/>
        <w:rPr>
          <w:rFonts w:ascii="Arial" w:hAnsi="Arial" w:cs="Arial"/>
          <w:b/>
          <w:sz w:val="24"/>
          <w:szCs w:val="24"/>
        </w:rPr>
      </w:pPr>
    </w:p>
    <w:p w14:paraId="3F3C2385" w14:textId="77777777" w:rsidR="00F44FB0" w:rsidRPr="009306D9" w:rsidRDefault="00F44FB0" w:rsidP="00F44FB0">
      <w:pPr>
        <w:spacing w:before="120" w:after="120"/>
        <w:ind w:firstLine="1701"/>
        <w:jc w:val="both"/>
        <w:rPr>
          <w:rFonts w:ascii="Arial" w:hAnsi="Arial" w:cs="Arial"/>
          <w:b/>
          <w:sz w:val="24"/>
          <w:szCs w:val="24"/>
        </w:rPr>
      </w:pPr>
    </w:p>
    <w:p w14:paraId="7C6696F3" w14:textId="77777777" w:rsidR="00F44FB0" w:rsidRPr="009306D9" w:rsidRDefault="00F44FB0" w:rsidP="00F44FB0">
      <w:pPr>
        <w:spacing w:before="120" w:after="120"/>
        <w:ind w:firstLine="1701"/>
        <w:jc w:val="both"/>
        <w:rPr>
          <w:rFonts w:ascii="Arial" w:hAnsi="Arial" w:cs="Arial"/>
          <w:b/>
          <w:sz w:val="24"/>
          <w:szCs w:val="24"/>
        </w:rPr>
      </w:pPr>
    </w:p>
    <w:p w14:paraId="25B0ED0B" w14:textId="77777777" w:rsidR="00F44FB0" w:rsidRPr="009306D9" w:rsidRDefault="00F44FB0" w:rsidP="00F44FB0">
      <w:pPr>
        <w:spacing w:before="120" w:after="120"/>
        <w:ind w:firstLine="1701"/>
        <w:jc w:val="both"/>
        <w:rPr>
          <w:rFonts w:ascii="Arial" w:hAnsi="Arial" w:cs="Arial"/>
          <w:b/>
          <w:sz w:val="24"/>
          <w:szCs w:val="24"/>
        </w:rPr>
      </w:pPr>
    </w:p>
    <w:p w14:paraId="1BF82BEA" w14:textId="24872C4F" w:rsidR="00F44FB0" w:rsidRDefault="00F44FB0" w:rsidP="00F44FB0">
      <w:pPr>
        <w:spacing w:before="120" w:after="120"/>
        <w:ind w:firstLine="1701"/>
        <w:jc w:val="both"/>
        <w:rPr>
          <w:rFonts w:ascii="Arial" w:hAnsi="Arial" w:cs="Arial"/>
          <w:b/>
          <w:sz w:val="24"/>
          <w:szCs w:val="24"/>
        </w:rPr>
      </w:pPr>
    </w:p>
    <w:p w14:paraId="6A66E0D9" w14:textId="77777777" w:rsidR="009306D9" w:rsidRPr="00F44FB0" w:rsidRDefault="009306D9" w:rsidP="00F44FB0">
      <w:pPr>
        <w:spacing w:before="120" w:after="120"/>
        <w:ind w:firstLine="1701"/>
        <w:jc w:val="both"/>
        <w:rPr>
          <w:rFonts w:ascii="Arial" w:hAnsi="Arial" w:cs="Arial"/>
          <w:b/>
          <w:sz w:val="24"/>
          <w:szCs w:val="24"/>
        </w:rPr>
      </w:pPr>
    </w:p>
    <w:p w14:paraId="63B0D0B8" w14:textId="77777777" w:rsidR="00ED45D1" w:rsidRPr="00F44FB0" w:rsidRDefault="00ED45D1" w:rsidP="00C32A80">
      <w:pPr>
        <w:jc w:val="center"/>
        <w:rPr>
          <w:rFonts w:ascii="Arial" w:hAnsi="Arial" w:cs="Arial"/>
          <w:b/>
          <w:sz w:val="24"/>
          <w:szCs w:val="24"/>
        </w:rPr>
      </w:pPr>
      <w:r w:rsidRPr="00F44FB0">
        <w:rPr>
          <w:rFonts w:ascii="Arial" w:hAnsi="Arial" w:cs="Arial"/>
          <w:b/>
          <w:sz w:val="24"/>
          <w:szCs w:val="24"/>
        </w:rPr>
        <w:lastRenderedPageBreak/>
        <w:t>MENSAGEM</w:t>
      </w:r>
    </w:p>
    <w:p w14:paraId="11441CE8" w14:textId="77777777" w:rsidR="00ED45D1" w:rsidRPr="00F44FB0" w:rsidRDefault="00ED45D1" w:rsidP="00F44FB0">
      <w:pPr>
        <w:ind w:firstLine="1701"/>
        <w:jc w:val="both"/>
        <w:rPr>
          <w:rFonts w:ascii="Arial" w:hAnsi="Arial" w:cs="Arial"/>
          <w:b/>
          <w:sz w:val="24"/>
          <w:szCs w:val="24"/>
        </w:rPr>
      </w:pPr>
    </w:p>
    <w:p w14:paraId="7D159FA2" w14:textId="77777777" w:rsidR="00ED45D1" w:rsidRPr="00F44FB0" w:rsidRDefault="00ED45D1" w:rsidP="00C32A80">
      <w:pPr>
        <w:jc w:val="both"/>
        <w:rPr>
          <w:rFonts w:ascii="Arial" w:hAnsi="Arial" w:cs="Arial"/>
          <w:bCs/>
          <w:sz w:val="24"/>
          <w:szCs w:val="24"/>
        </w:rPr>
      </w:pPr>
      <w:r w:rsidRPr="00F44FB0">
        <w:rPr>
          <w:rFonts w:ascii="Arial" w:hAnsi="Arial" w:cs="Arial"/>
          <w:bCs/>
          <w:sz w:val="24"/>
          <w:szCs w:val="24"/>
        </w:rPr>
        <w:t>Excelentíssimo Senhor Vereador Presidente,</w:t>
      </w:r>
    </w:p>
    <w:p w14:paraId="419A0243" w14:textId="77777777" w:rsidR="00ED45D1" w:rsidRPr="00F44FB0" w:rsidRDefault="00ED45D1" w:rsidP="00C32A80">
      <w:pPr>
        <w:jc w:val="both"/>
        <w:rPr>
          <w:rFonts w:ascii="Arial" w:hAnsi="Arial" w:cs="Arial"/>
          <w:bCs/>
          <w:sz w:val="24"/>
          <w:szCs w:val="24"/>
        </w:rPr>
      </w:pPr>
      <w:r w:rsidRPr="00F44FB0">
        <w:rPr>
          <w:rFonts w:ascii="Arial" w:hAnsi="Arial" w:cs="Arial"/>
          <w:bCs/>
          <w:sz w:val="24"/>
          <w:szCs w:val="24"/>
        </w:rPr>
        <w:t>Senhora Vereadora,</w:t>
      </w:r>
    </w:p>
    <w:p w14:paraId="4C559A48" w14:textId="77777777" w:rsidR="00ED45D1" w:rsidRPr="00F44FB0" w:rsidRDefault="00ED45D1" w:rsidP="00C32A80">
      <w:pPr>
        <w:jc w:val="both"/>
        <w:rPr>
          <w:rFonts w:ascii="Arial" w:hAnsi="Arial" w:cs="Arial"/>
          <w:bCs/>
          <w:sz w:val="24"/>
          <w:szCs w:val="24"/>
        </w:rPr>
      </w:pPr>
    </w:p>
    <w:p w14:paraId="0B0CA31C" w14:textId="77777777" w:rsidR="00ED45D1" w:rsidRDefault="00ED45D1" w:rsidP="00C32A80">
      <w:pPr>
        <w:jc w:val="both"/>
        <w:rPr>
          <w:rFonts w:ascii="Arial" w:hAnsi="Arial" w:cs="Arial"/>
          <w:bCs/>
          <w:sz w:val="24"/>
          <w:szCs w:val="24"/>
        </w:rPr>
      </w:pPr>
      <w:r w:rsidRPr="00F44FB0">
        <w:rPr>
          <w:rFonts w:ascii="Arial" w:hAnsi="Arial" w:cs="Arial"/>
          <w:bCs/>
          <w:sz w:val="24"/>
          <w:szCs w:val="24"/>
        </w:rPr>
        <w:t xml:space="preserve">Senhores Vereadores. </w:t>
      </w:r>
    </w:p>
    <w:p w14:paraId="7C7F3655" w14:textId="77777777" w:rsidR="00C32A80" w:rsidRPr="00F44FB0" w:rsidRDefault="00C32A80" w:rsidP="00C32A80">
      <w:pPr>
        <w:jc w:val="both"/>
        <w:rPr>
          <w:rFonts w:ascii="Arial" w:hAnsi="Arial" w:cs="Arial"/>
          <w:bCs/>
          <w:sz w:val="24"/>
          <w:szCs w:val="24"/>
        </w:rPr>
      </w:pPr>
    </w:p>
    <w:p w14:paraId="3C517E77" w14:textId="7A654178" w:rsidR="00F44FB0" w:rsidRDefault="00ED45D1" w:rsidP="00C32A80">
      <w:pPr>
        <w:pStyle w:val="Recuodecorpodetexto"/>
        <w:spacing w:before="120"/>
        <w:ind w:firstLine="1701"/>
        <w:rPr>
          <w:rFonts w:cs="Arial"/>
          <w:b/>
          <w:szCs w:val="24"/>
          <w:shd w:val="clear" w:color="auto" w:fill="FFFFFF"/>
        </w:rPr>
      </w:pPr>
      <w:r w:rsidRPr="00F44FB0">
        <w:rPr>
          <w:rFonts w:cs="Arial"/>
          <w:color w:val="000000"/>
          <w:szCs w:val="24"/>
        </w:rPr>
        <w:t>Tenho a honra de encaminhar a Vossas Excelências o incluso projeto de lei que tem por ementa:</w:t>
      </w:r>
      <w:r w:rsidR="00C32A80">
        <w:rPr>
          <w:rFonts w:cs="Arial"/>
          <w:color w:val="000000"/>
          <w:szCs w:val="24"/>
        </w:rPr>
        <w:t xml:space="preserve"> “</w:t>
      </w:r>
      <w:r w:rsidR="00F44FB0" w:rsidRPr="00F44FB0">
        <w:rPr>
          <w:rFonts w:cs="Arial"/>
          <w:b/>
          <w:szCs w:val="24"/>
          <w:shd w:val="clear" w:color="auto" w:fill="FFFFFF"/>
        </w:rPr>
        <w:t>Institui o Serviço Público Municipal de Loteria e dá outras providências</w:t>
      </w:r>
      <w:r w:rsidR="00C32A80">
        <w:rPr>
          <w:rFonts w:cs="Arial"/>
          <w:b/>
          <w:szCs w:val="24"/>
          <w:shd w:val="clear" w:color="auto" w:fill="FFFFFF"/>
        </w:rPr>
        <w:t>”</w:t>
      </w:r>
    </w:p>
    <w:p w14:paraId="64D5E257" w14:textId="77777777" w:rsidR="00C32A80" w:rsidRPr="00C32A80" w:rsidRDefault="00C32A80" w:rsidP="00C32A80">
      <w:pPr>
        <w:pStyle w:val="Recuodecorpodetexto"/>
        <w:spacing w:before="120"/>
        <w:ind w:firstLine="1701"/>
        <w:rPr>
          <w:rFonts w:cs="Arial"/>
          <w:color w:val="000000"/>
          <w:szCs w:val="24"/>
        </w:rPr>
      </w:pPr>
    </w:p>
    <w:p w14:paraId="0E4C0802" w14:textId="77777777" w:rsidR="00F44FB0" w:rsidRPr="00F44FB0" w:rsidRDefault="00ED45D1" w:rsidP="00C32A80">
      <w:pPr>
        <w:spacing w:line="360" w:lineRule="auto"/>
        <w:ind w:firstLine="1701"/>
        <w:jc w:val="both"/>
        <w:rPr>
          <w:rFonts w:ascii="Arial" w:hAnsi="Arial" w:cs="Arial"/>
          <w:sz w:val="24"/>
          <w:szCs w:val="24"/>
        </w:rPr>
      </w:pPr>
      <w:r w:rsidRPr="00F44FB0">
        <w:rPr>
          <w:rFonts w:ascii="Arial" w:hAnsi="Arial" w:cs="Arial"/>
          <w:sz w:val="24"/>
          <w:szCs w:val="24"/>
        </w:rPr>
        <w:t xml:space="preserve"> </w:t>
      </w:r>
      <w:r w:rsidRPr="00F44FB0">
        <w:rPr>
          <w:rFonts w:ascii="Arial" w:hAnsi="Arial" w:cs="Arial"/>
          <w:sz w:val="24"/>
          <w:szCs w:val="24"/>
        </w:rPr>
        <w:tab/>
      </w:r>
      <w:r w:rsidR="00F44FB0" w:rsidRPr="00F44FB0">
        <w:rPr>
          <w:rFonts w:ascii="Arial" w:hAnsi="Arial" w:cs="Arial"/>
          <w:sz w:val="24"/>
          <w:szCs w:val="24"/>
        </w:rPr>
        <w:t xml:space="preserve">Embora encerrada a declaração de calamidade pública, a pandemia de COVID-19 ainda causa efeitos sérios e nefastos ao ambiente socioeconômico de diversos municípios brasileiros, dentre os quais, Itaquaquecetuba. </w:t>
      </w:r>
    </w:p>
    <w:p w14:paraId="15DBECDA"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Como reflexo, há um evidente resfriamento das atividades econômicas do país, especialmente, no que se refere a produção de bens e a prestação de serviços, cujo setor, ainda se recupera vagarosamente do vivenciado estado pandêmico.</w:t>
      </w:r>
    </w:p>
    <w:p w14:paraId="311A1C8C"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Anote-se que a situação tem perdurado por alguns anos e sobretudo, sofreu um notável impacto negativo, em decorrência da cessão dos efeitos da Lei Complementar nº 173, de 27 de maio de 2020, a qual assegurava a transferência de recurso federais aos Municípios, além de contingenciamento forçado de despesas.</w:t>
      </w:r>
    </w:p>
    <w:p w14:paraId="51C5E6EC"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 xml:space="preserve">A ausência de cenário econômico favorável, a crise financeira que vem se desenhando no contexto nacional, bem como o encerramento das referidas transferências, impacta os orçamentos e, principalmente, em decorrência da necessidade de investimentos vinculados em saúde e educação, o que reduz recursos da infraestrutura e da manutenção dos próprios </w:t>
      </w:r>
      <w:r w:rsidRPr="00F44FB0">
        <w:rPr>
          <w:rFonts w:ascii="Arial" w:hAnsi="Arial" w:cs="Arial"/>
          <w:i/>
          <w:iCs/>
          <w:sz w:val="24"/>
          <w:szCs w:val="24"/>
        </w:rPr>
        <w:t>etc</w:t>
      </w:r>
      <w:r w:rsidRPr="00F44FB0">
        <w:rPr>
          <w:rFonts w:ascii="Arial" w:hAnsi="Arial" w:cs="Arial"/>
          <w:sz w:val="24"/>
          <w:szCs w:val="24"/>
        </w:rPr>
        <w:t xml:space="preserve">. </w:t>
      </w:r>
    </w:p>
    <w:p w14:paraId="3038D130"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 xml:space="preserve">A evidência, o Poder Público Municipal sofreu e sofre gravemente as consequências econômicas da situação supracitada, tendo </w:t>
      </w:r>
      <w:r w:rsidRPr="00F44FB0">
        <w:rPr>
          <w:rFonts w:ascii="Arial" w:hAnsi="Arial" w:cs="Arial"/>
          <w:sz w:val="24"/>
          <w:szCs w:val="24"/>
        </w:rPr>
        <w:lastRenderedPageBreak/>
        <w:t xml:space="preserve">expressivas perdas de receitas e comprometendo, consequentemente, seu poder financeiro de atuação. </w:t>
      </w:r>
    </w:p>
    <w:p w14:paraId="0EBDF608"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Todavia, como um alento ou um caminho para contornar este cenário nebuloso que se avizinha, em 30/09/2020, o C. Supremo Tribunal Federal – STF decidiu que a União não detém exclusividade na exploração de loterias, tendo por unanimidade estendido a Estados e Municípios a competência, não de legislar, mas sim de administrar/explorar a atividade lotérica.</w:t>
      </w:r>
    </w:p>
    <w:p w14:paraId="28945159"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Não se pode deslembrar que a União apresenta sucesso na gestão das loterias, ao ponto de arrecadar R$ 23,4 bilhões com apostas em 2023, dos quais R$ 9,2 bilhões foram destinados às áreas seguridade social, educação, saúde, cultura, esporte e segurança pública</w:t>
      </w:r>
      <w:r w:rsidRPr="00F44FB0">
        <w:rPr>
          <w:rStyle w:val="Refdenotaderodap"/>
          <w:rFonts w:ascii="Arial" w:hAnsi="Arial" w:cs="Arial"/>
          <w:sz w:val="24"/>
          <w:szCs w:val="24"/>
        </w:rPr>
        <w:footnoteReference w:id="1"/>
      </w:r>
      <w:r w:rsidRPr="00F44FB0">
        <w:rPr>
          <w:rFonts w:ascii="Arial" w:hAnsi="Arial" w:cs="Arial"/>
          <w:sz w:val="24"/>
          <w:szCs w:val="24"/>
        </w:rPr>
        <w:t>.</w:t>
      </w:r>
    </w:p>
    <w:p w14:paraId="5D017EE6" w14:textId="77777777" w:rsidR="00F44FB0" w:rsidRP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Cumpre consignar que a presente proposta de Lei contempla que parte da receita seja para o custeio de sua operação, não tendo acréscimo de despesas sem o devido lastro financeiro e cujos resultado líquido será, principalmente, para o custeio das supracitadas ações governamentais.</w:t>
      </w:r>
    </w:p>
    <w:p w14:paraId="1D6E26E8" w14:textId="77777777" w:rsidR="00F44FB0" w:rsidRDefault="00F44FB0" w:rsidP="00C32A80">
      <w:pPr>
        <w:spacing w:line="360" w:lineRule="auto"/>
        <w:ind w:firstLine="1701"/>
        <w:jc w:val="both"/>
        <w:rPr>
          <w:rFonts w:ascii="Arial" w:hAnsi="Arial" w:cs="Arial"/>
          <w:sz w:val="24"/>
          <w:szCs w:val="24"/>
        </w:rPr>
      </w:pPr>
      <w:r w:rsidRPr="00F44FB0">
        <w:rPr>
          <w:rFonts w:ascii="Arial" w:hAnsi="Arial" w:cs="Arial"/>
          <w:sz w:val="24"/>
          <w:szCs w:val="24"/>
        </w:rPr>
        <w:t>Portanto, a criação da Loteria Municipal de Itaquaquecetuba, a ser denominada “Loteria do Alto Tietê” (art. 7º), tem como objetivo arrecadar recursos que serão destinados, sobretudo, para a área da seguridade social, assistência social, saúde, e para programas específicos voltados ao bem-estar social, o que impactará sobremaneira na qualidade de vida dos munícipes.</w:t>
      </w:r>
    </w:p>
    <w:p w14:paraId="5404E4DF" w14:textId="77777777" w:rsidR="00F44FB0" w:rsidRPr="00F44FB0" w:rsidRDefault="00F44FB0" w:rsidP="00C32A80">
      <w:pPr>
        <w:spacing w:line="360" w:lineRule="auto"/>
        <w:ind w:firstLine="1701"/>
        <w:jc w:val="both"/>
        <w:rPr>
          <w:rFonts w:ascii="Arial" w:hAnsi="Arial" w:cs="Arial"/>
          <w:sz w:val="24"/>
          <w:szCs w:val="24"/>
        </w:rPr>
      </w:pPr>
    </w:p>
    <w:p w14:paraId="25D75498" w14:textId="6C467723" w:rsidR="00F44FB0" w:rsidRPr="00F44FB0" w:rsidRDefault="00F44FB0" w:rsidP="00F44FB0">
      <w:pPr>
        <w:ind w:firstLine="1701"/>
        <w:jc w:val="both"/>
        <w:rPr>
          <w:rFonts w:ascii="Arial" w:hAnsi="Arial" w:cs="Arial"/>
          <w:sz w:val="24"/>
          <w:szCs w:val="24"/>
        </w:rPr>
      </w:pPr>
      <w:r w:rsidRPr="00F44FB0">
        <w:rPr>
          <w:rFonts w:ascii="Arial" w:hAnsi="Arial" w:cs="Arial"/>
          <w:color w:val="000000"/>
          <w:sz w:val="24"/>
          <w:szCs w:val="24"/>
        </w:rPr>
        <w:tab/>
      </w:r>
      <w:proofErr w:type="gramStart"/>
      <w:r w:rsidRPr="00F44FB0">
        <w:rPr>
          <w:rFonts w:ascii="Arial" w:hAnsi="Arial" w:cs="Arial"/>
          <w:color w:val="000000"/>
          <w:sz w:val="24"/>
          <w:szCs w:val="24"/>
        </w:rPr>
        <w:t xml:space="preserve">Itaquaquecetuba,   </w:t>
      </w:r>
      <w:proofErr w:type="gramEnd"/>
      <w:r w:rsidRPr="00F44FB0">
        <w:rPr>
          <w:rFonts w:ascii="Arial" w:hAnsi="Arial" w:cs="Arial"/>
          <w:color w:val="000000"/>
          <w:sz w:val="24"/>
          <w:szCs w:val="24"/>
        </w:rPr>
        <w:t xml:space="preserve"> de junho de 2024.</w:t>
      </w:r>
    </w:p>
    <w:p w14:paraId="50D51B8B" w14:textId="77777777" w:rsidR="00F44FB0" w:rsidRDefault="00F44FB0" w:rsidP="00F44FB0">
      <w:pPr>
        <w:ind w:firstLine="1701"/>
        <w:jc w:val="both"/>
        <w:rPr>
          <w:rFonts w:ascii="Arial" w:hAnsi="Arial" w:cs="Arial"/>
          <w:sz w:val="24"/>
          <w:szCs w:val="24"/>
        </w:rPr>
      </w:pPr>
    </w:p>
    <w:p w14:paraId="1C07D54C" w14:textId="77777777" w:rsidR="00F44FB0" w:rsidRPr="00F44FB0" w:rsidRDefault="00F44FB0" w:rsidP="00F44FB0">
      <w:pPr>
        <w:ind w:firstLine="1701"/>
        <w:jc w:val="both"/>
        <w:rPr>
          <w:rFonts w:ascii="Arial" w:hAnsi="Arial" w:cs="Arial"/>
          <w:sz w:val="24"/>
          <w:szCs w:val="24"/>
        </w:rPr>
      </w:pPr>
    </w:p>
    <w:p w14:paraId="1A8E728C" w14:textId="77777777" w:rsidR="00F44FB0" w:rsidRPr="00F44FB0" w:rsidRDefault="00F44FB0" w:rsidP="00F44FB0">
      <w:pPr>
        <w:jc w:val="center"/>
        <w:rPr>
          <w:rFonts w:ascii="Arial" w:hAnsi="Arial" w:cs="Arial"/>
          <w:b/>
          <w:sz w:val="24"/>
          <w:szCs w:val="24"/>
          <w:shd w:val="clear" w:color="auto" w:fill="FFFFFF"/>
        </w:rPr>
      </w:pPr>
      <w:r w:rsidRPr="00F44FB0">
        <w:rPr>
          <w:rFonts w:ascii="Arial" w:hAnsi="Arial" w:cs="Arial"/>
          <w:b/>
          <w:sz w:val="24"/>
          <w:szCs w:val="24"/>
          <w:shd w:val="clear" w:color="auto" w:fill="FFFFFF"/>
        </w:rPr>
        <w:t>EDUARDO BOIGUES QUEROZ</w:t>
      </w:r>
    </w:p>
    <w:p w14:paraId="65CD3089" w14:textId="5ACD1421" w:rsidR="00F44FB0" w:rsidRPr="00F44FB0" w:rsidRDefault="00F44FB0" w:rsidP="00F44FB0">
      <w:pPr>
        <w:jc w:val="center"/>
        <w:rPr>
          <w:rFonts w:ascii="Arial" w:hAnsi="Arial" w:cs="Arial"/>
          <w:sz w:val="24"/>
          <w:szCs w:val="24"/>
        </w:rPr>
      </w:pPr>
      <w:r w:rsidRPr="00F44FB0">
        <w:rPr>
          <w:rFonts w:ascii="Arial" w:hAnsi="Arial" w:cs="Arial"/>
          <w:b/>
          <w:sz w:val="24"/>
          <w:szCs w:val="24"/>
          <w:shd w:val="clear" w:color="auto" w:fill="FFFFFF"/>
        </w:rPr>
        <w:t>Prefeito</w:t>
      </w:r>
      <w:r>
        <w:rPr>
          <w:rFonts w:ascii="Arial" w:hAnsi="Arial" w:cs="Arial"/>
          <w:b/>
          <w:sz w:val="24"/>
          <w:szCs w:val="24"/>
          <w:shd w:val="clear" w:color="auto" w:fill="FFFFFF"/>
        </w:rPr>
        <w:t xml:space="preserve"> Municipal</w:t>
      </w:r>
    </w:p>
    <w:p w14:paraId="0CB49C70" w14:textId="77777777" w:rsidR="004D1EC8" w:rsidRPr="00ED45D1" w:rsidRDefault="004D1EC8" w:rsidP="00F44FB0">
      <w:pPr>
        <w:spacing w:before="120" w:after="120"/>
        <w:ind w:firstLine="1701"/>
        <w:jc w:val="center"/>
        <w:rPr>
          <w:rFonts w:ascii="Arial" w:hAnsi="Arial" w:cs="Arial"/>
          <w:b/>
          <w:sz w:val="24"/>
          <w:szCs w:val="24"/>
        </w:rPr>
      </w:pPr>
    </w:p>
    <w:sectPr w:rsidR="004D1EC8" w:rsidRPr="00ED45D1" w:rsidSect="00903C9C">
      <w:headerReference w:type="default" r:id="rId8"/>
      <w:pgSz w:w="11907" w:h="16840" w:code="9"/>
      <w:pgMar w:top="1134"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63B12" w14:textId="77777777" w:rsidR="001566DE" w:rsidRDefault="001566DE">
      <w:r>
        <w:separator/>
      </w:r>
    </w:p>
  </w:endnote>
  <w:endnote w:type="continuationSeparator" w:id="0">
    <w:p w14:paraId="7E309E99" w14:textId="77777777" w:rsidR="001566DE" w:rsidRDefault="0015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1F6A6" w14:textId="77777777" w:rsidR="001566DE" w:rsidRDefault="001566DE">
      <w:r>
        <w:separator/>
      </w:r>
    </w:p>
  </w:footnote>
  <w:footnote w:type="continuationSeparator" w:id="0">
    <w:p w14:paraId="1133AA53" w14:textId="77777777" w:rsidR="001566DE" w:rsidRDefault="001566DE">
      <w:r>
        <w:continuationSeparator/>
      </w:r>
    </w:p>
  </w:footnote>
  <w:footnote w:id="1">
    <w:p w14:paraId="27D5C115" w14:textId="77777777" w:rsidR="00F44FB0" w:rsidRDefault="00F44FB0" w:rsidP="00F44FB0">
      <w:pPr>
        <w:pStyle w:val="Textodenotaderodap"/>
      </w:pPr>
      <w:r>
        <w:rPr>
          <w:rStyle w:val="Refdenotaderodap"/>
        </w:rPr>
        <w:footnoteRef/>
      </w:r>
      <w:r>
        <w:t xml:space="preserve"> Disponível &lt;https://einvestidor.estadao.com.br/radar-einvestidor/loterias-caixa-arrecadacao-bilionaria-2023-programas-sociais/&gt;. Acesso em 28 de jun.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A524" w14:textId="56CBE769" w:rsidR="002858AE" w:rsidRDefault="00531215">
    <w:pPr>
      <w:pStyle w:val="Cabealho"/>
    </w:pPr>
    <w:r>
      <w:rPr>
        <w:noProof/>
      </w:rPr>
      <w:drawing>
        <wp:anchor distT="0" distB="0" distL="114300" distR="114300" simplePos="0" relativeHeight="251657728" behindDoc="0" locked="0" layoutInCell="1" allowOverlap="1" wp14:anchorId="5075F155" wp14:editId="32C55147">
          <wp:simplePos x="0" y="0"/>
          <wp:positionH relativeFrom="column">
            <wp:posOffset>2383155</wp:posOffset>
          </wp:positionH>
          <wp:positionV relativeFrom="paragraph">
            <wp:posOffset>2540</wp:posOffset>
          </wp:positionV>
          <wp:extent cx="874395" cy="6864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1287F" w14:textId="77777777" w:rsidR="002858AE" w:rsidRDefault="002858AE">
    <w:pPr>
      <w:pStyle w:val="Cabealho"/>
    </w:pPr>
  </w:p>
  <w:p w14:paraId="425B88D9" w14:textId="77777777" w:rsidR="002858AE" w:rsidRDefault="002858AE">
    <w:pPr>
      <w:pStyle w:val="Cabealho"/>
    </w:pPr>
  </w:p>
  <w:p w14:paraId="4C9DB849" w14:textId="77777777" w:rsidR="002858AE" w:rsidRDefault="002858AE">
    <w:pPr>
      <w:pStyle w:val="Cabealho"/>
    </w:pPr>
  </w:p>
  <w:p w14:paraId="59B39EFC" w14:textId="77777777" w:rsidR="002858AE" w:rsidRDefault="002858AE">
    <w:pPr>
      <w:pStyle w:val="Cabealho"/>
    </w:pPr>
  </w:p>
  <w:p w14:paraId="5AE71AE9" w14:textId="77777777" w:rsidR="002858AE" w:rsidRPr="00961B2E" w:rsidRDefault="002858AE" w:rsidP="009D5FAB">
    <w:pPr>
      <w:pStyle w:val="Cabealho"/>
      <w:jc w:val="center"/>
      <w:rPr>
        <w:rFonts w:ascii="Arial" w:hAnsi="Arial" w:cs="Arial"/>
        <w:sz w:val="30"/>
        <w:szCs w:val="30"/>
      </w:rPr>
    </w:pPr>
    <w:r w:rsidRPr="00961B2E">
      <w:rPr>
        <w:rFonts w:ascii="Arial" w:hAnsi="Arial" w:cs="Arial"/>
        <w:sz w:val="30"/>
        <w:szCs w:val="30"/>
      </w:rPr>
      <w:t>PREFEITURA MUNICIPAL DE ITAQUAQUECETUBA</w:t>
    </w:r>
  </w:p>
  <w:p w14:paraId="6F005607" w14:textId="77777777" w:rsidR="002858AE" w:rsidRPr="006C30D7" w:rsidRDefault="002858AE" w:rsidP="009D5FAB">
    <w:pPr>
      <w:pStyle w:val="Cabealho"/>
      <w:jc w:val="center"/>
      <w:rPr>
        <w:rFonts w:ascii="Arial" w:hAnsi="Arial" w:cs="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6D2"/>
    <w:multiLevelType w:val="hybridMultilevel"/>
    <w:tmpl w:val="A684C416"/>
    <w:lvl w:ilvl="0" w:tplc="C8EEE8D4">
      <w:start w:val="9"/>
      <w:numFmt w:val="decimalZero"/>
      <w:lvlText w:val="%1"/>
      <w:lvlJc w:val="left"/>
      <w:pPr>
        <w:tabs>
          <w:tab w:val="num" w:pos="930"/>
        </w:tabs>
        <w:ind w:left="930" w:hanging="360"/>
      </w:pPr>
      <w:rPr>
        <w:rFonts w:hint="default"/>
      </w:rPr>
    </w:lvl>
    <w:lvl w:ilvl="1" w:tplc="04160019">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 w15:restartNumberingAfterBreak="0">
    <w:nsid w:val="025D66D5"/>
    <w:multiLevelType w:val="hybridMultilevel"/>
    <w:tmpl w:val="8D7EB314"/>
    <w:lvl w:ilvl="0" w:tplc="264EDFA0">
      <w:start w:val="1"/>
      <w:numFmt w:val="lowerLetter"/>
      <w:lvlText w:val="%1)"/>
      <w:lvlJc w:val="left"/>
      <w:pPr>
        <w:ind w:left="870"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12FD9"/>
    <w:multiLevelType w:val="hybridMultilevel"/>
    <w:tmpl w:val="00A04F76"/>
    <w:lvl w:ilvl="0" w:tplc="650E2596">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3" w15:restartNumberingAfterBreak="0">
    <w:nsid w:val="082F3233"/>
    <w:multiLevelType w:val="hybridMultilevel"/>
    <w:tmpl w:val="541C2D46"/>
    <w:lvl w:ilvl="0" w:tplc="650E2596">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4" w15:restartNumberingAfterBreak="0">
    <w:nsid w:val="09495553"/>
    <w:multiLevelType w:val="hybridMultilevel"/>
    <w:tmpl w:val="D20EFAB6"/>
    <w:lvl w:ilvl="0" w:tplc="526A3D58">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5" w15:restartNumberingAfterBreak="0">
    <w:nsid w:val="09C449A4"/>
    <w:multiLevelType w:val="hybridMultilevel"/>
    <w:tmpl w:val="75804FE8"/>
    <w:lvl w:ilvl="0" w:tplc="650E2596">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6" w15:restartNumberingAfterBreak="0">
    <w:nsid w:val="0CA956AE"/>
    <w:multiLevelType w:val="hybridMultilevel"/>
    <w:tmpl w:val="2C10D44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883FD0"/>
    <w:multiLevelType w:val="hybridMultilevel"/>
    <w:tmpl w:val="2E40D1B2"/>
    <w:lvl w:ilvl="0" w:tplc="1F041FC4">
      <w:start w:val="1"/>
      <w:numFmt w:val="lowerLetter"/>
      <w:lvlText w:val="%1)"/>
      <w:lvlJc w:val="left"/>
      <w:pPr>
        <w:ind w:left="1474" w:hanging="384"/>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8" w15:restartNumberingAfterBreak="0">
    <w:nsid w:val="0E712F0D"/>
    <w:multiLevelType w:val="hybridMultilevel"/>
    <w:tmpl w:val="937C9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9F7C23"/>
    <w:multiLevelType w:val="hybridMultilevel"/>
    <w:tmpl w:val="5A88A3D2"/>
    <w:lvl w:ilvl="0" w:tplc="2DA6BA44">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10" w15:restartNumberingAfterBreak="0">
    <w:nsid w:val="14C56B18"/>
    <w:multiLevelType w:val="hybridMultilevel"/>
    <w:tmpl w:val="F34A0BDA"/>
    <w:lvl w:ilvl="0" w:tplc="E36EA2DA">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1" w15:restartNumberingAfterBreak="0">
    <w:nsid w:val="14CB6FB6"/>
    <w:multiLevelType w:val="hybridMultilevel"/>
    <w:tmpl w:val="E19A6EE4"/>
    <w:lvl w:ilvl="0" w:tplc="C27CB9EA">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2" w15:restartNumberingAfterBreak="0">
    <w:nsid w:val="15411E90"/>
    <w:multiLevelType w:val="hybridMultilevel"/>
    <w:tmpl w:val="9894D8C6"/>
    <w:lvl w:ilvl="0" w:tplc="3F2E540A">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3" w15:restartNumberingAfterBreak="0">
    <w:nsid w:val="18D72073"/>
    <w:multiLevelType w:val="hybridMultilevel"/>
    <w:tmpl w:val="F65CBF18"/>
    <w:lvl w:ilvl="0" w:tplc="F2DA5A56">
      <w:start w:val="1"/>
      <w:numFmt w:val="lowerLetter"/>
      <w:lvlText w:val="%1)"/>
      <w:lvlJc w:val="left"/>
      <w:pPr>
        <w:ind w:left="2868" w:hanging="360"/>
      </w:pPr>
      <w:rPr>
        <w:rFonts w:hint="default"/>
      </w:rPr>
    </w:lvl>
    <w:lvl w:ilvl="1" w:tplc="04160019" w:tentative="1">
      <w:start w:val="1"/>
      <w:numFmt w:val="lowerLetter"/>
      <w:lvlText w:val="%2."/>
      <w:lvlJc w:val="left"/>
      <w:pPr>
        <w:ind w:left="3588" w:hanging="360"/>
      </w:pPr>
    </w:lvl>
    <w:lvl w:ilvl="2" w:tplc="0416001B" w:tentative="1">
      <w:start w:val="1"/>
      <w:numFmt w:val="lowerRoman"/>
      <w:lvlText w:val="%3."/>
      <w:lvlJc w:val="right"/>
      <w:pPr>
        <w:ind w:left="4308" w:hanging="180"/>
      </w:pPr>
    </w:lvl>
    <w:lvl w:ilvl="3" w:tplc="0416000F" w:tentative="1">
      <w:start w:val="1"/>
      <w:numFmt w:val="decimal"/>
      <w:lvlText w:val="%4."/>
      <w:lvlJc w:val="left"/>
      <w:pPr>
        <w:ind w:left="5028" w:hanging="360"/>
      </w:pPr>
    </w:lvl>
    <w:lvl w:ilvl="4" w:tplc="04160019" w:tentative="1">
      <w:start w:val="1"/>
      <w:numFmt w:val="lowerLetter"/>
      <w:lvlText w:val="%5."/>
      <w:lvlJc w:val="left"/>
      <w:pPr>
        <w:ind w:left="5748" w:hanging="360"/>
      </w:pPr>
    </w:lvl>
    <w:lvl w:ilvl="5" w:tplc="0416001B" w:tentative="1">
      <w:start w:val="1"/>
      <w:numFmt w:val="lowerRoman"/>
      <w:lvlText w:val="%6."/>
      <w:lvlJc w:val="right"/>
      <w:pPr>
        <w:ind w:left="6468" w:hanging="180"/>
      </w:pPr>
    </w:lvl>
    <w:lvl w:ilvl="6" w:tplc="0416000F" w:tentative="1">
      <w:start w:val="1"/>
      <w:numFmt w:val="decimal"/>
      <w:lvlText w:val="%7."/>
      <w:lvlJc w:val="left"/>
      <w:pPr>
        <w:ind w:left="7188" w:hanging="360"/>
      </w:pPr>
    </w:lvl>
    <w:lvl w:ilvl="7" w:tplc="04160019" w:tentative="1">
      <w:start w:val="1"/>
      <w:numFmt w:val="lowerLetter"/>
      <w:lvlText w:val="%8."/>
      <w:lvlJc w:val="left"/>
      <w:pPr>
        <w:ind w:left="7908" w:hanging="360"/>
      </w:pPr>
    </w:lvl>
    <w:lvl w:ilvl="8" w:tplc="0416001B" w:tentative="1">
      <w:start w:val="1"/>
      <w:numFmt w:val="lowerRoman"/>
      <w:lvlText w:val="%9."/>
      <w:lvlJc w:val="right"/>
      <w:pPr>
        <w:ind w:left="8628" w:hanging="180"/>
      </w:pPr>
    </w:lvl>
  </w:abstractNum>
  <w:abstractNum w:abstractNumId="14" w15:restartNumberingAfterBreak="0">
    <w:nsid w:val="20441406"/>
    <w:multiLevelType w:val="hybridMultilevel"/>
    <w:tmpl w:val="485A151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7B5548"/>
    <w:multiLevelType w:val="hybridMultilevel"/>
    <w:tmpl w:val="F22AD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1D73D0"/>
    <w:multiLevelType w:val="hybridMultilevel"/>
    <w:tmpl w:val="2E2C95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14DA9"/>
    <w:multiLevelType w:val="hybridMultilevel"/>
    <w:tmpl w:val="678CE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927949"/>
    <w:multiLevelType w:val="hybridMultilevel"/>
    <w:tmpl w:val="43EE6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DD72B0"/>
    <w:multiLevelType w:val="hybridMultilevel"/>
    <w:tmpl w:val="8C422C02"/>
    <w:lvl w:ilvl="0" w:tplc="3C785BBA">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0" w15:restartNumberingAfterBreak="0">
    <w:nsid w:val="28603233"/>
    <w:multiLevelType w:val="hybridMultilevel"/>
    <w:tmpl w:val="33CA252A"/>
    <w:lvl w:ilvl="0" w:tplc="CDFE03C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1" w15:restartNumberingAfterBreak="0">
    <w:nsid w:val="298B7B12"/>
    <w:multiLevelType w:val="hybridMultilevel"/>
    <w:tmpl w:val="CE900A3A"/>
    <w:lvl w:ilvl="0" w:tplc="462C828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2" w15:restartNumberingAfterBreak="0">
    <w:nsid w:val="2EB4688F"/>
    <w:multiLevelType w:val="hybridMultilevel"/>
    <w:tmpl w:val="DE621A8C"/>
    <w:lvl w:ilvl="0" w:tplc="830028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1967FBB"/>
    <w:multiLevelType w:val="hybridMultilevel"/>
    <w:tmpl w:val="6FF8F398"/>
    <w:lvl w:ilvl="0" w:tplc="CDFE03C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4" w15:restartNumberingAfterBreak="0">
    <w:nsid w:val="345905E2"/>
    <w:multiLevelType w:val="hybridMultilevel"/>
    <w:tmpl w:val="ECA6485A"/>
    <w:lvl w:ilvl="0" w:tplc="650E2596">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25" w15:restartNumberingAfterBreak="0">
    <w:nsid w:val="378B0371"/>
    <w:multiLevelType w:val="hybridMultilevel"/>
    <w:tmpl w:val="FBACC08C"/>
    <w:lvl w:ilvl="0" w:tplc="694AA5C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390959A9"/>
    <w:multiLevelType w:val="hybridMultilevel"/>
    <w:tmpl w:val="2E18C432"/>
    <w:lvl w:ilvl="0" w:tplc="64D241B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7" w15:restartNumberingAfterBreak="0">
    <w:nsid w:val="39D274F9"/>
    <w:multiLevelType w:val="hybridMultilevel"/>
    <w:tmpl w:val="5A6413BE"/>
    <w:lvl w:ilvl="0" w:tplc="35008DB8">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8" w15:restartNumberingAfterBreak="0">
    <w:nsid w:val="3C0D0DA4"/>
    <w:multiLevelType w:val="hybridMultilevel"/>
    <w:tmpl w:val="0848E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FF67044"/>
    <w:multiLevelType w:val="hybridMultilevel"/>
    <w:tmpl w:val="7B82AF56"/>
    <w:lvl w:ilvl="0" w:tplc="CDFE03C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30" w15:restartNumberingAfterBreak="0">
    <w:nsid w:val="42A16B77"/>
    <w:multiLevelType w:val="hybridMultilevel"/>
    <w:tmpl w:val="852085E4"/>
    <w:lvl w:ilvl="0" w:tplc="BE2AFDB4">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31" w15:restartNumberingAfterBreak="0">
    <w:nsid w:val="42C4251E"/>
    <w:multiLevelType w:val="hybridMultilevel"/>
    <w:tmpl w:val="33CA252A"/>
    <w:lvl w:ilvl="0" w:tplc="CDFE03C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32" w15:restartNumberingAfterBreak="0">
    <w:nsid w:val="43F137A9"/>
    <w:multiLevelType w:val="hybridMultilevel"/>
    <w:tmpl w:val="E97E2DD8"/>
    <w:lvl w:ilvl="0" w:tplc="D310B60E">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33" w15:restartNumberingAfterBreak="0">
    <w:nsid w:val="44523008"/>
    <w:multiLevelType w:val="hybridMultilevel"/>
    <w:tmpl w:val="DF5C7C2C"/>
    <w:lvl w:ilvl="0" w:tplc="2AC6786A">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34" w15:restartNumberingAfterBreak="0">
    <w:nsid w:val="45D54305"/>
    <w:multiLevelType w:val="hybridMultilevel"/>
    <w:tmpl w:val="2AB48F70"/>
    <w:lvl w:ilvl="0" w:tplc="4B44CB26">
      <w:start w:val="1"/>
      <w:numFmt w:val="lowerLetter"/>
      <w:lvlText w:val="%1)"/>
      <w:lvlJc w:val="left"/>
      <w:pPr>
        <w:ind w:left="786"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486E6848"/>
    <w:multiLevelType w:val="hybridMultilevel"/>
    <w:tmpl w:val="414EBC2E"/>
    <w:lvl w:ilvl="0" w:tplc="A78E7F2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675E0F"/>
    <w:multiLevelType w:val="hybridMultilevel"/>
    <w:tmpl w:val="B6E0428E"/>
    <w:lvl w:ilvl="0" w:tplc="2C9E369E">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37" w15:restartNumberingAfterBreak="0">
    <w:nsid w:val="4D0A3115"/>
    <w:multiLevelType w:val="hybridMultilevel"/>
    <w:tmpl w:val="6246B3F4"/>
    <w:lvl w:ilvl="0" w:tplc="650E2596">
      <w:start w:val="1"/>
      <w:numFmt w:val="lowerLetter"/>
      <w:lvlText w:val="%1)"/>
      <w:lvlJc w:val="left"/>
      <w:pPr>
        <w:ind w:left="1450" w:hanging="360"/>
      </w:pPr>
      <w:rPr>
        <w:rFonts w:hint="default"/>
      </w:rPr>
    </w:lvl>
    <w:lvl w:ilvl="1" w:tplc="04160019" w:tentative="1">
      <w:start w:val="1"/>
      <w:numFmt w:val="lowerLetter"/>
      <w:lvlText w:val="%2."/>
      <w:lvlJc w:val="left"/>
      <w:pPr>
        <w:ind w:left="2170" w:hanging="360"/>
      </w:pPr>
    </w:lvl>
    <w:lvl w:ilvl="2" w:tplc="0416001B" w:tentative="1">
      <w:start w:val="1"/>
      <w:numFmt w:val="lowerRoman"/>
      <w:lvlText w:val="%3."/>
      <w:lvlJc w:val="right"/>
      <w:pPr>
        <w:ind w:left="2890" w:hanging="180"/>
      </w:pPr>
    </w:lvl>
    <w:lvl w:ilvl="3" w:tplc="0416000F" w:tentative="1">
      <w:start w:val="1"/>
      <w:numFmt w:val="decimal"/>
      <w:lvlText w:val="%4."/>
      <w:lvlJc w:val="left"/>
      <w:pPr>
        <w:ind w:left="3610" w:hanging="360"/>
      </w:pPr>
    </w:lvl>
    <w:lvl w:ilvl="4" w:tplc="04160019" w:tentative="1">
      <w:start w:val="1"/>
      <w:numFmt w:val="lowerLetter"/>
      <w:lvlText w:val="%5."/>
      <w:lvlJc w:val="left"/>
      <w:pPr>
        <w:ind w:left="4330" w:hanging="360"/>
      </w:pPr>
    </w:lvl>
    <w:lvl w:ilvl="5" w:tplc="0416001B" w:tentative="1">
      <w:start w:val="1"/>
      <w:numFmt w:val="lowerRoman"/>
      <w:lvlText w:val="%6."/>
      <w:lvlJc w:val="right"/>
      <w:pPr>
        <w:ind w:left="5050" w:hanging="180"/>
      </w:pPr>
    </w:lvl>
    <w:lvl w:ilvl="6" w:tplc="0416000F" w:tentative="1">
      <w:start w:val="1"/>
      <w:numFmt w:val="decimal"/>
      <w:lvlText w:val="%7."/>
      <w:lvlJc w:val="left"/>
      <w:pPr>
        <w:ind w:left="5770" w:hanging="360"/>
      </w:pPr>
    </w:lvl>
    <w:lvl w:ilvl="7" w:tplc="04160019" w:tentative="1">
      <w:start w:val="1"/>
      <w:numFmt w:val="lowerLetter"/>
      <w:lvlText w:val="%8."/>
      <w:lvlJc w:val="left"/>
      <w:pPr>
        <w:ind w:left="6490" w:hanging="360"/>
      </w:pPr>
    </w:lvl>
    <w:lvl w:ilvl="8" w:tplc="0416001B" w:tentative="1">
      <w:start w:val="1"/>
      <w:numFmt w:val="lowerRoman"/>
      <w:lvlText w:val="%9."/>
      <w:lvlJc w:val="right"/>
      <w:pPr>
        <w:ind w:left="7210" w:hanging="180"/>
      </w:pPr>
    </w:lvl>
  </w:abstractNum>
  <w:abstractNum w:abstractNumId="38" w15:restartNumberingAfterBreak="0">
    <w:nsid w:val="4D45152C"/>
    <w:multiLevelType w:val="hybridMultilevel"/>
    <w:tmpl w:val="62F82282"/>
    <w:lvl w:ilvl="0" w:tplc="39AE51A4">
      <w:start w:val="2"/>
      <w:numFmt w:val="lowerLetter"/>
      <w:lvlText w:val="%1)"/>
      <w:lvlJc w:val="left"/>
      <w:pPr>
        <w:ind w:left="3905" w:hanging="360"/>
      </w:pPr>
      <w:rPr>
        <w:rFonts w:hint="default"/>
      </w:r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39" w15:restartNumberingAfterBreak="0">
    <w:nsid w:val="51E87F82"/>
    <w:multiLevelType w:val="hybridMultilevel"/>
    <w:tmpl w:val="146CC624"/>
    <w:lvl w:ilvl="0" w:tplc="EC5AE8CA">
      <w:start w:val="1"/>
      <w:numFmt w:val="lowerLetter"/>
      <w:lvlText w:val="%1)"/>
      <w:lvlJc w:val="left"/>
      <w:pPr>
        <w:ind w:left="3960" w:hanging="360"/>
      </w:pPr>
      <w:rPr>
        <w:rFonts w:hint="default"/>
      </w:rPr>
    </w:lvl>
    <w:lvl w:ilvl="1" w:tplc="04160019" w:tentative="1">
      <w:start w:val="1"/>
      <w:numFmt w:val="lowerLetter"/>
      <w:lvlText w:val="%2."/>
      <w:lvlJc w:val="left"/>
      <w:pPr>
        <w:ind w:left="4680" w:hanging="360"/>
      </w:pPr>
    </w:lvl>
    <w:lvl w:ilvl="2" w:tplc="0416001B" w:tentative="1">
      <w:start w:val="1"/>
      <w:numFmt w:val="lowerRoman"/>
      <w:lvlText w:val="%3."/>
      <w:lvlJc w:val="right"/>
      <w:pPr>
        <w:ind w:left="5400" w:hanging="180"/>
      </w:pPr>
    </w:lvl>
    <w:lvl w:ilvl="3" w:tplc="0416000F" w:tentative="1">
      <w:start w:val="1"/>
      <w:numFmt w:val="decimal"/>
      <w:lvlText w:val="%4."/>
      <w:lvlJc w:val="left"/>
      <w:pPr>
        <w:ind w:left="6120" w:hanging="360"/>
      </w:pPr>
    </w:lvl>
    <w:lvl w:ilvl="4" w:tplc="04160019" w:tentative="1">
      <w:start w:val="1"/>
      <w:numFmt w:val="lowerLetter"/>
      <w:lvlText w:val="%5."/>
      <w:lvlJc w:val="left"/>
      <w:pPr>
        <w:ind w:left="6840" w:hanging="360"/>
      </w:pPr>
    </w:lvl>
    <w:lvl w:ilvl="5" w:tplc="0416001B" w:tentative="1">
      <w:start w:val="1"/>
      <w:numFmt w:val="lowerRoman"/>
      <w:lvlText w:val="%6."/>
      <w:lvlJc w:val="right"/>
      <w:pPr>
        <w:ind w:left="7560" w:hanging="180"/>
      </w:pPr>
    </w:lvl>
    <w:lvl w:ilvl="6" w:tplc="0416000F" w:tentative="1">
      <w:start w:val="1"/>
      <w:numFmt w:val="decimal"/>
      <w:lvlText w:val="%7."/>
      <w:lvlJc w:val="left"/>
      <w:pPr>
        <w:ind w:left="8280" w:hanging="360"/>
      </w:pPr>
    </w:lvl>
    <w:lvl w:ilvl="7" w:tplc="04160019" w:tentative="1">
      <w:start w:val="1"/>
      <w:numFmt w:val="lowerLetter"/>
      <w:lvlText w:val="%8."/>
      <w:lvlJc w:val="left"/>
      <w:pPr>
        <w:ind w:left="9000" w:hanging="360"/>
      </w:pPr>
    </w:lvl>
    <w:lvl w:ilvl="8" w:tplc="0416001B" w:tentative="1">
      <w:start w:val="1"/>
      <w:numFmt w:val="lowerRoman"/>
      <w:lvlText w:val="%9."/>
      <w:lvlJc w:val="right"/>
      <w:pPr>
        <w:ind w:left="9720" w:hanging="180"/>
      </w:pPr>
    </w:lvl>
  </w:abstractNum>
  <w:abstractNum w:abstractNumId="40" w15:restartNumberingAfterBreak="0">
    <w:nsid w:val="54A91949"/>
    <w:multiLevelType w:val="hybridMultilevel"/>
    <w:tmpl w:val="0848E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B1159B1"/>
    <w:multiLevelType w:val="hybridMultilevel"/>
    <w:tmpl w:val="8954BBAE"/>
    <w:lvl w:ilvl="0" w:tplc="EA848BE8">
      <w:start w:val="2"/>
      <w:numFmt w:val="lowerLetter"/>
      <w:lvlText w:val="%1-"/>
      <w:lvlJc w:val="left"/>
      <w:pPr>
        <w:tabs>
          <w:tab w:val="num" w:pos="1095"/>
        </w:tabs>
        <w:ind w:left="1095" w:hanging="495"/>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42" w15:restartNumberingAfterBreak="0">
    <w:nsid w:val="608B768D"/>
    <w:multiLevelType w:val="hybridMultilevel"/>
    <w:tmpl w:val="0848E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2331CFF"/>
    <w:multiLevelType w:val="hybridMultilevel"/>
    <w:tmpl w:val="60BA2D9A"/>
    <w:lvl w:ilvl="0" w:tplc="CDFE03C6">
      <w:start w:val="1"/>
      <w:numFmt w:val="lowerLetter"/>
      <w:lvlText w:val="%1)"/>
      <w:lvlJc w:val="left"/>
      <w:pPr>
        <w:ind w:left="3900" w:hanging="360"/>
      </w:pPr>
      <w:rPr>
        <w:rFonts w:hint="default"/>
      </w:rPr>
    </w:lvl>
    <w:lvl w:ilvl="1" w:tplc="04160019">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44" w15:restartNumberingAfterBreak="0">
    <w:nsid w:val="65A24552"/>
    <w:multiLevelType w:val="hybridMultilevel"/>
    <w:tmpl w:val="23BE844E"/>
    <w:lvl w:ilvl="0" w:tplc="CDFE03C6">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45" w15:restartNumberingAfterBreak="0">
    <w:nsid w:val="6661606F"/>
    <w:multiLevelType w:val="hybridMultilevel"/>
    <w:tmpl w:val="7D1E83E0"/>
    <w:lvl w:ilvl="0" w:tplc="13EA5438">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46" w15:restartNumberingAfterBreak="0">
    <w:nsid w:val="679921EB"/>
    <w:multiLevelType w:val="hybridMultilevel"/>
    <w:tmpl w:val="2C0C3D24"/>
    <w:lvl w:ilvl="0" w:tplc="51D27C04">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47" w15:restartNumberingAfterBreak="0">
    <w:nsid w:val="6E5E6149"/>
    <w:multiLevelType w:val="hybridMultilevel"/>
    <w:tmpl w:val="3F82E5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5796F61"/>
    <w:multiLevelType w:val="hybridMultilevel"/>
    <w:tmpl w:val="2DA4565A"/>
    <w:lvl w:ilvl="0" w:tplc="4042A5B8">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num w:numId="1" w16cid:durableId="1441954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771531">
    <w:abstractNumId w:val="35"/>
  </w:num>
  <w:num w:numId="3" w16cid:durableId="1185754466">
    <w:abstractNumId w:val="34"/>
  </w:num>
  <w:num w:numId="4" w16cid:durableId="1202286916">
    <w:abstractNumId w:val="28"/>
  </w:num>
  <w:num w:numId="5" w16cid:durableId="2133552998">
    <w:abstractNumId w:val="42"/>
  </w:num>
  <w:num w:numId="6" w16cid:durableId="1685596994">
    <w:abstractNumId w:val="40"/>
  </w:num>
  <w:num w:numId="7" w16cid:durableId="1290472875">
    <w:abstractNumId w:val="8"/>
  </w:num>
  <w:num w:numId="8" w16cid:durableId="434979981">
    <w:abstractNumId w:val="39"/>
  </w:num>
  <w:num w:numId="9" w16cid:durableId="704719902">
    <w:abstractNumId w:val="47"/>
  </w:num>
  <w:num w:numId="10" w16cid:durableId="639657255">
    <w:abstractNumId w:val="17"/>
  </w:num>
  <w:num w:numId="11" w16cid:durableId="1225531480">
    <w:abstractNumId w:val="16"/>
  </w:num>
  <w:num w:numId="12" w16cid:durableId="431442125">
    <w:abstractNumId w:val="18"/>
  </w:num>
  <w:num w:numId="13" w16cid:durableId="856772887">
    <w:abstractNumId w:val="14"/>
  </w:num>
  <w:num w:numId="14" w16cid:durableId="705301288">
    <w:abstractNumId w:val="6"/>
  </w:num>
  <w:num w:numId="15" w16cid:durableId="805044403">
    <w:abstractNumId w:val="22"/>
  </w:num>
  <w:num w:numId="16" w16cid:durableId="1924295067">
    <w:abstractNumId w:val="27"/>
  </w:num>
  <w:num w:numId="17" w16cid:durableId="772021275">
    <w:abstractNumId w:val="32"/>
  </w:num>
  <w:num w:numId="18" w16cid:durableId="1756394883">
    <w:abstractNumId w:val="45"/>
  </w:num>
  <w:num w:numId="19" w16cid:durableId="1663462206">
    <w:abstractNumId w:val="21"/>
  </w:num>
  <w:num w:numId="20" w16cid:durableId="1848056415">
    <w:abstractNumId w:val="10"/>
  </w:num>
  <w:num w:numId="21" w16cid:durableId="1415785409">
    <w:abstractNumId w:val="26"/>
  </w:num>
  <w:num w:numId="22" w16cid:durableId="908659173">
    <w:abstractNumId w:val="31"/>
  </w:num>
  <w:num w:numId="23" w16cid:durableId="1105883618">
    <w:abstractNumId w:val="36"/>
  </w:num>
  <w:num w:numId="24" w16cid:durableId="1215240770">
    <w:abstractNumId w:val="20"/>
  </w:num>
  <w:num w:numId="25" w16cid:durableId="260646830">
    <w:abstractNumId w:val="44"/>
  </w:num>
  <w:num w:numId="26" w16cid:durableId="97145440">
    <w:abstractNumId w:val="23"/>
  </w:num>
  <w:num w:numId="27" w16cid:durableId="111484597">
    <w:abstractNumId w:val="29"/>
  </w:num>
  <w:num w:numId="28" w16cid:durableId="975179077">
    <w:abstractNumId w:val="43"/>
  </w:num>
  <w:num w:numId="29" w16cid:durableId="986980461">
    <w:abstractNumId w:val="11"/>
  </w:num>
  <w:num w:numId="30" w16cid:durableId="889927251">
    <w:abstractNumId w:val="13"/>
  </w:num>
  <w:num w:numId="31" w16cid:durableId="1519738959">
    <w:abstractNumId w:val="30"/>
  </w:num>
  <w:num w:numId="32" w16cid:durableId="86926209">
    <w:abstractNumId w:val="5"/>
  </w:num>
  <w:num w:numId="33" w16cid:durableId="184248867">
    <w:abstractNumId w:val="37"/>
  </w:num>
  <w:num w:numId="34" w16cid:durableId="137038652">
    <w:abstractNumId w:val="3"/>
  </w:num>
  <w:num w:numId="35" w16cid:durableId="614989836">
    <w:abstractNumId w:val="2"/>
  </w:num>
  <w:num w:numId="36" w16cid:durableId="1947930626">
    <w:abstractNumId w:val="24"/>
  </w:num>
  <w:num w:numId="37" w16cid:durableId="1348941524">
    <w:abstractNumId w:val="9"/>
  </w:num>
  <w:num w:numId="38" w16cid:durableId="715590221">
    <w:abstractNumId w:val="7"/>
  </w:num>
  <w:num w:numId="39" w16cid:durableId="1588297379">
    <w:abstractNumId w:val="38"/>
  </w:num>
  <w:num w:numId="40" w16cid:durableId="348069978">
    <w:abstractNumId w:val="19"/>
  </w:num>
  <w:num w:numId="41" w16cid:durableId="1388147567">
    <w:abstractNumId w:val="48"/>
  </w:num>
  <w:num w:numId="42" w16cid:durableId="828402526">
    <w:abstractNumId w:val="33"/>
  </w:num>
  <w:num w:numId="43" w16cid:durableId="1116565026">
    <w:abstractNumId w:val="4"/>
  </w:num>
  <w:num w:numId="44" w16cid:durableId="1431850662">
    <w:abstractNumId w:val="12"/>
  </w:num>
  <w:num w:numId="45" w16cid:durableId="1982076934">
    <w:abstractNumId w:val="46"/>
  </w:num>
  <w:num w:numId="46" w16cid:durableId="1240213847">
    <w:abstractNumId w:val="1"/>
  </w:num>
  <w:num w:numId="47" w16cid:durableId="950477071">
    <w:abstractNumId w:val="15"/>
  </w:num>
  <w:num w:numId="48" w16cid:durableId="2042782629">
    <w:abstractNumId w:val="0"/>
  </w:num>
  <w:num w:numId="49" w16cid:durableId="1888953706">
    <w:abstractNumId w:val="41"/>
  </w:num>
  <w:num w:numId="50" w16cid:durableId="4637430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2"/>
    <w:rsid w:val="00001511"/>
    <w:rsid w:val="0000209D"/>
    <w:rsid w:val="00003C34"/>
    <w:rsid w:val="0001413F"/>
    <w:rsid w:val="00016523"/>
    <w:rsid w:val="0002203D"/>
    <w:rsid w:val="00026BA5"/>
    <w:rsid w:val="00036967"/>
    <w:rsid w:val="00046472"/>
    <w:rsid w:val="000631DD"/>
    <w:rsid w:val="000674AB"/>
    <w:rsid w:val="0007003F"/>
    <w:rsid w:val="000701CB"/>
    <w:rsid w:val="00070C95"/>
    <w:rsid w:val="00091233"/>
    <w:rsid w:val="00096BEB"/>
    <w:rsid w:val="00096DBD"/>
    <w:rsid w:val="000A0283"/>
    <w:rsid w:val="000A17EC"/>
    <w:rsid w:val="000B6DE9"/>
    <w:rsid w:val="000C08F5"/>
    <w:rsid w:val="000C110D"/>
    <w:rsid w:val="000C2B10"/>
    <w:rsid w:val="000C3BFF"/>
    <w:rsid w:val="000C3F7F"/>
    <w:rsid w:val="000C4FF0"/>
    <w:rsid w:val="000D06C7"/>
    <w:rsid w:val="000D5DCE"/>
    <w:rsid w:val="000D674C"/>
    <w:rsid w:val="000E2427"/>
    <w:rsid w:val="000E3445"/>
    <w:rsid w:val="000E3CA3"/>
    <w:rsid w:val="000E4C0A"/>
    <w:rsid w:val="000F2CE3"/>
    <w:rsid w:val="001026BD"/>
    <w:rsid w:val="00102B82"/>
    <w:rsid w:val="00105063"/>
    <w:rsid w:val="00106B74"/>
    <w:rsid w:val="00110A6B"/>
    <w:rsid w:val="00114A73"/>
    <w:rsid w:val="0011597E"/>
    <w:rsid w:val="00115F9E"/>
    <w:rsid w:val="001208E9"/>
    <w:rsid w:val="00126C20"/>
    <w:rsid w:val="00130119"/>
    <w:rsid w:val="001455F6"/>
    <w:rsid w:val="001467DD"/>
    <w:rsid w:val="00152B17"/>
    <w:rsid w:val="00153AAD"/>
    <w:rsid w:val="001566DE"/>
    <w:rsid w:val="001567AE"/>
    <w:rsid w:val="00160C7E"/>
    <w:rsid w:val="00161819"/>
    <w:rsid w:val="001724A6"/>
    <w:rsid w:val="00172637"/>
    <w:rsid w:val="00184B21"/>
    <w:rsid w:val="00184E68"/>
    <w:rsid w:val="001904EB"/>
    <w:rsid w:val="001976E1"/>
    <w:rsid w:val="001A110F"/>
    <w:rsid w:val="001A237D"/>
    <w:rsid w:val="001B121A"/>
    <w:rsid w:val="001B1DAA"/>
    <w:rsid w:val="001C3A45"/>
    <w:rsid w:val="001C60CF"/>
    <w:rsid w:val="001D4216"/>
    <w:rsid w:val="001D610B"/>
    <w:rsid w:val="001E0563"/>
    <w:rsid w:val="001E2129"/>
    <w:rsid w:val="001E2CA2"/>
    <w:rsid w:val="001E3F58"/>
    <w:rsid w:val="001E6E17"/>
    <w:rsid w:val="001F22A2"/>
    <w:rsid w:val="001F3AFC"/>
    <w:rsid w:val="00204655"/>
    <w:rsid w:val="00206BD3"/>
    <w:rsid w:val="002147A8"/>
    <w:rsid w:val="00220121"/>
    <w:rsid w:val="00221837"/>
    <w:rsid w:val="00222A4C"/>
    <w:rsid w:val="002340E4"/>
    <w:rsid w:val="00237940"/>
    <w:rsid w:val="00237F96"/>
    <w:rsid w:val="00240650"/>
    <w:rsid w:val="002449C9"/>
    <w:rsid w:val="002515A0"/>
    <w:rsid w:val="002521CB"/>
    <w:rsid w:val="00253123"/>
    <w:rsid w:val="00260B84"/>
    <w:rsid w:val="002623D8"/>
    <w:rsid w:val="002678A1"/>
    <w:rsid w:val="002713FB"/>
    <w:rsid w:val="00272EE0"/>
    <w:rsid w:val="00276602"/>
    <w:rsid w:val="00276FEA"/>
    <w:rsid w:val="00282C23"/>
    <w:rsid w:val="002858AE"/>
    <w:rsid w:val="002913C3"/>
    <w:rsid w:val="00293983"/>
    <w:rsid w:val="00294D2D"/>
    <w:rsid w:val="002A1494"/>
    <w:rsid w:val="002A1560"/>
    <w:rsid w:val="002A5B0F"/>
    <w:rsid w:val="002A6521"/>
    <w:rsid w:val="002A78B6"/>
    <w:rsid w:val="002B1345"/>
    <w:rsid w:val="002B23F1"/>
    <w:rsid w:val="002B65B3"/>
    <w:rsid w:val="002B7F55"/>
    <w:rsid w:val="002C72A4"/>
    <w:rsid w:val="002D0AE6"/>
    <w:rsid w:val="002D4DCF"/>
    <w:rsid w:val="002D5E69"/>
    <w:rsid w:val="002D680E"/>
    <w:rsid w:val="002E3D72"/>
    <w:rsid w:val="002E4822"/>
    <w:rsid w:val="002E7BDE"/>
    <w:rsid w:val="002E7DF7"/>
    <w:rsid w:val="002F6D31"/>
    <w:rsid w:val="002F777B"/>
    <w:rsid w:val="003027B3"/>
    <w:rsid w:val="003029AD"/>
    <w:rsid w:val="00304980"/>
    <w:rsid w:val="00306C9C"/>
    <w:rsid w:val="003136CF"/>
    <w:rsid w:val="00313F2B"/>
    <w:rsid w:val="00314D21"/>
    <w:rsid w:val="00316E7A"/>
    <w:rsid w:val="003228C1"/>
    <w:rsid w:val="00333AF7"/>
    <w:rsid w:val="00341A37"/>
    <w:rsid w:val="00343AFE"/>
    <w:rsid w:val="00344E30"/>
    <w:rsid w:val="00345925"/>
    <w:rsid w:val="003465F0"/>
    <w:rsid w:val="00346D0B"/>
    <w:rsid w:val="00347AE3"/>
    <w:rsid w:val="00357497"/>
    <w:rsid w:val="00357945"/>
    <w:rsid w:val="00362AA1"/>
    <w:rsid w:val="00367052"/>
    <w:rsid w:val="00371F64"/>
    <w:rsid w:val="003744EF"/>
    <w:rsid w:val="0037469C"/>
    <w:rsid w:val="00386B0F"/>
    <w:rsid w:val="003921D8"/>
    <w:rsid w:val="0039245D"/>
    <w:rsid w:val="00396A7A"/>
    <w:rsid w:val="00396B3D"/>
    <w:rsid w:val="003A4D81"/>
    <w:rsid w:val="003B39D7"/>
    <w:rsid w:val="003B3E48"/>
    <w:rsid w:val="003B6DF2"/>
    <w:rsid w:val="003B7865"/>
    <w:rsid w:val="003C3377"/>
    <w:rsid w:val="003C403D"/>
    <w:rsid w:val="003C52CE"/>
    <w:rsid w:val="003D4AAC"/>
    <w:rsid w:val="003E59C2"/>
    <w:rsid w:val="003F196C"/>
    <w:rsid w:val="003F2148"/>
    <w:rsid w:val="003F2AC5"/>
    <w:rsid w:val="003F30EB"/>
    <w:rsid w:val="003F3AD5"/>
    <w:rsid w:val="003F7CC1"/>
    <w:rsid w:val="00400F8E"/>
    <w:rsid w:val="004019CF"/>
    <w:rsid w:val="004045AE"/>
    <w:rsid w:val="00411891"/>
    <w:rsid w:val="0041365C"/>
    <w:rsid w:val="00416AB7"/>
    <w:rsid w:val="00440C12"/>
    <w:rsid w:val="004462D9"/>
    <w:rsid w:val="004501D6"/>
    <w:rsid w:val="004516B1"/>
    <w:rsid w:val="00454524"/>
    <w:rsid w:val="0045778E"/>
    <w:rsid w:val="00470129"/>
    <w:rsid w:val="004730D3"/>
    <w:rsid w:val="00483BFA"/>
    <w:rsid w:val="00486E1B"/>
    <w:rsid w:val="004918BE"/>
    <w:rsid w:val="00493871"/>
    <w:rsid w:val="004A049F"/>
    <w:rsid w:val="004A360C"/>
    <w:rsid w:val="004B123E"/>
    <w:rsid w:val="004B457E"/>
    <w:rsid w:val="004B59FA"/>
    <w:rsid w:val="004B7297"/>
    <w:rsid w:val="004B77E1"/>
    <w:rsid w:val="004C0F5C"/>
    <w:rsid w:val="004C5B38"/>
    <w:rsid w:val="004C6565"/>
    <w:rsid w:val="004C6B32"/>
    <w:rsid w:val="004D1228"/>
    <w:rsid w:val="004D1EC8"/>
    <w:rsid w:val="004D3B50"/>
    <w:rsid w:val="004E2A98"/>
    <w:rsid w:val="004E32BE"/>
    <w:rsid w:val="004E4114"/>
    <w:rsid w:val="004E5B27"/>
    <w:rsid w:val="004E676F"/>
    <w:rsid w:val="004E6884"/>
    <w:rsid w:val="004F0EDE"/>
    <w:rsid w:val="004F2A47"/>
    <w:rsid w:val="004F3993"/>
    <w:rsid w:val="004F72C6"/>
    <w:rsid w:val="00503EA3"/>
    <w:rsid w:val="00514D21"/>
    <w:rsid w:val="00517EB5"/>
    <w:rsid w:val="00525F48"/>
    <w:rsid w:val="00526B6C"/>
    <w:rsid w:val="0052789E"/>
    <w:rsid w:val="00530DBD"/>
    <w:rsid w:val="00531215"/>
    <w:rsid w:val="00535F57"/>
    <w:rsid w:val="00536EF8"/>
    <w:rsid w:val="00546ECC"/>
    <w:rsid w:val="00553791"/>
    <w:rsid w:val="00553C17"/>
    <w:rsid w:val="0055557A"/>
    <w:rsid w:val="00565DD7"/>
    <w:rsid w:val="00572240"/>
    <w:rsid w:val="00573CE3"/>
    <w:rsid w:val="00576271"/>
    <w:rsid w:val="00577CD7"/>
    <w:rsid w:val="00582AD3"/>
    <w:rsid w:val="00583F1F"/>
    <w:rsid w:val="00592D29"/>
    <w:rsid w:val="00595F37"/>
    <w:rsid w:val="005A0AF8"/>
    <w:rsid w:val="005A1492"/>
    <w:rsid w:val="005A3A0E"/>
    <w:rsid w:val="005A4CB6"/>
    <w:rsid w:val="005B330A"/>
    <w:rsid w:val="005C2F1C"/>
    <w:rsid w:val="005C3620"/>
    <w:rsid w:val="005C4602"/>
    <w:rsid w:val="005C5D0A"/>
    <w:rsid w:val="005C7C0D"/>
    <w:rsid w:val="005D0A8D"/>
    <w:rsid w:val="005D2CA8"/>
    <w:rsid w:val="005E1EFF"/>
    <w:rsid w:val="005E298E"/>
    <w:rsid w:val="005E4232"/>
    <w:rsid w:val="005E4D88"/>
    <w:rsid w:val="005F0EF0"/>
    <w:rsid w:val="005F5411"/>
    <w:rsid w:val="005F5D29"/>
    <w:rsid w:val="005F6292"/>
    <w:rsid w:val="005F652F"/>
    <w:rsid w:val="00601B5E"/>
    <w:rsid w:val="00601FA5"/>
    <w:rsid w:val="00603FD6"/>
    <w:rsid w:val="0061211E"/>
    <w:rsid w:val="0062049D"/>
    <w:rsid w:val="0062392C"/>
    <w:rsid w:val="006250CE"/>
    <w:rsid w:val="006258A6"/>
    <w:rsid w:val="00637415"/>
    <w:rsid w:val="006374C1"/>
    <w:rsid w:val="00637FBD"/>
    <w:rsid w:val="006427E1"/>
    <w:rsid w:val="0064415A"/>
    <w:rsid w:val="00644E01"/>
    <w:rsid w:val="00657E8D"/>
    <w:rsid w:val="006628EE"/>
    <w:rsid w:val="00672419"/>
    <w:rsid w:val="006726A1"/>
    <w:rsid w:val="00676429"/>
    <w:rsid w:val="00693E98"/>
    <w:rsid w:val="00695B17"/>
    <w:rsid w:val="00695C55"/>
    <w:rsid w:val="006B2D48"/>
    <w:rsid w:val="006B4CCA"/>
    <w:rsid w:val="006C138E"/>
    <w:rsid w:val="006C2D4D"/>
    <w:rsid w:val="006C30D7"/>
    <w:rsid w:val="006C69F0"/>
    <w:rsid w:val="006D38ED"/>
    <w:rsid w:val="006E237F"/>
    <w:rsid w:val="006E3FA0"/>
    <w:rsid w:val="006E4912"/>
    <w:rsid w:val="006E53D8"/>
    <w:rsid w:val="006F0C64"/>
    <w:rsid w:val="006F1713"/>
    <w:rsid w:val="006F36C0"/>
    <w:rsid w:val="006F56B8"/>
    <w:rsid w:val="007000D5"/>
    <w:rsid w:val="00703414"/>
    <w:rsid w:val="007070D7"/>
    <w:rsid w:val="00710B11"/>
    <w:rsid w:val="00714641"/>
    <w:rsid w:val="0072272C"/>
    <w:rsid w:val="0072357F"/>
    <w:rsid w:val="00730A1B"/>
    <w:rsid w:val="0073209F"/>
    <w:rsid w:val="00732BD7"/>
    <w:rsid w:val="007422DA"/>
    <w:rsid w:val="00746228"/>
    <w:rsid w:val="00746DFB"/>
    <w:rsid w:val="00752366"/>
    <w:rsid w:val="00755F25"/>
    <w:rsid w:val="007608B2"/>
    <w:rsid w:val="007635BC"/>
    <w:rsid w:val="00771100"/>
    <w:rsid w:val="00771A71"/>
    <w:rsid w:val="007735EF"/>
    <w:rsid w:val="0077441B"/>
    <w:rsid w:val="00776ADB"/>
    <w:rsid w:val="00797A5F"/>
    <w:rsid w:val="007A18C5"/>
    <w:rsid w:val="007A2AF2"/>
    <w:rsid w:val="007A73DD"/>
    <w:rsid w:val="007A78D1"/>
    <w:rsid w:val="007B0AC3"/>
    <w:rsid w:val="007B0ECD"/>
    <w:rsid w:val="007B305B"/>
    <w:rsid w:val="007B32B5"/>
    <w:rsid w:val="007B7761"/>
    <w:rsid w:val="007C09F3"/>
    <w:rsid w:val="007C6751"/>
    <w:rsid w:val="007D016A"/>
    <w:rsid w:val="007D0CAE"/>
    <w:rsid w:val="007D4B6E"/>
    <w:rsid w:val="007D4F62"/>
    <w:rsid w:val="007D53FE"/>
    <w:rsid w:val="007E0480"/>
    <w:rsid w:val="007E7C64"/>
    <w:rsid w:val="007F0337"/>
    <w:rsid w:val="007F0FF7"/>
    <w:rsid w:val="007F1B4E"/>
    <w:rsid w:val="007F5AC8"/>
    <w:rsid w:val="00803C1B"/>
    <w:rsid w:val="00803D68"/>
    <w:rsid w:val="00804449"/>
    <w:rsid w:val="008048D7"/>
    <w:rsid w:val="00807D26"/>
    <w:rsid w:val="00807DBB"/>
    <w:rsid w:val="00820732"/>
    <w:rsid w:val="00821498"/>
    <w:rsid w:val="00821D3E"/>
    <w:rsid w:val="008241EF"/>
    <w:rsid w:val="00824D67"/>
    <w:rsid w:val="00830276"/>
    <w:rsid w:val="00831475"/>
    <w:rsid w:val="00832950"/>
    <w:rsid w:val="0083505F"/>
    <w:rsid w:val="0083659B"/>
    <w:rsid w:val="0084296E"/>
    <w:rsid w:val="008519AF"/>
    <w:rsid w:val="00853D32"/>
    <w:rsid w:val="00855990"/>
    <w:rsid w:val="00856AC8"/>
    <w:rsid w:val="00867A41"/>
    <w:rsid w:val="00873567"/>
    <w:rsid w:val="00876211"/>
    <w:rsid w:val="008802DE"/>
    <w:rsid w:val="0088446B"/>
    <w:rsid w:val="008928B1"/>
    <w:rsid w:val="00895E49"/>
    <w:rsid w:val="008977A8"/>
    <w:rsid w:val="008A1433"/>
    <w:rsid w:val="008A1CD2"/>
    <w:rsid w:val="008A473A"/>
    <w:rsid w:val="008A5073"/>
    <w:rsid w:val="008A56E6"/>
    <w:rsid w:val="008A5E18"/>
    <w:rsid w:val="008A6F1E"/>
    <w:rsid w:val="008A7A93"/>
    <w:rsid w:val="008B0DEB"/>
    <w:rsid w:val="008B1A8E"/>
    <w:rsid w:val="008B2D9C"/>
    <w:rsid w:val="008B6960"/>
    <w:rsid w:val="008D342B"/>
    <w:rsid w:val="008D5641"/>
    <w:rsid w:val="008D666A"/>
    <w:rsid w:val="008D7679"/>
    <w:rsid w:val="008E15AB"/>
    <w:rsid w:val="008F6863"/>
    <w:rsid w:val="009000A3"/>
    <w:rsid w:val="009010A8"/>
    <w:rsid w:val="00903C9C"/>
    <w:rsid w:val="00914439"/>
    <w:rsid w:val="009151D9"/>
    <w:rsid w:val="00921F72"/>
    <w:rsid w:val="009226C1"/>
    <w:rsid w:val="0092291F"/>
    <w:rsid w:val="00924447"/>
    <w:rsid w:val="009306D9"/>
    <w:rsid w:val="00931F7F"/>
    <w:rsid w:val="0093337F"/>
    <w:rsid w:val="00937BCA"/>
    <w:rsid w:val="00937E06"/>
    <w:rsid w:val="009538E1"/>
    <w:rsid w:val="00957F5C"/>
    <w:rsid w:val="00961B2E"/>
    <w:rsid w:val="009646D1"/>
    <w:rsid w:val="009701FE"/>
    <w:rsid w:val="00971ADC"/>
    <w:rsid w:val="00972F0B"/>
    <w:rsid w:val="0098032B"/>
    <w:rsid w:val="00980859"/>
    <w:rsid w:val="00980A06"/>
    <w:rsid w:val="00983CE7"/>
    <w:rsid w:val="00987587"/>
    <w:rsid w:val="009913BF"/>
    <w:rsid w:val="00991E33"/>
    <w:rsid w:val="00996360"/>
    <w:rsid w:val="009A005A"/>
    <w:rsid w:val="009A56CD"/>
    <w:rsid w:val="009A595A"/>
    <w:rsid w:val="009B4947"/>
    <w:rsid w:val="009B4C6B"/>
    <w:rsid w:val="009C6460"/>
    <w:rsid w:val="009D3AB3"/>
    <w:rsid w:val="009D4C16"/>
    <w:rsid w:val="009D4E88"/>
    <w:rsid w:val="009D5A6A"/>
    <w:rsid w:val="009D5FAB"/>
    <w:rsid w:val="009F5361"/>
    <w:rsid w:val="009F6EB2"/>
    <w:rsid w:val="00A00BEF"/>
    <w:rsid w:val="00A023FA"/>
    <w:rsid w:val="00A02574"/>
    <w:rsid w:val="00A02A7B"/>
    <w:rsid w:val="00A077B9"/>
    <w:rsid w:val="00A12B39"/>
    <w:rsid w:val="00A12B7C"/>
    <w:rsid w:val="00A13DC0"/>
    <w:rsid w:val="00A1513A"/>
    <w:rsid w:val="00A1610B"/>
    <w:rsid w:val="00A25BBD"/>
    <w:rsid w:val="00A31222"/>
    <w:rsid w:val="00A34C8A"/>
    <w:rsid w:val="00A34D04"/>
    <w:rsid w:val="00A35F92"/>
    <w:rsid w:val="00A41E57"/>
    <w:rsid w:val="00A41F6E"/>
    <w:rsid w:val="00A44279"/>
    <w:rsid w:val="00A46385"/>
    <w:rsid w:val="00A46D05"/>
    <w:rsid w:val="00A520EA"/>
    <w:rsid w:val="00A53EC1"/>
    <w:rsid w:val="00A607C8"/>
    <w:rsid w:val="00A640AA"/>
    <w:rsid w:val="00A64839"/>
    <w:rsid w:val="00A7442E"/>
    <w:rsid w:val="00A77F3D"/>
    <w:rsid w:val="00A82702"/>
    <w:rsid w:val="00A82E83"/>
    <w:rsid w:val="00A8346B"/>
    <w:rsid w:val="00A834E0"/>
    <w:rsid w:val="00A84185"/>
    <w:rsid w:val="00A848F4"/>
    <w:rsid w:val="00A96D41"/>
    <w:rsid w:val="00AA018C"/>
    <w:rsid w:val="00AB0CE9"/>
    <w:rsid w:val="00AB6E38"/>
    <w:rsid w:val="00AB7B49"/>
    <w:rsid w:val="00AC0DEE"/>
    <w:rsid w:val="00AC469E"/>
    <w:rsid w:val="00AC686B"/>
    <w:rsid w:val="00AC70CA"/>
    <w:rsid w:val="00AE2957"/>
    <w:rsid w:val="00AE296A"/>
    <w:rsid w:val="00AE2FE9"/>
    <w:rsid w:val="00AE7003"/>
    <w:rsid w:val="00AF0231"/>
    <w:rsid w:val="00AF1507"/>
    <w:rsid w:val="00AF3AD1"/>
    <w:rsid w:val="00AF66BC"/>
    <w:rsid w:val="00B041B4"/>
    <w:rsid w:val="00B04442"/>
    <w:rsid w:val="00B04575"/>
    <w:rsid w:val="00B056DB"/>
    <w:rsid w:val="00B05AC8"/>
    <w:rsid w:val="00B06DAF"/>
    <w:rsid w:val="00B06E6F"/>
    <w:rsid w:val="00B07708"/>
    <w:rsid w:val="00B106CC"/>
    <w:rsid w:val="00B12923"/>
    <w:rsid w:val="00B2161D"/>
    <w:rsid w:val="00B25A2B"/>
    <w:rsid w:val="00B30726"/>
    <w:rsid w:val="00B33971"/>
    <w:rsid w:val="00B4016F"/>
    <w:rsid w:val="00B4269E"/>
    <w:rsid w:val="00B44749"/>
    <w:rsid w:val="00B45EE1"/>
    <w:rsid w:val="00B51877"/>
    <w:rsid w:val="00B56555"/>
    <w:rsid w:val="00B645F0"/>
    <w:rsid w:val="00B65C82"/>
    <w:rsid w:val="00B72108"/>
    <w:rsid w:val="00B755A5"/>
    <w:rsid w:val="00B76680"/>
    <w:rsid w:val="00B82EA3"/>
    <w:rsid w:val="00B832A8"/>
    <w:rsid w:val="00B83552"/>
    <w:rsid w:val="00B848F0"/>
    <w:rsid w:val="00B87C5F"/>
    <w:rsid w:val="00B90685"/>
    <w:rsid w:val="00B90F1E"/>
    <w:rsid w:val="00B93E3D"/>
    <w:rsid w:val="00B9591E"/>
    <w:rsid w:val="00BA1292"/>
    <w:rsid w:val="00BA1B6B"/>
    <w:rsid w:val="00BA3648"/>
    <w:rsid w:val="00BA4252"/>
    <w:rsid w:val="00BA55FA"/>
    <w:rsid w:val="00BA658B"/>
    <w:rsid w:val="00BB0677"/>
    <w:rsid w:val="00BB1306"/>
    <w:rsid w:val="00BB3834"/>
    <w:rsid w:val="00BB54CA"/>
    <w:rsid w:val="00BD202C"/>
    <w:rsid w:val="00BE0F6A"/>
    <w:rsid w:val="00BE5E69"/>
    <w:rsid w:val="00BE6842"/>
    <w:rsid w:val="00C000A9"/>
    <w:rsid w:val="00C01FCD"/>
    <w:rsid w:val="00C055F1"/>
    <w:rsid w:val="00C06B83"/>
    <w:rsid w:val="00C06DDA"/>
    <w:rsid w:val="00C10EEE"/>
    <w:rsid w:val="00C12F9D"/>
    <w:rsid w:val="00C1593F"/>
    <w:rsid w:val="00C20064"/>
    <w:rsid w:val="00C27635"/>
    <w:rsid w:val="00C278F6"/>
    <w:rsid w:val="00C32A80"/>
    <w:rsid w:val="00C357FB"/>
    <w:rsid w:val="00C36F88"/>
    <w:rsid w:val="00C37554"/>
    <w:rsid w:val="00C40EEE"/>
    <w:rsid w:val="00C420A7"/>
    <w:rsid w:val="00C44BC9"/>
    <w:rsid w:val="00C5546E"/>
    <w:rsid w:val="00C6031A"/>
    <w:rsid w:val="00C60953"/>
    <w:rsid w:val="00C63117"/>
    <w:rsid w:val="00C65F2B"/>
    <w:rsid w:val="00C66AB2"/>
    <w:rsid w:val="00C709CD"/>
    <w:rsid w:val="00C74191"/>
    <w:rsid w:val="00C83DEB"/>
    <w:rsid w:val="00C85102"/>
    <w:rsid w:val="00C86D6C"/>
    <w:rsid w:val="00C927F8"/>
    <w:rsid w:val="00C94A09"/>
    <w:rsid w:val="00C95F07"/>
    <w:rsid w:val="00CA019A"/>
    <w:rsid w:val="00CA2CDF"/>
    <w:rsid w:val="00CA33D2"/>
    <w:rsid w:val="00CA3CDB"/>
    <w:rsid w:val="00CA7101"/>
    <w:rsid w:val="00CC0367"/>
    <w:rsid w:val="00CC7F2F"/>
    <w:rsid w:val="00CD10A8"/>
    <w:rsid w:val="00CD231A"/>
    <w:rsid w:val="00CD391A"/>
    <w:rsid w:val="00CD5D05"/>
    <w:rsid w:val="00CD654D"/>
    <w:rsid w:val="00CE0125"/>
    <w:rsid w:val="00CE3CDF"/>
    <w:rsid w:val="00CE676F"/>
    <w:rsid w:val="00CE7BD0"/>
    <w:rsid w:val="00CE7BED"/>
    <w:rsid w:val="00CF162F"/>
    <w:rsid w:val="00CF4F81"/>
    <w:rsid w:val="00D0079E"/>
    <w:rsid w:val="00D0228D"/>
    <w:rsid w:val="00D05993"/>
    <w:rsid w:val="00D10277"/>
    <w:rsid w:val="00D133CE"/>
    <w:rsid w:val="00D17B36"/>
    <w:rsid w:val="00D20E82"/>
    <w:rsid w:val="00D21D4B"/>
    <w:rsid w:val="00D23E85"/>
    <w:rsid w:val="00D23F4B"/>
    <w:rsid w:val="00D24547"/>
    <w:rsid w:val="00D34CC4"/>
    <w:rsid w:val="00D41F6D"/>
    <w:rsid w:val="00D45009"/>
    <w:rsid w:val="00D46339"/>
    <w:rsid w:val="00D573B7"/>
    <w:rsid w:val="00D57C3B"/>
    <w:rsid w:val="00D63C5E"/>
    <w:rsid w:val="00D64EAA"/>
    <w:rsid w:val="00D81467"/>
    <w:rsid w:val="00D84E83"/>
    <w:rsid w:val="00D8671E"/>
    <w:rsid w:val="00D90358"/>
    <w:rsid w:val="00DA1864"/>
    <w:rsid w:val="00DA2E15"/>
    <w:rsid w:val="00DA34E6"/>
    <w:rsid w:val="00DA3CB9"/>
    <w:rsid w:val="00DA735C"/>
    <w:rsid w:val="00DB34F8"/>
    <w:rsid w:val="00DB3EF6"/>
    <w:rsid w:val="00DB6AF5"/>
    <w:rsid w:val="00DB7A80"/>
    <w:rsid w:val="00DC6F43"/>
    <w:rsid w:val="00DC78FA"/>
    <w:rsid w:val="00DC7B2F"/>
    <w:rsid w:val="00DC7CA4"/>
    <w:rsid w:val="00DD407A"/>
    <w:rsid w:val="00DD4368"/>
    <w:rsid w:val="00DD4487"/>
    <w:rsid w:val="00DE0E8E"/>
    <w:rsid w:val="00DE10B7"/>
    <w:rsid w:val="00DE23E2"/>
    <w:rsid w:val="00DE5917"/>
    <w:rsid w:val="00DF3656"/>
    <w:rsid w:val="00DF4390"/>
    <w:rsid w:val="00DF6CDC"/>
    <w:rsid w:val="00E009B1"/>
    <w:rsid w:val="00E009FE"/>
    <w:rsid w:val="00E00C76"/>
    <w:rsid w:val="00E017EF"/>
    <w:rsid w:val="00E018DF"/>
    <w:rsid w:val="00E01BD2"/>
    <w:rsid w:val="00E10CEE"/>
    <w:rsid w:val="00E1774C"/>
    <w:rsid w:val="00E255D6"/>
    <w:rsid w:val="00E25AC6"/>
    <w:rsid w:val="00E26532"/>
    <w:rsid w:val="00E2794A"/>
    <w:rsid w:val="00E32AAD"/>
    <w:rsid w:val="00E34623"/>
    <w:rsid w:val="00E34A22"/>
    <w:rsid w:val="00E4374A"/>
    <w:rsid w:val="00E43C50"/>
    <w:rsid w:val="00E4400E"/>
    <w:rsid w:val="00E45E76"/>
    <w:rsid w:val="00E462CD"/>
    <w:rsid w:val="00E46785"/>
    <w:rsid w:val="00E47BDE"/>
    <w:rsid w:val="00E52239"/>
    <w:rsid w:val="00E55522"/>
    <w:rsid w:val="00E61D37"/>
    <w:rsid w:val="00E6232A"/>
    <w:rsid w:val="00E6382D"/>
    <w:rsid w:val="00E64A4D"/>
    <w:rsid w:val="00E64D35"/>
    <w:rsid w:val="00E70C33"/>
    <w:rsid w:val="00E777E6"/>
    <w:rsid w:val="00E77C9A"/>
    <w:rsid w:val="00E87C14"/>
    <w:rsid w:val="00E90E5E"/>
    <w:rsid w:val="00E91792"/>
    <w:rsid w:val="00E935FD"/>
    <w:rsid w:val="00E94D06"/>
    <w:rsid w:val="00EA12F5"/>
    <w:rsid w:val="00EA1915"/>
    <w:rsid w:val="00EA7AFB"/>
    <w:rsid w:val="00EB0E48"/>
    <w:rsid w:val="00EB178D"/>
    <w:rsid w:val="00EC1DFF"/>
    <w:rsid w:val="00EC7A98"/>
    <w:rsid w:val="00ED0636"/>
    <w:rsid w:val="00ED0948"/>
    <w:rsid w:val="00ED15C3"/>
    <w:rsid w:val="00ED1C8F"/>
    <w:rsid w:val="00ED2372"/>
    <w:rsid w:val="00ED45D1"/>
    <w:rsid w:val="00ED5A39"/>
    <w:rsid w:val="00EF0532"/>
    <w:rsid w:val="00F00C03"/>
    <w:rsid w:val="00F00F06"/>
    <w:rsid w:val="00F04DDB"/>
    <w:rsid w:val="00F07FA7"/>
    <w:rsid w:val="00F1344C"/>
    <w:rsid w:val="00F13955"/>
    <w:rsid w:val="00F201C0"/>
    <w:rsid w:val="00F20725"/>
    <w:rsid w:val="00F33B1F"/>
    <w:rsid w:val="00F33D78"/>
    <w:rsid w:val="00F43920"/>
    <w:rsid w:val="00F44FB0"/>
    <w:rsid w:val="00F454C6"/>
    <w:rsid w:val="00F4750F"/>
    <w:rsid w:val="00F47810"/>
    <w:rsid w:val="00F478D2"/>
    <w:rsid w:val="00F55302"/>
    <w:rsid w:val="00F605CE"/>
    <w:rsid w:val="00F6511B"/>
    <w:rsid w:val="00F72CBF"/>
    <w:rsid w:val="00F73599"/>
    <w:rsid w:val="00F76C2E"/>
    <w:rsid w:val="00F825D2"/>
    <w:rsid w:val="00F85AC6"/>
    <w:rsid w:val="00F918E1"/>
    <w:rsid w:val="00FA494E"/>
    <w:rsid w:val="00FA654A"/>
    <w:rsid w:val="00FA704A"/>
    <w:rsid w:val="00FA7CA3"/>
    <w:rsid w:val="00FB02F6"/>
    <w:rsid w:val="00FB05CE"/>
    <w:rsid w:val="00FB0AE3"/>
    <w:rsid w:val="00FB1744"/>
    <w:rsid w:val="00FB6441"/>
    <w:rsid w:val="00FC02B7"/>
    <w:rsid w:val="00FC211E"/>
    <w:rsid w:val="00FC4D2D"/>
    <w:rsid w:val="00FC617E"/>
    <w:rsid w:val="00FC7CB8"/>
    <w:rsid w:val="00FD3587"/>
    <w:rsid w:val="00FD691F"/>
    <w:rsid w:val="00FD79D0"/>
    <w:rsid w:val="00FE48F3"/>
    <w:rsid w:val="00FE5A5B"/>
    <w:rsid w:val="00FF1365"/>
    <w:rsid w:val="00FF321C"/>
    <w:rsid w:val="00FF7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83782"/>
  <w15:docId w15:val="{DF4F41CB-F0A9-420B-B194-913975DB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sz w:val="24"/>
    </w:rPr>
  </w:style>
  <w:style w:type="paragraph" w:styleId="Ttulo2">
    <w:name w:val="heading 2"/>
    <w:basedOn w:val="Normal"/>
    <w:next w:val="Normal"/>
    <w:qFormat/>
    <w:pPr>
      <w:keepNext/>
      <w:jc w:val="both"/>
      <w:outlineLvl w:val="1"/>
    </w:pPr>
    <w:rPr>
      <w:rFonts w:ascii="Arial" w:hAnsi="Arial"/>
      <w:sz w:val="24"/>
      <w:u w:val="single"/>
    </w:rPr>
  </w:style>
  <w:style w:type="paragraph" w:styleId="Ttulo3">
    <w:name w:val="heading 3"/>
    <w:basedOn w:val="Normal"/>
    <w:next w:val="Normal"/>
    <w:link w:val="Ttulo3Char"/>
    <w:qFormat/>
    <w:pPr>
      <w:keepNext/>
      <w:ind w:firstLine="3969"/>
      <w:jc w:val="both"/>
      <w:outlineLvl w:val="2"/>
    </w:pPr>
    <w:rPr>
      <w:rFonts w:ascii="Arial" w:hAnsi="Arial"/>
      <w:sz w:val="24"/>
      <w:lang w:val="x-none" w:eastAsia="x-none"/>
    </w:rPr>
  </w:style>
  <w:style w:type="paragraph" w:styleId="Ttulo4">
    <w:name w:val="heading 4"/>
    <w:basedOn w:val="Normal"/>
    <w:next w:val="Normal"/>
    <w:link w:val="Ttulo4Char"/>
    <w:semiHidden/>
    <w:unhideWhenUsed/>
    <w:qFormat/>
    <w:rsid w:val="00A34C8A"/>
    <w:pPr>
      <w:keepNext/>
      <w:spacing w:before="240" w:after="60"/>
      <w:outlineLvl w:val="3"/>
    </w:pPr>
    <w:rPr>
      <w:rFonts w:ascii="Calibri" w:hAnsi="Calibri"/>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firstLine="3969"/>
      <w:jc w:val="both"/>
    </w:pPr>
    <w:rPr>
      <w:rFonts w:ascii="Arial" w:hAnsi="Arial"/>
      <w:sz w:val="24"/>
    </w:rPr>
  </w:style>
  <w:style w:type="paragraph" w:styleId="Recuodecorpodetexto2">
    <w:name w:val="Body Text Indent 2"/>
    <w:basedOn w:val="Normal"/>
    <w:pPr>
      <w:ind w:firstLine="567"/>
      <w:jc w:val="both"/>
    </w:pPr>
    <w:rPr>
      <w:rFonts w:ascii="Arial" w:hAnsi="Arial"/>
      <w:sz w:val="24"/>
    </w:rPr>
  </w:style>
  <w:style w:type="paragraph" w:customStyle="1" w:styleId="Abdul">
    <w:name w:val="Abdul"/>
    <w:basedOn w:val="Normal"/>
    <w:rsid w:val="00FC617E"/>
    <w:pPr>
      <w:tabs>
        <w:tab w:val="left" w:pos="6118"/>
        <w:tab w:val="left" w:pos="6521"/>
        <w:tab w:val="left" w:pos="7371"/>
      </w:tabs>
      <w:ind w:firstLine="1425"/>
      <w:jc w:val="both"/>
    </w:pPr>
    <w:rPr>
      <w:rFonts w:ascii="Verdana" w:hAnsi="Verdana" w:cs="Verdana"/>
    </w:rPr>
  </w:style>
  <w:style w:type="paragraph" w:styleId="Corpodetexto2">
    <w:name w:val="Body Text 2"/>
    <w:basedOn w:val="Normal"/>
    <w:link w:val="Corpodetexto2Char"/>
    <w:rsid w:val="005C2F1C"/>
    <w:pPr>
      <w:spacing w:after="120" w:line="480" w:lineRule="auto"/>
    </w:pPr>
  </w:style>
  <w:style w:type="character" w:customStyle="1" w:styleId="Corpodetexto2Char">
    <w:name w:val="Corpo de texto 2 Char"/>
    <w:basedOn w:val="Fontepargpadro"/>
    <w:link w:val="Corpodetexto2"/>
    <w:rsid w:val="005C2F1C"/>
  </w:style>
  <w:style w:type="paragraph" w:styleId="PargrafodaLista">
    <w:name w:val="List Paragraph"/>
    <w:basedOn w:val="Normal"/>
    <w:uiPriority w:val="34"/>
    <w:qFormat/>
    <w:rsid w:val="00996360"/>
    <w:pPr>
      <w:ind w:left="720"/>
      <w:contextualSpacing/>
    </w:pPr>
    <w:rPr>
      <w:sz w:val="24"/>
      <w:szCs w:val="24"/>
    </w:rPr>
  </w:style>
  <w:style w:type="character" w:styleId="Forte">
    <w:name w:val="Strong"/>
    <w:uiPriority w:val="22"/>
    <w:qFormat/>
    <w:rsid w:val="00832950"/>
    <w:rPr>
      <w:b/>
      <w:bCs/>
    </w:rPr>
  </w:style>
  <w:style w:type="paragraph" w:styleId="Textodebalo">
    <w:name w:val="Balloon Text"/>
    <w:basedOn w:val="Normal"/>
    <w:link w:val="TextodebaloChar"/>
    <w:rsid w:val="003F30EB"/>
    <w:rPr>
      <w:rFonts w:ascii="Segoe UI" w:hAnsi="Segoe UI"/>
      <w:sz w:val="18"/>
      <w:szCs w:val="18"/>
      <w:lang w:val="x-none" w:eastAsia="x-none"/>
    </w:rPr>
  </w:style>
  <w:style w:type="character" w:customStyle="1" w:styleId="TextodebaloChar">
    <w:name w:val="Texto de balão Char"/>
    <w:link w:val="Textodebalo"/>
    <w:rsid w:val="003F30EB"/>
    <w:rPr>
      <w:rFonts w:ascii="Segoe UI" w:hAnsi="Segoe UI" w:cs="Segoe UI"/>
      <w:sz w:val="18"/>
      <w:szCs w:val="18"/>
    </w:rPr>
  </w:style>
  <w:style w:type="character" w:customStyle="1" w:styleId="badge">
    <w:name w:val="badge"/>
    <w:rsid w:val="002D4DCF"/>
  </w:style>
  <w:style w:type="character" w:styleId="Hyperlink">
    <w:name w:val="Hyperlink"/>
    <w:uiPriority w:val="99"/>
    <w:unhideWhenUsed/>
    <w:rsid w:val="001208E9"/>
    <w:rPr>
      <w:color w:val="0000FF"/>
      <w:u w:val="single"/>
    </w:rPr>
  </w:style>
  <w:style w:type="character" w:customStyle="1" w:styleId="highlight">
    <w:name w:val="highlight"/>
    <w:rsid w:val="001208E9"/>
  </w:style>
  <w:style w:type="character" w:customStyle="1" w:styleId="Ttulo3Char">
    <w:name w:val="Título 3 Char"/>
    <w:link w:val="Ttulo3"/>
    <w:rsid w:val="00E45E76"/>
    <w:rPr>
      <w:rFonts w:ascii="Arial" w:hAnsi="Arial"/>
      <w:sz w:val="24"/>
    </w:rPr>
  </w:style>
  <w:style w:type="character" w:customStyle="1" w:styleId="titulo">
    <w:name w:val="titulo"/>
    <w:rsid w:val="00400F8E"/>
  </w:style>
  <w:style w:type="character" w:customStyle="1" w:styleId="label">
    <w:name w:val="label"/>
    <w:rsid w:val="00400F8E"/>
  </w:style>
  <w:style w:type="paragraph" w:styleId="Corpodetexto">
    <w:name w:val="Body Text"/>
    <w:basedOn w:val="Normal"/>
    <w:link w:val="CorpodetextoChar"/>
    <w:rsid w:val="00A34C8A"/>
    <w:pPr>
      <w:spacing w:after="120"/>
    </w:pPr>
  </w:style>
  <w:style w:type="character" w:customStyle="1" w:styleId="CorpodetextoChar">
    <w:name w:val="Corpo de texto Char"/>
    <w:basedOn w:val="Fontepargpadro"/>
    <w:link w:val="Corpodetexto"/>
    <w:rsid w:val="00A34C8A"/>
  </w:style>
  <w:style w:type="character" w:customStyle="1" w:styleId="Ttulo4Char">
    <w:name w:val="Título 4 Char"/>
    <w:link w:val="Ttulo4"/>
    <w:semiHidden/>
    <w:rsid w:val="00A34C8A"/>
    <w:rPr>
      <w:rFonts w:ascii="Calibri" w:eastAsia="Times New Roman" w:hAnsi="Calibri" w:cs="Times New Roman"/>
      <w:b/>
      <w:bCs/>
      <w:sz w:val="28"/>
      <w:szCs w:val="28"/>
    </w:rPr>
  </w:style>
  <w:style w:type="paragraph" w:styleId="Recuodecorpodetexto3">
    <w:name w:val="Body Text Indent 3"/>
    <w:basedOn w:val="Normal"/>
    <w:link w:val="Recuodecorpodetexto3Char"/>
    <w:rsid w:val="00A34C8A"/>
    <w:pPr>
      <w:spacing w:after="120"/>
      <w:ind w:left="283"/>
    </w:pPr>
    <w:rPr>
      <w:sz w:val="16"/>
      <w:szCs w:val="16"/>
      <w:lang w:val="x-none" w:eastAsia="x-none"/>
    </w:rPr>
  </w:style>
  <w:style w:type="character" w:customStyle="1" w:styleId="Recuodecorpodetexto3Char">
    <w:name w:val="Recuo de corpo de texto 3 Char"/>
    <w:link w:val="Recuodecorpodetexto3"/>
    <w:rsid w:val="00A34C8A"/>
    <w:rPr>
      <w:sz w:val="16"/>
      <w:szCs w:val="16"/>
    </w:rPr>
  </w:style>
  <w:style w:type="paragraph" w:styleId="Corpodetexto3">
    <w:name w:val="Body Text 3"/>
    <w:basedOn w:val="Normal"/>
    <w:link w:val="Corpodetexto3Char"/>
    <w:rsid w:val="00C66AB2"/>
    <w:pPr>
      <w:spacing w:after="120"/>
    </w:pPr>
    <w:rPr>
      <w:rFonts w:ascii="Courier New" w:hAnsi="Courier New"/>
      <w:color w:val="000000"/>
      <w:sz w:val="16"/>
      <w:szCs w:val="16"/>
      <w:lang w:val="x-none" w:eastAsia="x-none"/>
    </w:rPr>
  </w:style>
  <w:style w:type="character" w:customStyle="1" w:styleId="Corpodetexto3Char">
    <w:name w:val="Corpo de texto 3 Char"/>
    <w:link w:val="Corpodetexto3"/>
    <w:rsid w:val="00C66AB2"/>
    <w:rPr>
      <w:rFonts w:ascii="Courier New" w:hAnsi="Courier New"/>
      <w:color w:val="000000"/>
      <w:sz w:val="16"/>
      <w:szCs w:val="16"/>
    </w:rPr>
  </w:style>
  <w:style w:type="character" w:customStyle="1" w:styleId="RecuodecorpodetextoChar">
    <w:name w:val="Recuo de corpo de texto Char"/>
    <w:link w:val="Recuodecorpodetexto"/>
    <w:rsid w:val="004C6565"/>
    <w:rPr>
      <w:rFonts w:ascii="Arial" w:hAnsi="Arial"/>
      <w:sz w:val="24"/>
    </w:rPr>
  </w:style>
  <w:style w:type="paragraph" w:styleId="NormalWeb">
    <w:name w:val="Normal (Web)"/>
    <w:basedOn w:val="Normal"/>
    <w:uiPriority w:val="99"/>
    <w:unhideWhenUsed/>
    <w:rsid w:val="00DA2E15"/>
    <w:pPr>
      <w:spacing w:before="100" w:beforeAutospacing="1" w:after="100" w:afterAutospacing="1"/>
    </w:pPr>
    <w:rPr>
      <w:sz w:val="24"/>
      <w:szCs w:val="24"/>
    </w:rPr>
  </w:style>
  <w:style w:type="paragraph" w:styleId="SemEspaamento">
    <w:name w:val="No Spacing"/>
    <w:uiPriority w:val="1"/>
    <w:qFormat/>
    <w:rsid w:val="00367052"/>
    <w:rPr>
      <w:rFonts w:ascii="Calibri" w:eastAsia="Calibri" w:hAnsi="Calibri"/>
      <w:sz w:val="22"/>
      <w:szCs w:val="22"/>
      <w:lang w:eastAsia="en-US"/>
    </w:rPr>
  </w:style>
  <w:style w:type="paragraph" w:styleId="Textodenotaderodap">
    <w:name w:val="footnote text"/>
    <w:basedOn w:val="Normal"/>
    <w:link w:val="TextodenotaderodapChar"/>
    <w:uiPriority w:val="99"/>
    <w:unhideWhenUsed/>
    <w:rsid w:val="00F44FB0"/>
  </w:style>
  <w:style w:type="character" w:customStyle="1" w:styleId="TextodenotaderodapChar">
    <w:name w:val="Texto de nota de rodapé Char"/>
    <w:basedOn w:val="Fontepargpadro"/>
    <w:link w:val="Textodenotaderodap"/>
    <w:uiPriority w:val="99"/>
    <w:rsid w:val="00F44FB0"/>
  </w:style>
  <w:style w:type="character" w:styleId="Refdenotaderodap">
    <w:name w:val="footnote reference"/>
    <w:uiPriority w:val="99"/>
    <w:unhideWhenUsed/>
    <w:rsid w:val="00F44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262613">
      <w:bodyDiv w:val="1"/>
      <w:marLeft w:val="0"/>
      <w:marRight w:val="0"/>
      <w:marTop w:val="0"/>
      <w:marBottom w:val="0"/>
      <w:divBdr>
        <w:top w:val="none" w:sz="0" w:space="0" w:color="auto"/>
        <w:left w:val="none" w:sz="0" w:space="0" w:color="auto"/>
        <w:bottom w:val="none" w:sz="0" w:space="0" w:color="auto"/>
        <w:right w:val="none" w:sz="0" w:space="0" w:color="auto"/>
      </w:divBdr>
    </w:div>
    <w:div w:id="471943051">
      <w:bodyDiv w:val="1"/>
      <w:marLeft w:val="0"/>
      <w:marRight w:val="0"/>
      <w:marTop w:val="0"/>
      <w:marBottom w:val="0"/>
      <w:divBdr>
        <w:top w:val="none" w:sz="0" w:space="0" w:color="auto"/>
        <w:left w:val="none" w:sz="0" w:space="0" w:color="auto"/>
        <w:bottom w:val="none" w:sz="0" w:space="0" w:color="auto"/>
        <w:right w:val="none" w:sz="0" w:space="0" w:color="auto"/>
      </w:divBdr>
    </w:div>
    <w:div w:id="620888863">
      <w:bodyDiv w:val="1"/>
      <w:marLeft w:val="0"/>
      <w:marRight w:val="0"/>
      <w:marTop w:val="0"/>
      <w:marBottom w:val="0"/>
      <w:divBdr>
        <w:top w:val="none" w:sz="0" w:space="0" w:color="auto"/>
        <w:left w:val="none" w:sz="0" w:space="0" w:color="auto"/>
        <w:bottom w:val="none" w:sz="0" w:space="0" w:color="auto"/>
        <w:right w:val="none" w:sz="0" w:space="0" w:color="auto"/>
      </w:divBdr>
    </w:div>
    <w:div w:id="624237974">
      <w:bodyDiv w:val="1"/>
      <w:marLeft w:val="0"/>
      <w:marRight w:val="0"/>
      <w:marTop w:val="0"/>
      <w:marBottom w:val="0"/>
      <w:divBdr>
        <w:top w:val="none" w:sz="0" w:space="0" w:color="auto"/>
        <w:left w:val="none" w:sz="0" w:space="0" w:color="auto"/>
        <w:bottom w:val="none" w:sz="0" w:space="0" w:color="auto"/>
        <w:right w:val="none" w:sz="0" w:space="0" w:color="auto"/>
      </w:divBdr>
    </w:div>
    <w:div w:id="756050935">
      <w:bodyDiv w:val="1"/>
      <w:marLeft w:val="0"/>
      <w:marRight w:val="0"/>
      <w:marTop w:val="0"/>
      <w:marBottom w:val="0"/>
      <w:divBdr>
        <w:top w:val="none" w:sz="0" w:space="0" w:color="auto"/>
        <w:left w:val="none" w:sz="0" w:space="0" w:color="auto"/>
        <w:bottom w:val="none" w:sz="0" w:space="0" w:color="auto"/>
        <w:right w:val="none" w:sz="0" w:space="0" w:color="auto"/>
      </w:divBdr>
    </w:div>
    <w:div w:id="937757131">
      <w:bodyDiv w:val="1"/>
      <w:marLeft w:val="0"/>
      <w:marRight w:val="0"/>
      <w:marTop w:val="0"/>
      <w:marBottom w:val="0"/>
      <w:divBdr>
        <w:top w:val="none" w:sz="0" w:space="0" w:color="auto"/>
        <w:left w:val="none" w:sz="0" w:space="0" w:color="auto"/>
        <w:bottom w:val="none" w:sz="0" w:space="0" w:color="auto"/>
        <w:right w:val="none" w:sz="0" w:space="0" w:color="auto"/>
      </w:divBdr>
    </w:div>
    <w:div w:id="1391150058">
      <w:bodyDiv w:val="1"/>
      <w:marLeft w:val="0"/>
      <w:marRight w:val="0"/>
      <w:marTop w:val="0"/>
      <w:marBottom w:val="0"/>
      <w:divBdr>
        <w:top w:val="none" w:sz="0" w:space="0" w:color="auto"/>
        <w:left w:val="none" w:sz="0" w:space="0" w:color="auto"/>
        <w:bottom w:val="none" w:sz="0" w:space="0" w:color="auto"/>
        <w:right w:val="none" w:sz="0" w:space="0" w:color="auto"/>
      </w:divBdr>
    </w:div>
    <w:div w:id="1437486567">
      <w:bodyDiv w:val="1"/>
      <w:marLeft w:val="0"/>
      <w:marRight w:val="0"/>
      <w:marTop w:val="0"/>
      <w:marBottom w:val="0"/>
      <w:divBdr>
        <w:top w:val="none" w:sz="0" w:space="0" w:color="auto"/>
        <w:left w:val="none" w:sz="0" w:space="0" w:color="auto"/>
        <w:bottom w:val="none" w:sz="0" w:space="0" w:color="auto"/>
        <w:right w:val="none" w:sz="0" w:space="0" w:color="auto"/>
      </w:divBdr>
    </w:div>
    <w:div w:id="1458986749">
      <w:bodyDiv w:val="1"/>
      <w:marLeft w:val="0"/>
      <w:marRight w:val="0"/>
      <w:marTop w:val="0"/>
      <w:marBottom w:val="0"/>
      <w:divBdr>
        <w:top w:val="none" w:sz="0" w:space="0" w:color="auto"/>
        <w:left w:val="none" w:sz="0" w:space="0" w:color="auto"/>
        <w:bottom w:val="none" w:sz="0" w:space="0" w:color="auto"/>
        <w:right w:val="none" w:sz="0" w:space="0" w:color="auto"/>
      </w:divBdr>
    </w:div>
    <w:div w:id="1483503585">
      <w:bodyDiv w:val="1"/>
      <w:marLeft w:val="0"/>
      <w:marRight w:val="0"/>
      <w:marTop w:val="0"/>
      <w:marBottom w:val="0"/>
      <w:divBdr>
        <w:top w:val="none" w:sz="0" w:space="0" w:color="auto"/>
        <w:left w:val="none" w:sz="0" w:space="0" w:color="auto"/>
        <w:bottom w:val="none" w:sz="0" w:space="0" w:color="auto"/>
        <w:right w:val="none" w:sz="0" w:space="0" w:color="auto"/>
      </w:divBdr>
    </w:div>
    <w:div w:id="2030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EC5E-1DE8-4552-A082-687BF08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6781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DECRETO Nº 4864, DE 14 DE FEVEREIRO DE 2001</vt:lpstr>
    </vt:vector>
  </TitlesOfParts>
  <Company>Microsoft</Company>
  <LinksUpToDate>false</LinksUpToDate>
  <CharactersWithSpaces>8020</CharactersWithSpaces>
  <SharedDoc>false</SharedDoc>
  <HLinks>
    <vt:vector size="6" baseType="variant">
      <vt:variant>
        <vt:i4>1769541</vt:i4>
      </vt:variant>
      <vt:variant>
        <vt:i4>0</vt:i4>
      </vt:variant>
      <vt:variant>
        <vt:i4>0</vt:i4>
      </vt:variant>
      <vt:variant>
        <vt:i4>5</vt:i4>
      </vt:variant>
      <vt:variant>
        <vt:lpwstr>https://leismunicipais.com.br/lei-organica-itaquaquecetuba-sp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4864, DE 14 DE FEVEREIRO DE 2001</dc:title>
  <dc:subject/>
  <dc:creator>cliente</dc:creator>
  <cp:keywords/>
  <dc:description/>
  <cp:lastModifiedBy>Elza Yuko Nishio</cp:lastModifiedBy>
  <cp:revision>4</cp:revision>
  <cp:lastPrinted>2024-07-01T13:05:00Z</cp:lastPrinted>
  <dcterms:created xsi:type="dcterms:W3CDTF">2024-07-01T13:21:00Z</dcterms:created>
  <dcterms:modified xsi:type="dcterms:W3CDTF">2024-07-01T15:15:00Z</dcterms:modified>
</cp:coreProperties>
</file>