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66F23" w:rsidRDefault="00002B9B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Projetos em deliberação - 26ª Sessão Ordinária de 2015</w:t>
      </w:r>
    </w:p>
    <w:p w:rsidR="00002B9B" w:rsidRPr="00B66F23" w:rsidRDefault="00002B9B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B66F23" w:rsidRDefault="00002B9B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sz w:val="28"/>
          <w:szCs w:val="28"/>
        </w:rPr>
        <w:t>25 de Agosto de 2015</w:t>
      </w:r>
    </w:p>
    <w:p w:rsidR="00002B9B" w:rsidRPr="00B66F23" w:rsidRDefault="00002B9B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6F23">
        <w:rPr>
          <w:rFonts w:ascii="Times New Roman" w:hAnsi="Times New Roman" w:cs="Times New Roman"/>
          <w:b/>
          <w:sz w:val="28"/>
          <w:szCs w:val="28"/>
        </w:rPr>
        <w:t>º 15/2015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6F23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6F23">
        <w:rPr>
          <w:rFonts w:ascii="Times New Roman" w:hAnsi="Times New Roman" w:cs="Times New Roman"/>
          <w:sz w:val="28"/>
          <w:szCs w:val="28"/>
        </w:rPr>
        <w:t>"Concessão de Título de Cidadão Itaquaquecetubense ao Senhor Mario Luiz Moreno"</w:t>
      </w:r>
    </w:p>
    <w:p w:rsidR="00312276" w:rsidRPr="00B66F23" w:rsidRDefault="00312276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Projeto de </w:t>
      </w:r>
      <w:r w:rsidRPr="00B66F23">
        <w:rPr>
          <w:rFonts w:ascii="Times New Roman" w:hAnsi="Times New Roman" w:cs="Times New Roman"/>
          <w:b/>
          <w:sz w:val="28"/>
          <w:szCs w:val="28"/>
        </w:rPr>
        <w:t xml:space="preserve">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6F23">
        <w:rPr>
          <w:rFonts w:ascii="Times New Roman" w:hAnsi="Times New Roman" w:cs="Times New Roman"/>
          <w:b/>
          <w:sz w:val="28"/>
          <w:szCs w:val="28"/>
        </w:rPr>
        <w:t>º 79/2015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6F23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6F23">
        <w:rPr>
          <w:rFonts w:ascii="Times New Roman" w:hAnsi="Times New Roman" w:cs="Times New Roman"/>
          <w:sz w:val="28"/>
          <w:szCs w:val="28"/>
        </w:rPr>
        <w:t>"Considera de Utilidade Pública Municipal a Associação Regional de Incentivo a Atividade Física e Esporte - A.R.I.A.F.E."</w:t>
      </w:r>
    </w:p>
    <w:p w:rsidR="00312276" w:rsidRPr="00B66F23" w:rsidRDefault="00312276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6F23">
        <w:rPr>
          <w:rFonts w:ascii="Times New Roman" w:hAnsi="Times New Roman" w:cs="Times New Roman"/>
          <w:b/>
          <w:sz w:val="28"/>
          <w:szCs w:val="28"/>
        </w:rPr>
        <w:t>º 80/2015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6F23">
        <w:rPr>
          <w:rFonts w:ascii="Times New Roman" w:hAnsi="Times New Roman" w:cs="Times New Roman"/>
          <w:sz w:val="28"/>
          <w:szCs w:val="28"/>
        </w:rPr>
        <w:t>Wilson dos Santos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6F23">
        <w:rPr>
          <w:rFonts w:ascii="Times New Roman" w:hAnsi="Times New Roman" w:cs="Times New Roman"/>
          <w:sz w:val="28"/>
          <w:szCs w:val="28"/>
        </w:rPr>
        <w:t xml:space="preserve">"Considera de </w:t>
      </w:r>
      <w:r w:rsidRPr="00B66F23">
        <w:rPr>
          <w:rFonts w:ascii="Times New Roman" w:hAnsi="Times New Roman" w:cs="Times New Roman"/>
          <w:sz w:val="28"/>
          <w:szCs w:val="28"/>
        </w:rPr>
        <w:t>Utilidade Pública o Instituto Música ao Alcance"</w:t>
      </w:r>
    </w:p>
    <w:p w:rsidR="00312276" w:rsidRPr="00B66F23" w:rsidRDefault="00312276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6F23">
        <w:rPr>
          <w:rFonts w:ascii="Times New Roman" w:hAnsi="Times New Roman" w:cs="Times New Roman"/>
          <w:b/>
          <w:sz w:val="28"/>
          <w:szCs w:val="28"/>
        </w:rPr>
        <w:t>º 81/2015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6F23">
        <w:rPr>
          <w:rFonts w:ascii="Times New Roman" w:hAnsi="Times New Roman" w:cs="Times New Roman"/>
          <w:sz w:val="28"/>
          <w:szCs w:val="28"/>
        </w:rPr>
        <w:t>Simone Patricia Soares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6F23">
        <w:rPr>
          <w:rFonts w:ascii="Times New Roman" w:hAnsi="Times New Roman" w:cs="Times New Roman"/>
          <w:sz w:val="28"/>
          <w:szCs w:val="28"/>
        </w:rPr>
        <w:t>"Dispõe sobre a instituição da Semana Municipal de Prevenção da Gravidez na Adolescência, e dá outras providências</w:t>
      </w:r>
      <w:proofErr w:type="gramStart"/>
      <w:r w:rsidRPr="00B66F2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12276" w:rsidRPr="00B66F23" w:rsidRDefault="00312276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6F23">
        <w:rPr>
          <w:rFonts w:ascii="Times New Roman" w:hAnsi="Times New Roman" w:cs="Times New Roman"/>
          <w:b/>
          <w:sz w:val="28"/>
          <w:szCs w:val="28"/>
        </w:rPr>
        <w:t>º 83/2</w:t>
      </w:r>
      <w:r w:rsidRPr="00B66F23">
        <w:rPr>
          <w:rFonts w:ascii="Times New Roman" w:hAnsi="Times New Roman" w:cs="Times New Roman"/>
          <w:b/>
          <w:sz w:val="28"/>
          <w:szCs w:val="28"/>
        </w:rPr>
        <w:t>015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6F23">
        <w:rPr>
          <w:rFonts w:ascii="Times New Roman" w:hAnsi="Times New Roman" w:cs="Times New Roman"/>
          <w:sz w:val="28"/>
          <w:szCs w:val="28"/>
        </w:rPr>
        <w:t>Mamoru Nakashima</w:t>
      </w:r>
    </w:p>
    <w:p w:rsidR="00312276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B66F23">
        <w:rPr>
          <w:rFonts w:ascii="Times New Roman" w:hAnsi="Times New Roman" w:cs="Times New Roman"/>
          <w:sz w:val="28"/>
          <w:szCs w:val="28"/>
        </w:rPr>
        <w:t>Altera a redação do § 2º, do art. 2º, da Lei nº 3101, de 11 de dezembro de 2013, e dá outras providências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312276" w:rsidRPr="00B66F23" w:rsidRDefault="00312276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76" w:rsidRDefault="00312276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F23" w:rsidRPr="00B66F23" w:rsidRDefault="00B66F23" w:rsidP="00B66F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6F23">
        <w:rPr>
          <w:rFonts w:ascii="Times New Roman" w:hAnsi="Times New Roman" w:cs="Times New Roman"/>
          <w:b/>
          <w:sz w:val="28"/>
          <w:szCs w:val="28"/>
        </w:rPr>
        <w:t>Obs</w:t>
      </w:r>
      <w:r>
        <w:rPr>
          <w:rFonts w:ascii="Times New Roman" w:hAnsi="Times New Roman" w:cs="Times New Roman"/>
          <w:b/>
          <w:sz w:val="28"/>
          <w:szCs w:val="28"/>
        </w:rPr>
        <w:t>ervação</w:t>
      </w:r>
      <w:r w:rsidRPr="00B66F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23">
        <w:rPr>
          <w:rFonts w:ascii="Times New Roman" w:hAnsi="Times New Roman" w:cs="Times New Roman"/>
          <w:sz w:val="28"/>
          <w:szCs w:val="28"/>
        </w:rPr>
        <w:t>Incluso Moção nº 21/2015, de autoria do Vereador Wilson dos Santos, que “</w:t>
      </w:r>
      <w:r w:rsidRPr="00B66F23">
        <w:rPr>
          <w:rFonts w:ascii="Times New Roman" w:hAnsi="Times New Roman" w:cs="Times New Roman"/>
          <w:i/>
          <w:sz w:val="28"/>
          <w:szCs w:val="28"/>
        </w:rPr>
        <w:t>Dispõe a</w:t>
      </w:r>
      <w:r w:rsidRPr="00B66F2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plausos ao Jornal Popular pelo 5º Aniversário de Fundação e pelos relevantes serviços prestados ao Município de Itaquaquecetuba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”</w:t>
      </w:r>
      <w:bookmarkStart w:id="0" w:name="_GoBack"/>
      <w:bookmarkEnd w:id="0"/>
      <w:r w:rsidRPr="00B66F2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, </w:t>
      </w:r>
      <w:r w:rsidRPr="00B66F23">
        <w:rPr>
          <w:rFonts w:ascii="Times New Roman" w:eastAsia="Times New Roman" w:hAnsi="Times New Roman" w:cs="Times New Roman"/>
          <w:sz w:val="28"/>
          <w:szCs w:val="28"/>
          <w:lang w:eastAsia="pt-BR"/>
        </w:rPr>
        <w:t>protocolado em 25/08/2015.</w:t>
      </w:r>
    </w:p>
    <w:p w:rsidR="00B66F23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F23" w:rsidRPr="00B66F23" w:rsidRDefault="00B66F23" w:rsidP="00B6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F23" w:rsidRPr="00B66F2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12276"/>
    <w:rsid w:val="00A906D8"/>
    <w:rsid w:val="00AB5A74"/>
    <w:rsid w:val="00B61CFF"/>
    <w:rsid w:val="00B66F2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2015-08-25T20:11:00Z</dcterms:modified>
</cp:coreProperties>
</file>