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16D7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D7E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- 37ª Sessão Ordinária de 2016</w:t>
      </w:r>
    </w:p>
    <w:p w:rsidR="00002B9B" w:rsidRPr="00116D7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16D7E">
        <w:rPr>
          <w:rFonts w:ascii="Times New Roman" w:hAnsi="Times New Roman" w:cs="Times New Roman"/>
          <w:b/>
          <w:sz w:val="28"/>
          <w:szCs w:val="28"/>
        </w:rPr>
        <w:t>º 171/2016</w:t>
      </w:r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16D7E">
        <w:rPr>
          <w:rFonts w:ascii="Times New Roman" w:hAnsi="Times New Roman" w:cs="Times New Roman"/>
          <w:sz w:val="28"/>
          <w:szCs w:val="28"/>
        </w:rPr>
        <w:t xml:space="preserve">Arnô </w:t>
      </w:r>
      <w:r w:rsidRPr="00116D7E">
        <w:rPr>
          <w:rFonts w:ascii="Times New Roman" w:hAnsi="Times New Roman" w:cs="Times New Roman"/>
          <w:sz w:val="28"/>
          <w:szCs w:val="28"/>
        </w:rPr>
        <w:t>Ribeiro Novaes</w:t>
      </w:r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116D7E">
        <w:rPr>
          <w:rFonts w:ascii="Times New Roman" w:hAnsi="Times New Roman" w:cs="Times New Roman"/>
          <w:sz w:val="28"/>
          <w:szCs w:val="28"/>
        </w:rPr>
        <w:t>"Declara de Utilidade Pública a Associação "Frente da Luta Pela Moradia de Itaquaquecetuba"</w:t>
      </w:r>
    </w:p>
    <w:p w:rsidR="0049742D" w:rsidRPr="00116D7E" w:rsidRDefault="0049742D" w:rsidP="00116D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16D7E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116D7E">
        <w:rPr>
          <w:rFonts w:ascii="Times New Roman" w:hAnsi="Times New Roman" w:cs="Times New Roman"/>
          <w:b/>
          <w:sz w:val="28"/>
          <w:szCs w:val="28"/>
        </w:rPr>
        <w:t>172/2016</w:t>
      </w:r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16D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9742D" w:rsidRPr="00116D7E" w:rsidRDefault="00116D7E" w:rsidP="00116D7E">
      <w:pPr>
        <w:jc w:val="both"/>
        <w:rPr>
          <w:rFonts w:ascii="Times New Roman" w:hAnsi="Times New Roman" w:cs="Times New Roman"/>
          <w:sz w:val="28"/>
          <w:szCs w:val="28"/>
        </w:rPr>
      </w:pPr>
      <w:r w:rsidRPr="00116D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bookmarkStart w:id="0" w:name="_GoBack"/>
      <w:r w:rsidRPr="00116D7E">
        <w:rPr>
          <w:rFonts w:ascii="Times New Roman" w:hAnsi="Times New Roman" w:cs="Times New Roman"/>
          <w:sz w:val="28"/>
          <w:szCs w:val="28"/>
        </w:rPr>
        <w:t>"Institui no Município de Itaquaquecetuba a Quinzena Municipal de Doação de Sangue, e dá outras providências</w:t>
      </w:r>
      <w:proofErr w:type="gramStart"/>
      <w:r w:rsidRPr="00116D7E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9742D" w:rsidRDefault="0049742D" w:rsidP="00116D7E">
      <w:pPr>
        <w:jc w:val="both"/>
      </w:pPr>
    </w:p>
    <w:bookmarkEnd w:id="0"/>
    <w:p w:rsidR="0049742D" w:rsidRDefault="0049742D"/>
    <w:sectPr w:rsidR="0049742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16D7E"/>
    <w:rsid w:val="001915A3"/>
    <w:rsid w:val="00217F62"/>
    <w:rsid w:val="0049742D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cp:lastPrinted>2016-11-08T11:25:00Z</cp:lastPrinted>
  <dcterms:created xsi:type="dcterms:W3CDTF">2015-07-02T20:38:00Z</dcterms:created>
  <dcterms:modified xsi:type="dcterms:W3CDTF">2016-11-08T11:33:00Z</dcterms:modified>
</cp:coreProperties>
</file>