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</w:t>
      </w:r>
      <w:r w:rsidR="00862559">
        <w:rPr>
          <w:rFonts w:ascii="Arial" w:hAnsi="Arial" w:cs="Arial"/>
          <w:b/>
          <w:sz w:val="24"/>
          <w:szCs w:val="24"/>
          <w:u w:val="single"/>
        </w:rPr>
        <w:t>1211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98082E" w:rsidRPr="00D4650D" w:rsidRDefault="0098082E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="00701000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>, nos termos regimentais,</w:t>
      </w:r>
      <w:r w:rsidR="00701000">
        <w:rPr>
          <w:rFonts w:ascii="Arial" w:hAnsi="Arial" w:cs="Arial"/>
          <w:sz w:val="24"/>
          <w:szCs w:val="24"/>
        </w:rPr>
        <w:t xml:space="preserve"> que</w:t>
      </w:r>
      <w:r w:rsidRPr="00D4650D">
        <w:rPr>
          <w:rFonts w:ascii="Arial" w:hAnsi="Arial" w:cs="Arial"/>
          <w:sz w:val="24"/>
          <w:szCs w:val="24"/>
        </w:rPr>
        <w:t xml:space="preserve">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</w:t>
      </w:r>
      <w:r w:rsidR="006A51F5">
        <w:rPr>
          <w:rFonts w:ascii="Arial" w:hAnsi="Arial" w:cs="Arial"/>
          <w:sz w:val="24"/>
          <w:szCs w:val="24"/>
        </w:rPr>
        <w:t>serviço</w:t>
      </w:r>
      <w:r w:rsidR="00BC4A44">
        <w:rPr>
          <w:rFonts w:ascii="Arial" w:hAnsi="Arial" w:cs="Arial"/>
          <w:sz w:val="24"/>
          <w:szCs w:val="24"/>
        </w:rPr>
        <w:t xml:space="preserve"> de </w:t>
      </w:r>
      <w:r w:rsidR="00862559">
        <w:rPr>
          <w:rFonts w:ascii="Arial" w:hAnsi="Arial" w:cs="Arial"/>
          <w:sz w:val="24"/>
          <w:szCs w:val="24"/>
        </w:rPr>
        <w:t>i</w:t>
      </w:r>
      <w:r w:rsidR="002C120B">
        <w:rPr>
          <w:rFonts w:ascii="Arial" w:hAnsi="Arial" w:cs="Arial"/>
          <w:sz w:val="24"/>
          <w:szCs w:val="24"/>
        </w:rPr>
        <w:t>mplantação de Redutores de Velocidade (Lombadas)</w:t>
      </w:r>
      <w:r w:rsidR="00BC4A44">
        <w:rPr>
          <w:rFonts w:ascii="Arial" w:hAnsi="Arial" w:cs="Arial"/>
          <w:sz w:val="24"/>
          <w:szCs w:val="24"/>
        </w:rPr>
        <w:t>,</w:t>
      </w:r>
      <w:r w:rsidR="006A51F5">
        <w:rPr>
          <w:rFonts w:ascii="Arial" w:hAnsi="Arial" w:cs="Arial"/>
          <w:sz w:val="24"/>
          <w:szCs w:val="24"/>
        </w:rPr>
        <w:t xml:space="preserve"> </w:t>
      </w:r>
      <w:r w:rsidR="00701000">
        <w:rPr>
          <w:rFonts w:ascii="Arial" w:hAnsi="Arial" w:cs="Arial"/>
          <w:sz w:val="24"/>
          <w:szCs w:val="24"/>
        </w:rPr>
        <w:t>na Avenida Almeida da Gil, altura do número 363</w:t>
      </w:r>
      <w:r w:rsidR="0064313B">
        <w:rPr>
          <w:rFonts w:ascii="Arial" w:hAnsi="Arial" w:cs="Arial"/>
          <w:sz w:val="24"/>
          <w:szCs w:val="24"/>
        </w:rPr>
        <w:t xml:space="preserve">, </w:t>
      </w:r>
      <w:r w:rsidR="0098082E">
        <w:rPr>
          <w:rFonts w:ascii="Arial" w:hAnsi="Arial" w:cs="Arial"/>
          <w:sz w:val="24"/>
          <w:szCs w:val="24"/>
        </w:rPr>
        <w:t xml:space="preserve">localizado no </w:t>
      </w:r>
      <w:r w:rsidR="00DF56CC">
        <w:rPr>
          <w:rFonts w:ascii="Arial" w:hAnsi="Arial" w:cs="Arial"/>
          <w:sz w:val="24"/>
          <w:szCs w:val="24"/>
        </w:rPr>
        <w:t xml:space="preserve"> 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701000">
        <w:rPr>
          <w:rFonts w:ascii="Arial" w:hAnsi="Arial" w:cs="Arial"/>
          <w:sz w:val="24"/>
          <w:szCs w:val="24"/>
        </w:rPr>
        <w:t>Parque Viviane I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98082E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98082E" w:rsidRPr="00D4650D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636E8D">
        <w:rPr>
          <w:rFonts w:ascii="Arial" w:hAnsi="Arial" w:cs="Arial"/>
          <w:sz w:val="24"/>
          <w:szCs w:val="24"/>
        </w:rPr>
        <w:t xml:space="preserve"> </w:t>
      </w:r>
      <w:r w:rsidR="00701000">
        <w:rPr>
          <w:rFonts w:ascii="Arial" w:hAnsi="Arial" w:cs="Arial"/>
          <w:sz w:val="24"/>
          <w:szCs w:val="24"/>
        </w:rPr>
        <w:t>2</w:t>
      </w:r>
      <w:r w:rsidR="00862559">
        <w:rPr>
          <w:rFonts w:ascii="Arial" w:hAnsi="Arial" w:cs="Arial"/>
          <w:sz w:val="24"/>
          <w:szCs w:val="24"/>
        </w:rPr>
        <w:t>1</w:t>
      </w:r>
      <w:r w:rsidR="00701000">
        <w:rPr>
          <w:rFonts w:ascii="Arial" w:hAnsi="Arial" w:cs="Arial"/>
          <w:sz w:val="24"/>
          <w:szCs w:val="24"/>
        </w:rPr>
        <w:t xml:space="preserve"> de Novembro </w:t>
      </w:r>
      <w:bookmarkStart w:id="0" w:name="_GoBack"/>
      <w:bookmarkEnd w:id="0"/>
      <w:r w:rsidR="009155A6">
        <w:rPr>
          <w:rFonts w:ascii="Arial" w:hAnsi="Arial" w:cs="Arial"/>
          <w:sz w:val="24"/>
          <w:szCs w:val="24"/>
        </w:rPr>
        <w:t>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340AB4" w:rsidRDefault="00D4650D" w:rsidP="0098082E">
      <w:pPr>
        <w:spacing w:line="360" w:lineRule="auto"/>
        <w:ind w:firstLine="567"/>
        <w:jc w:val="center"/>
      </w:pPr>
      <w:r w:rsidRPr="00D4650D">
        <w:rPr>
          <w:rFonts w:ascii="Arial" w:hAnsi="Arial" w:cs="Arial"/>
          <w:sz w:val="24"/>
          <w:szCs w:val="24"/>
        </w:rPr>
        <w:t>PSDB</w:t>
      </w:r>
    </w:p>
    <w:sectPr w:rsidR="00340AB4" w:rsidSect="00340AB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FE" w:rsidRDefault="00860CFE">
      <w:pPr>
        <w:spacing w:after="0" w:line="240" w:lineRule="auto"/>
      </w:pPr>
      <w:r>
        <w:separator/>
      </w:r>
    </w:p>
  </w:endnote>
  <w:endnote w:type="continuationSeparator" w:id="0">
    <w:p w:rsidR="00860CFE" w:rsidRDefault="0086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FE" w:rsidRDefault="00860CFE">
      <w:pPr>
        <w:spacing w:after="0" w:line="240" w:lineRule="auto"/>
      </w:pPr>
      <w:r>
        <w:separator/>
      </w:r>
    </w:p>
  </w:footnote>
  <w:footnote w:type="continuationSeparator" w:id="0">
    <w:p w:rsidR="00860CFE" w:rsidRDefault="0086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60C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60CFE"/>
  <w:p w:rsidR="009D7A80" w:rsidRDefault="00860CF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60C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42C71"/>
    <w:rsid w:val="00093177"/>
    <w:rsid w:val="001053CE"/>
    <w:rsid w:val="00153187"/>
    <w:rsid w:val="00160A02"/>
    <w:rsid w:val="001E68EC"/>
    <w:rsid w:val="00207169"/>
    <w:rsid w:val="00294C9B"/>
    <w:rsid w:val="002A350D"/>
    <w:rsid w:val="002C120B"/>
    <w:rsid w:val="00315423"/>
    <w:rsid w:val="00340AB4"/>
    <w:rsid w:val="00364A58"/>
    <w:rsid w:val="004624F8"/>
    <w:rsid w:val="00475AA7"/>
    <w:rsid w:val="004B7B0E"/>
    <w:rsid w:val="004C1F61"/>
    <w:rsid w:val="00557C9A"/>
    <w:rsid w:val="005916EA"/>
    <w:rsid w:val="005974D6"/>
    <w:rsid w:val="005E51F8"/>
    <w:rsid w:val="00636E8D"/>
    <w:rsid w:val="0064313B"/>
    <w:rsid w:val="00684716"/>
    <w:rsid w:val="006957A2"/>
    <w:rsid w:val="006A51F5"/>
    <w:rsid w:val="006D20FA"/>
    <w:rsid w:val="00701000"/>
    <w:rsid w:val="00790653"/>
    <w:rsid w:val="00860CFE"/>
    <w:rsid w:val="00862559"/>
    <w:rsid w:val="009155A6"/>
    <w:rsid w:val="0098082E"/>
    <w:rsid w:val="009813EC"/>
    <w:rsid w:val="009A47AE"/>
    <w:rsid w:val="009B7EFC"/>
    <w:rsid w:val="009D7A80"/>
    <w:rsid w:val="00A001A3"/>
    <w:rsid w:val="00A46DD9"/>
    <w:rsid w:val="00A50AE4"/>
    <w:rsid w:val="00B31A31"/>
    <w:rsid w:val="00B419F8"/>
    <w:rsid w:val="00B44FD5"/>
    <w:rsid w:val="00B7383A"/>
    <w:rsid w:val="00B85F28"/>
    <w:rsid w:val="00BC4A44"/>
    <w:rsid w:val="00BF1B24"/>
    <w:rsid w:val="00C23D4F"/>
    <w:rsid w:val="00C52C80"/>
    <w:rsid w:val="00C622AF"/>
    <w:rsid w:val="00CC7465"/>
    <w:rsid w:val="00D1509E"/>
    <w:rsid w:val="00D211FD"/>
    <w:rsid w:val="00D4650D"/>
    <w:rsid w:val="00D50B55"/>
    <w:rsid w:val="00DB0F20"/>
    <w:rsid w:val="00DE3786"/>
    <w:rsid w:val="00DF56CC"/>
    <w:rsid w:val="00E46C78"/>
    <w:rsid w:val="00EB130F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2016-11-19T17:31:00Z</dcterms:created>
  <dcterms:modified xsi:type="dcterms:W3CDTF">2016-11-21T15:35:00Z</dcterms:modified>
</cp:coreProperties>
</file>