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42" w:rsidRDefault="00273842" w:rsidP="0027384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</w:t>
      </w:r>
    </w:p>
    <w:p w:rsidR="00FF15BA" w:rsidRDefault="00FF15BA" w:rsidP="009E4B40">
      <w:pPr>
        <w:pStyle w:val="Standard"/>
        <w:jc w:val="right"/>
        <w:rPr>
          <w:b/>
          <w:bCs/>
          <w:iCs/>
          <w:sz w:val="28"/>
          <w:szCs w:val="28"/>
        </w:rPr>
      </w:pPr>
    </w:p>
    <w:p w:rsidR="00FF15BA" w:rsidRPr="005904AB" w:rsidRDefault="00FF15BA" w:rsidP="009E4B40">
      <w:pPr>
        <w:pStyle w:val="Standard"/>
        <w:jc w:val="right"/>
        <w:rPr>
          <w:b/>
          <w:bCs/>
          <w:iCs/>
          <w:sz w:val="28"/>
          <w:szCs w:val="28"/>
        </w:rPr>
      </w:pPr>
    </w:p>
    <w:p w:rsidR="00273842" w:rsidRPr="005904AB" w:rsidRDefault="00273842" w:rsidP="009E4B40">
      <w:pPr>
        <w:pStyle w:val="Standard"/>
        <w:jc w:val="right"/>
        <w:rPr>
          <w:sz w:val="28"/>
          <w:szCs w:val="28"/>
        </w:rPr>
      </w:pPr>
      <w:r w:rsidRPr="005904AB">
        <w:rPr>
          <w:b/>
          <w:bCs/>
          <w:iCs/>
          <w:sz w:val="28"/>
          <w:szCs w:val="28"/>
        </w:rPr>
        <w:t>PROJETO DE LEI Nº</w:t>
      </w:r>
      <w:r w:rsidRPr="005904AB">
        <w:rPr>
          <w:b/>
          <w:bCs/>
          <w:iCs/>
          <w:sz w:val="28"/>
          <w:szCs w:val="28"/>
          <w:u w:val="single"/>
        </w:rPr>
        <w:t xml:space="preserve">      </w:t>
      </w:r>
      <w:r w:rsidR="005904AB" w:rsidRPr="005904AB">
        <w:rPr>
          <w:b/>
          <w:bCs/>
          <w:iCs/>
          <w:sz w:val="28"/>
          <w:szCs w:val="28"/>
          <w:u w:val="single"/>
        </w:rPr>
        <w:t>93</w:t>
      </w:r>
      <w:r w:rsidRPr="005904AB">
        <w:rPr>
          <w:b/>
          <w:bCs/>
          <w:iCs/>
          <w:sz w:val="28"/>
          <w:szCs w:val="28"/>
          <w:u w:val="single"/>
        </w:rPr>
        <w:t xml:space="preserve">        </w:t>
      </w:r>
      <w:r w:rsidRPr="005904AB">
        <w:rPr>
          <w:b/>
          <w:bCs/>
          <w:iCs/>
          <w:sz w:val="28"/>
          <w:szCs w:val="28"/>
        </w:rPr>
        <w:t>/2015</w:t>
      </w:r>
      <w:r w:rsidRPr="005904AB">
        <w:rPr>
          <w:b/>
          <w:bCs/>
          <w:i/>
          <w:iCs/>
          <w:sz w:val="28"/>
          <w:szCs w:val="28"/>
        </w:rPr>
        <w:t>.</w:t>
      </w:r>
    </w:p>
    <w:p w:rsidR="00B153E3" w:rsidRPr="005904AB" w:rsidRDefault="00B153E3" w:rsidP="005904AB">
      <w:pPr>
        <w:pStyle w:val="NormalWeb"/>
        <w:ind w:firstLine="3544"/>
        <w:jc w:val="both"/>
        <w:rPr>
          <w:b/>
          <w:sz w:val="28"/>
          <w:szCs w:val="28"/>
        </w:rPr>
      </w:pPr>
      <w:r w:rsidRPr="005904AB">
        <w:rPr>
          <w:b/>
          <w:sz w:val="28"/>
          <w:szCs w:val="28"/>
        </w:rPr>
        <w:t>"</w:t>
      </w:r>
      <w:r w:rsidRPr="005904AB">
        <w:rPr>
          <w:sz w:val="28"/>
          <w:szCs w:val="28"/>
        </w:rPr>
        <w:t xml:space="preserve">Dispõe sobre a obrigatoriedade </w:t>
      </w:r>
      <w:proofErr w:type="gramStart"/>
      <w:r w:rsidRPr="005904AB">
        <w:rPr>
          <w:sz w:val="28"/>
          <w:szCs w:val="28"/>
        </w:rPr>
        <w:t>d</w:t>
      </w:r>
      <w:r w:rsidR="004A720D" w:rsidRPr="005904AB">
        <w:rPr>
          <w:sz w:val="28"/>
          <w:szCs w:val="28"/>
        </w:rPr>
        <w:t>a Administração Pública Municipal divulgar</w:t>
      </w:r>
      <w:proofErr w:type="gramEnd"/>
      <w:r w:rsidR="004A720D" w:rsidRPr="005904AB">
        <w:rPr>
          <w:sz w:val="28"/>
          <w:szCs w:val="28"/>
        </w:rPr>
        <w:t xml:space="preserve"> em seu site institucional a localização de todos os radares de fiscalização de velocidade, com seus respectivos limites de velocidade, e dá outras providências</w:t>
      </w:r>
      <w:r w:rsidRPr="005904AB">
        <w:rPr>
          <w:b/>
          <w:sz w:val="28"/>
          <w:szCs w:val="28"/>
        </w:rPr>
        <w:t>."</w:t>
      </w:r>
    </w:p>
    <w:p w:rsidR="00B153E3" w:rsidRPr="005904AB" w:rsidRDefault="00B153E3" w:rsidP="005904AB">
      <w:pPr>
        <w:pStyle w:val="NormalWeb"/>
        <w:jc w:val="right"/>
        <w:rPr>
          <w:b/>
          <w:sz w:val="28"/>
          <w:szCs w:val="28"/>
        </w:rPr>
      </w:pPr>
      <w:r w:rsidRPr="005904AB">
        <w:rPr>
          <w:b/>
          <w:sz w:val="28"/>
          <w:szCs w:val="28"/>
        </w:rPr>
        <w:t xml:space="preserve">A CÂMARA MUNICIPAL DE ITAQUAQUECETUBA RESOLVE: </w:t>
      </w:r>
    </w:p>
    <w:p w:rsidR="00B153E3" w:rsidRPr="005904AB" w:rsidRDefault="00B153E3" w:rsidP="005904AB">
      <w:pPr>
        <w:pStyle w:val="NormalWeb"/>
        <w:ind w:firstLine="1701"/>
        <w:jc w:val="both"/>
        <w:rPr>
          <w:sz w:val="28"/>
          <w:szCs w:val="28"/>
        </w:rPr>
      </w:pPr>
      <w:r w:rsidRPr="005904AB">
        <w:rPr>
          <w:sz w:val="28"/>
          <w:szCs w:val="28"/>
        </w:rPr>
        <w:t xml:space="preserve">Art. 1º - </w:t>
      </w:r>
      <w:proofErr w:type="gramStart"/>
      <w:r w:rsidRPr="005904AB">
        <w:rPr>
          <w:sz w:val="28"/>
          <w:szCs w:val="28"/>
        </w:rPr>
        <w:t>Fica</w:t>
      </w:r>
      <w:proofErr w:type="gramEnd"/>
      <w:r w:rsidRPr="005904AB">
        <w:rPr>
          <w:sz w:val="28"/>
          <w:szCs w:val="28"/>
        </w:rPr>
        <w:t xml:space="preserve"> </w:t>
      </w:r>
      <w:r w:rsidR="004A720D" w:rsidRPr="005904AB">
        <w:rPr>
          <w:sz w:val="28"/>
          <w:szCs w:val="28"/>
        </w:rPr>
        <w:t xml:space="preserve">a </w:t>
      </w:r>
      <w:r w:rsidR="005904AB">
        <w:rPr>
          <w:sz w:val="28"/>
          <w:szCs w:val="28"/>
        </w:rPr>
        <w:t>A</w:t>
      </w:r>
      <w:r w:rsidR="004A720D" w:rsidRPr="005904AB">
        <w:rPr>
          <w:sz w:val="28"/>
          <w:szCs w:val="28"/>
        </w:rPr>
        <w:t xml:space="preserve">dministração </w:t>
      </w:r>
      <w:r w:rsidR="005904AB">
        <w:rPr>
          <w:sz w:val="28"/>
          <w:szCs w:val="28"/>
        </w:rPr>
        <w:t>P</w:t>
      </w:r>
      <w:r w:rsidR="004A720D" w:rsidRPr="005904AB">
        <w:rPr>
          <w:sz w:val="28"/>
          <w:szCs w:val="28"/>
        </w:rPr>
        <w:t>ública obrigada a manter disponível no s</w:t>
      </w:r>
      <w:r w:rsidR="005904AB">
        <w:rPr>
          <w:sz w:val="28"/>
          <w:szCs w:val="28"/>
        </w:rPr>
        <w:t>ite</w:t>
      </w:r>
      <w:r w:rsidR="004A720D" w:rsidRPr="005904AB">
        <w:rPr>
          <w:sz w:val="28"/>
          <w:szCs w:val="28"/>
        </w:rPr>
        <w:t xml:space="preserve"> eletrônico institucional da Prefeitura, a localização e horário de funcionamento de todos os radares fixos, estáticos, móveis ou portáteis de fiscalização de velocidade em utilização no âmbito do Município.</w:t>
      </w:r>
      <w:r w:rsidRPr="005904AB">
        <w:rPr>
          <w:sz w:val="28"/>
          <w:szCs w:val="28"/>
        </w:rPr>
        <w:t xml:space="preserve"> </w:t>
      </w:r>
    </w:p>
    <w:p w:rsidR="00B153E3" w:rsidRPr="005904AB" w:rsidRDefault="00B153E3" w:rsidP="005904AB">
      <w:pPr>
        <w:pStyle w:val="NormalWeb"/>
        <w:ind w:firstLine="1701"/>
        <w:jc w:val="both"/>
        <w:rPr>
          <w:sz w:val="28"/>
          <w:szCs w:val="28"/>
        </w:rPr>
      </w:pPr>
      <w:r w:rsidRPr="005904AB">
        <w:rPr>
          <w:sz w:val="28"/>
          <w:szCs w:val="28"/>
        </w:rPr>
        <w:t xml:space="preserve">Parágrafo Único </w:t>
      </w:r>
      <w:r w:rsidR="004A720D" w:rsidRPr="005904AB">
        <w:rPr>
          <w:sz w:val="28"/>
          <w:szCs w:val="28"/>
        </w:rPr>
        <w:t>–</w:t>
      </w:r>
      <w:r w:rsidRPr="005904AB">
        <w:rPr>
          <w:sz w:val="28"/>
          <w:szCs w:val="28"/>
        </w:rPr>
        <w:t xml:space="preserve"> </w:t>
      </w:r>
      <w:r w:rsidR="005904AB">
        <w:rPr>
          <w:sz w:val="28"/>
          <w:szCs w:val="28"/>
        </w:rPr>
        <w:t>D</w:t>
      </w:r>
      <w:r w:rsidR="004A720D" w:rsidRPr="005904AB">
        <w:rPr>
          <w:sz w:val="28"/>
          <w:szCs w:val="28"/>
        </w:rPr>
        <w:t xml:space="preserve">everá a </w:t>
      </w:r>
      <w:r w:rsidR="005904AB">
        <w:rPr>
          <w:sz w:val="28"/>
          <w:szCs w:val="28"/>
        </w:rPr>
        <w:t>A</w:t>
      </w:r>
      <w:r w:rsidR="004A720D" w:rsidRPr="005904AB">
        <w:rPr>
          <w:sz w:val="28"/>
          <w:szCs w:val="28"/>
        </w:rPr>
        <w:t xml:space="preserve">dministração </w:t>
      </w:r>
      <w:r w:rsidR="005904AB">
        <w:rPr>
          <w:sz w:val="28"/>
          <w:szCs w:val="28"/>
        </w:rPr>
        <w:t>P</w:t>
      </w:r>
      <w:r w:rsidR="004A720D" w:rsidRPr="005904AB">
        <w:rPr>
          <w:sz w:val="28"/>
          <w:szCs w:val="28"/>
        </w:rPr>
        <w:t>ública disponibilizar os respectivos limites de velocidade de cada radar em utilização.</w:t>
      </w:r>
      <w:r w:rsidRPr="005904AB">
        <w:rPr>
          <w:sz w:val="28"/>
          <w:szCs w:val="28"/>
        </w:rPr>
        <w:t xml:space="preserve"> </w:t>
      </w:r>
    </w:p>
    <w:p w:rsidR="00B153E3" w:rsidRPr="005904AB" w:rsidRDefault="00B153E3" w:rsidP="005904AB">
      <w:pPr>
        <w:pStyle w:val="NormalWeb"/>
        <w:ind w:firstLine="1701"/>
        <w:jc w:val="both"/>
        <w:rPr>
          <w:sz w:val="28"/>
          <w:szCs w:val="28"/>
        </w:rPr>
      </w:pPr>
      <w:r w:rsidRPr="005904AB">
        <w:rPr>
          <w:sz w:val="28"/>
          <w:szCs w:val="28"/>
        </w:rPr>
        <w:t xml:space="preserve">Art. 2º - </w:t>
      </w:r>
      <w:r w:rsidR="004A720D" w:rsidRPr="005904AB">
        <w:rPr>
          <w:sz w:val="28"/>
          <w:szCs w:val="28"/>
        </w:rPr>
        <w:t>Para o disposto nesta lei, entende-se por:</w:t>
      </w:r>
      <w:r w:rsidRPr="005904AB">
        <w:rPr>
          <w:sz w:val="28"/>
          <w:szCs w:val="28"/>
        </w:rPr>
        <w:t xml:space="preserve"> </w:t>
      </w:r>
    </w:p>
    <w:p w:rsidR="00B153E3" w:rsidRPr="005904AB" w:rsidRDefault="00B153E3" w:rsidP="005904AB">
      <w:pPr>
        <w:pStyle w:val="NormalWeb"/>
        <w:ind w:firstLine="1701"/>
        <w:jc w:val="both"/>
        <w:rPr>
          <w:sz w:val="28"/>
          <w:szCs w:val="28"/>
        </w:rPr>
      </w:pPr>
      <w:r w:rsidRPr="005904AB">
        <w:rPr>
          <w:sz w:val="28"/>
          <w:szCs w:val="28"/>
        </w:rPr>
        <w:t xml:space="preserve">I- </w:t>
      </w:r>
      <w:r w:rsidR="004A720D" w:rsidRPr="005904AB">
        <w:rPr>
          <w:sz w:val="28"/>
          <w:szCs w:val="28"/>
        </w:rPr>
        <w:t>Radares Fixos: equipamentos redutores, lombadas eletrônicas ou controladores de velocidade instalados de maneira permanente;</w:t>
      </w:r>
      <w:r w:rsidRPr="005904AB">
        <w:rPr>
          <w:sz w:val="28"/>
          <w:szCs w:val="28"/>
        </w:rPr>
        <w:t xml:space="preserve"> </w:t>
      </w:r>
    </w:p>
    <w:p w:rsidR="00B153E3" w:rsidRPr="005904AB" w:rsidRDefault="00B153E3" w:rsidP="005904AB">
      <w:pPr>
        <w:pStyle w:val="NormalWeb"/>
        <w:ind w:firstLine="1701"/>
        <w:jc w:val="both"/>
        <w:rPr>
          <w:sz w:val="28"/>
          <w:szCs w:val="28"/>
        </w:rPr>
      </w:pPr>
      <w:r w:rsidRPr="005904AB">
        <w:rPr>
          <w:sz w:val="28"/>
          <w:szCs w:val="28"/>
        </w:rPr>
        <w:t xml:space="preserve">II- </w:t>
      </w:r>
      <w:r w:rsidR="004A720D" w:rsidRPr="005904AB">
        <w:rPr>
          <w:sz w:val="28"/>
          <w:szCs w:val="28"/>
        </w:rPr>
        <w:t>Radares Estáticos: equipamentos temporariamente instalados sobre veículos estacionados</w:t>
      </w:r>
      <w:r w:rsidR="00EA3DD7" w:rsidRPr="005904AB">
        <w:rPr>
          <w:sz w:val="28"/>
          <w:szCs w:val="28"/>
        </w:rPr>
        <w:t xml:space="preserve"> suportado tripés;</w:t>
      </w:r>
      <w:r w:rsidRPr="005904AB">
        <w:rPr>
          <w:sz w:val="28"/>
          <w:szCs w:val="28"/>
        </w:rPr>
        <w:t xml:space="preserve"> </w:t>
      </w:r>
    </w:p>
    <w:p w:rsidR="00B153E3" w:rsidRPr="005904AB" w:rsidRDefault="00B153E3" w:rsidP="005904AB">
      <w:pPr>
        <w:pStyle w:val="NormalWeb"/>
        <w:ind w:firstLine="1701"/>
        <w:jc w:val="both"/>
        <w:rPr>
          <w:sz w:val="28"/>
          <w:szCs w:val="28"/>
        </w:rPr>
      </w:pPr>
      <w:r w:rsidRPr="005904AB">
        <w:rPr>
          <w:sz w:val="28"/>
          <w:szCs w:val="28"/>
        </w:rPr>
        <w:t xml:space="preserve">III- </w:t>
      </w:r>
      <w:r w:rsidR="00EA3DD7" w:rsidRPr="005904AB">
        <w:rPr>
          <w:sz w:val="28"/>
          <w:szCs w:val="28"/>
        </w:rPr>
        <w:t>Radares Móveis: equipamentos instalados em veículos de órgãos fiscalizadores, para efeito de fiscalização em movimento;</w:t>
      </w:r>
      <w:r w:rsidRPr="005904AB">
        <w:rPr>
          <w:sz w:val="28"/>
          <w:szCs w:val="28"/>
        </w:rPr>
        <w:t xml:space="preserve"> </w:t>
      </w:r>
    </w:p>
    <w:p w:rsidR="00B153E3" w:rsidRPr="005904AB" w:rsidRDefault="00B153E3" w:rsidP="005904AB">
      <w:pPr>
        <w:pStyle w:val="NormalWeb"/>
        <w:ind w:firstLine="1701"/>
        <w:jc w:val="both"/>
        <w:rPr>
          <w:sz w:val="28"/>
          <w:szCs w:val="28"/>
        </w:rPr>
      </w:pPr>
      <w:r w:rsidRPr="005904AB">
        <w:rPr>
          <w:sz w:val="28"/>
          <w:szCs w:val="28"/>
        </w:rPr>
        <w:t xml:space="preserve">IV- </w:t>
      </w:r>
      <w:r w:rsidR="00EA3DD7" w:rsidRPr="005904AB">
        <w:rPr>
          <w:sz w:val="28"/>
          <w:szCs w:val="28"/>
        </w:rPr>
        <w:t>Radares Portáteis: equipamentos de manuseio do agente fiscalizador, cuja medição de velocidade se dá mediante o apontamento do equipamento para o veículo fiscalizado.</w:t>
      </w:r>
    </w:p>
    <w:p w:rsidR="00EA3DD7" w:rsidRPr="005904AB" w:rsidRDefault="00B153E3" w:rsidP="005904AB">
      <w:pPr>
        <w:pStyle w:val="NormalWeb"/>
        <w:ind w:firstLine="1701"/>
        <w:jc w:val="both"/>
        <w:rPr>
          <w:sz w:val="28"/>
          <w:szCs w:val="28"/>
        </w:rPr>
      </w:pPr>
      <w:r w:rsidRPr="005904AB">
        <w:rPr>
          <w:sz w:val="28"/>
          <w:szCs w:val="28"/>
        </w:rPr>
        <w:t xml:space="preserve">Art. </w:t>
      </w:r>
      <w:r w:rsidR="00EA3DD7" w:rsidRPr="005904AB">
        <w:rPr>
          <w:sz w:val="28"/>
          <w:szCs w:val="28"/>
        </w:rPr>
        <w:t>3</w:t>
      </w:r>
      <w:r w:rsidRPr="005904AB">
        <w:rPr>
          <w:sz w:val="28"/>
          <w:szCs w:val="28"/>
        </w:rPr>
        <w:t xml:space="preserve">º - </w:t>
      </w:r>
      <w:r w:rsidR="00EA3DD7" w:rsidRPr="005904AB">
        <w:rPr>
          <w:sz w:val="28"/>
          <w:szCs w:val="28"/>
        </w:rPr>
        <w:t xml:space="preserve">Os dados deverão ser fornecidos aos setores de informática responsáveis pelo site institucional do município, para que sejam disponibilizados na internet, no prazo máximo de 90 (noventa) dias após a publicação desta </w:t>
      </w:r>
      <w:r w:rsidR="005904AB">
        <w:rPr>
          <w:sz w:val="28"/>
          <w:szCs w:val="28"/>
        </w:rPr>
        <w:t>L</w:t>
      </w:r>
      <w:r w:rsidR="00EA3DD7" w:rsidRPr="005904AB">
        <w:rPr>
          <w:sz w:val="28"/>
          <w:szCs w:val="28"/>
        </w:rPr>
        <w:t>ei.</w:t>
      </w:r>
    </w:p>
    <w:p w:rsidR="00B153E3" w:rsidRPr="005904AB" w:rsidRDefault="00EA3DD7" w:rsidP="005904AB">
      <w:pPr>
        <w:pStyle w:val="NormalWeb"/>
        <w:ind w:firstLine="1701"/>
        <w:jc w:val="both"/>
        <w:rPr>
          <w:sz w:val="28"/>
          <w:szCs w:val="28"/>
        </w:rPr>
      </w:pPr>
      <w:r w:rsidRPr="005904AB">
        <w:rPr>
          <w:sz w:val="28"/>
          <w:szCs w:val="28"/>
        </w:rPr>
        <w:lastRenderedPageBreak/>
        <w:t>Parágrafo Único – A utilização de radares estáticos, móveis ou portáteis só será permitida após a devida disponibilização de suas localizações e horários de utilização, nos termos do Art. 1°.</w:t>
      </w:r>
      <w:r w:rsidR="00B153E3" w:rsidRPr="005904AB">
        <w:rPr>
          <w:sz w:val="28"/>
          <w:szCs w:val="28"/>
        </w:rPr>
        <w:t xml:space="preserve"> </w:t>
      </w:r>
    </w:p>
    <w:p w:rsidR="00B153E3" w:rsidRPr="005904AB" w:rsidRDefault="00B153E3" w:rsidP="005904AB">
      <w:pPr>
        <w:pStyle w:val="NormalWeb"/>
        <w:ind w:firstLine="1701"/>
        <w:rPr>
          <w:sz w:val="28"/>
          <w:szCs w:val="28"/>
        </w:rPr>
      </w:pPr>
      <w:r w:rsidRPr="005904AB">
        <w:rPr>
          <w:sz w:val="28"/>
          <w:szCs w:val="28"/>
        </w:rPr>
        <w:t>Art</w:t>
      </w:r>
      <w:r w:rsidR="007F520F" w:rsidRPr="005904AB">
        <w:rPr>
          <w:sz w:val="28"/>
          <w:szCs w:val="28"/>
        </w:rPr>
        <w:t>. 4</w:t>
      </w:r>
      <w:r w:rsidRPr="005904AB">
        <w:rPr>
          <w:sz w:val="28"/>
          <w:szCs w:val="28"/>
        </w:rPr>
        <w:t xml:space="preserve">º - O </w:t>
      </w:r>
      <w:r w:rsidR="007F520F" w:rsidRPr="005904AB">
        <w:rPr>
          <w:sz w:val="28"/>
          <w:szCs w:val="28"/>
        </w:rPr>
        <w:t>disposto nesta lei aplica-se-á a quaisquer outros tipos de radares que venham a ser utilizados no Município, ainda que não estejam listados no Art. 2°.</w:t>
      </w:r>
      <w:r w:rsidRPr="005904AB">
        <w:rPr>
          <w:sz w:val="28"/>
          <w:szCs w:val="28"/>
        </w:rPr>
        <w:t xml:space="preserve"> </w:t>
      </w:r>
    </w:p>
    <w:p w:rsidR="007F520F" w:rsidRPr="005904AB" w:rsidRDefault="00B153E3" w:rsidP="005904AB">
      <w:pPr>
        <w:pStyle w:val="NormalWeb"/>
        <w:ind w:firstLine="1701"/>
        <w:rPr>
          <w:sz w:val="28"/>
          <w:szCs w:val="28"/>
        </w:rPr>
      </w:pPr>
      <w:r w:rsidRPr="005904AB">
        <w:rPr>
          <w:sz w:val="28"/>
          <w:szCs w:val="28"/>
        </w:rPr>
        <w:t>Art</w:t>
      </w:r>
      <w:r w:rsidR="005904AB">
        <w:rPr>
          <w:sz w:val="28"/>
          <w:szCs w:val="28"/>
        </w:rPr>
        <w:t>.</w:t>
      </w:r>
      <w:r w:rsidRPr="005904AB">
        <w:rPr>
          <w:sz w:val="28"/>
          <w:szCs w:val="28"/>
        </w:rPr>
        <w:t xml:space="preserve"> </w:t>
      </w:r>
      <w:r w:rsidR="007F520F" w:rsidRPr="005904AB">
        <w:rPr>
          <w:sz w:val="28"/>
          <w:szCs w:val="28"/>
        </w:rPr>
        <w:t>5</w:t>
      </w:r>
      <w:r w:rsidRPr="005904AB">
        <w:rPr>
          <w:sz w:val="28"/>
          <w:szCs w:val="28"/>
        </w:rPr>
        <w:t xml:space="preserve">º - </w:t>
      </w:r>
      <w:r w:rsidR="007F520F" w:rsidRPr="005904AB">
        <w:rPr>
          <w:sz w:val="28"/>
          <w:szCs w:val="28"/>
        </w:rPr>
        <w:t xml:space="preserve">O </w:t>
      </w:r>
      <w:r w:rsidR="005904AB">
        <w:rPr>
          <w:sz w:val="28"/>
          <w:szCs w:val="28"/>
        </w:rPr>
        <w:t>E</w:t>
      </w:r>
      <w:r w:rsidR="007F520F" w:rsidRPr="005904AB">
        <w:rPr>
          <w:sz w:val="28"/>
          <w:szCs w:val="28"/>
        </w:rPr>
        <w:t xml:space="preserve">xecutivo regulamentará esta lei, no que </w:t>
      </w:r>
      <w:proofErr w:type="gramStart"/>
      <w:r w:rsidR="007F520F" w:rsidRPr="005904AB">
        <w:rPr>
          <w:sz w:val="28"/>
          <w:szCs w:val="28"/>
        </w:rPr>
        <w:t>couber,</w:t>
      </w:r>
      <w:proofErr w:type="gramEnd"/>
      <w:r w:rsidR="007F520F" w:rsidRPr="005904AB">
        <w:rPr>
          <w:sz w:val="28"/>
          <w:szCs w:val="28"/>
        </w:rPr>
        <w:t xml:space="preserve"> no prazo de 60 (sessenta dias) após sua publicação.</w:t>
      </w:r>
    </w:p>
    <w:p w:rsidR="00B153E3" w:rsidRPr="005904AB" w:rsidRDefault="007F520F" w:rsidP="005904AB">
      <w:pPr>
        <w:pStyle w:val="NormalWeb"/>
        <w:ind w:firstLine="1701"/>
        <w:rPr>
          <w:sz w:val="28"/>
          <w:szCs w:val="28"/>
        </w:rPr>
      </w:pPr>
      <w:r w:rsidRPr="005904AB">
        <w:rPr>
          <w:sz w:val="28"/>
          <w:szCs w:val="28"/>
        </w:rPr>
        <w:t xml:space="preserve">Art. 6° - </w:t>
      </w:r>
      <w:r w:rsidR="00B153E3" w:rsidRPr="005904AB">
        <w:rPr>
          <w:sz w:val="28"/>
          <w:szCs w:val="28"/>
        </w:rPr>
        <w:t xml:space="preserve">Esta </w:t>
      </w:r>
      <w:r w:rsidR="005904AB">
        <w:rPr>
          <w:sz w:val="28"/>
          <w:szCs w:val="28"/>
        </w:rPr>
        <w:t>L</w:t>
      </w:r>
      <w:r w:rsidR="00B153E3" w:rsidRPr="005904AB">
        <w:rPr>
          <w:sz w:val="28"/>
          <w:szCs w:val="28"/>
        </w:rPr>
        <w:t>ei entra em vigor na data de sua publicação</w:t>
      </w:r>
      <w:r w:rsidRPr="005904AB">
        <w:rPr>
          <w:sz w:val="28"/>
          <w:szCs w:val="28"/>
        </w:rPr>
        <w:t>.</w:t>
      </w:r>
      <w:r w:rsidR="00B153E3" w:rsidRPr="005904AB">
        <w:rPr>
          <w:sz w:val="28"/>
          <w:szCs w:val="28"/>
        </w:rPr>
        <w:t xml:space="preserve"> </w:t>
      </w:r>
    </w:p>
    <w:p w:rsidR="00381903" w:rsidRPr="009E4B40" w:rsidRDefault="00381903" w:rsidP="00B153E3">
      <w:pPr>
        <w:pStyle w:val="yiv2565441994msonormal"/>
        <w:shd w:val="clear" w:color="auto" w:fill="FFFFFF"/>
        <w:spacing w:before="0" w:beforeAutospacing="0" w:after="0" w:afterAutospacing="0"/>
        <w:ind w:left="2124" w:firstLine="709"/>
        <w:jc w:val="both"/>
        <w:rPr>
          <w:b/>
        </w:rPr>
      </w:pPr>
    </w:p>
    <w:p w:rsidR="00273842" w:rsidRPr="00381903" w:rsidRDefault="00273842" w:rsidP="00273842">
      <w:pPr>
        <w:tabs>
          <w:tab w:val="left" w:pos="2385"/>
        </w:tabs>
        <w:jc w:val="right"/>
        <w:rPr>
          <w:b/>
          <w:sz w:val="26"/>
          <w:szCs w:val="26"/>
        </w:rPr>
      </w:pPr>
      <w:r w:rsidRPr="00381903">
        <w:rPr>
          <w:b/>
          <w:sz w:val="26"/>
          <w:szCs w:val="26"/>
        </w:rPr>
        <w:t xml:space="preserve">Plenário </w:t>
      </w:r>
      <w:r w:rsidR="00470D59">
        <w:rPr>
          <w:b/>
          <w:sz w:val="26"/>
          <w:szCs w:val="26"/>
        </w:rPr>
        <w:t xml:space="preserve">Vereador </w:t>
      </w:r>
      <w:r w:rsidRPr="00381903">
        <w:rPr>
          <w:b/>
          <w:sz w:val="26"/>
          <w:szCs w:val="26"/>
        </w:rPr>
        <w:t xml:space="preserve">Maurício Alves Braz, </w:t>
      </w:r>
      <w:r w:rsidR="007F520F">
        <w:rPr>
          <w:b/>
          <w:sz w:val="26"/>
          <w:szCs w:val="26"/>
        </w:rPr>
        <w:t>14</w:t>
      </w:r>
      <w:r w:rsidRPr="00381903">
        <w:rPr>
          <w:b/>
          <w:sz w:val="26"/>
          <w:szCs w:val="26"/>
        </w:rPr>
        <w:t xml:space="preserve"> de </w:t>
      </w:r>
      <w:r w:rsidR="00350D4C">
        <w:rPr>
          <w:b/>
          <w:sz w:val="26"/>
          <w:szCs w:val="26"/>
        </w:rPr>
        <w:t>Setembro</w:t>
      </w:r>
      <w:r w:rsidRPr="00381903">
        <w:rPr>
          <w:b/>
          <w:sz w:val="26"/>
          <w:szCs w:val="26"/>
        </w:rPr>
        <w:t xml:space="preserve"> de 2015.</w:t>
      </w:r>
    </w:p>
    <w:p w:rsidR="00273842" w:rsidRPr="00381903" w:rsidRDefault="00273842" w:rsidP="00170021">
      <w:pPr>
        <w:tabs>
          <w:tab w:val="left" w:pos="2385"/>
        </w:tabs>
        <w:ind w:firstLine="708"/>
        <w:rPr>
          <w:b/>
          <w:sz w:val="26"/>
          <w:szCs w:val="26"/>
        </w:rPr>
      </w:pPr>
    </w:p>
    <w:p w:rsidR="00FF15BA" w:rsidRDefault="00FF15BA" w:rsidP="00170021">
      <w:pPr>
        <w:tabs>
          <w:tab w:val="left" w:pos="2385"/>
        </w:tabs>
        <w:ind w:firstLine="708"/>
        <w:rPr>
          <w:b/>
          <w:sz w:val="26"/>
          <w:szCs w:val="26"/>
        </w:rPr>
      </w:pPr>
    </w:p>
    <w:p w:rsidR="00B153E3" w:rsidRDefault="00B153E3" w:rsidP="00170021">
      <w:pPr>
        <w:tabs>
          <w:tab w:val="left" w:pos="2385"/>
        </w:tabs>
        <w:ind w:firstLine="708"/>
        <w:rPr>
          <w:b/>
          <w:sz w:val="26"/>
          <w:szCs w:val="26"/>
        </w:rPr>
      </w:pPr>
    </w:p>
    <w:p w:rsidR="00B153E3" w:rsidRDefault="00B153E3" w:rsidP="00170021">
      <w:pPr>
        <w:tabs>
          <w:tab w:val="left" w:pos="2385"/>
        </w:tabs>
        <w:ind w:firstLine="708"/>
        <w:rPr>
          <w:b/>
          <w:sz w:val="26"/>
          <w:szCs w:val="26"/>
        </w:rPr>
      </w:pPr>
    </w:p>
    <w:p w:rsidR="00B153E3" w:rsidRDefault="00B153E3" w:rsidP="00B153E3">
      <w:pPr>
        <w:tabs>
          <w:tab w:val="left" w:pos="2385"/>
        </w:tabs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ROLGACIANO FERNANDES ALMEIDA</w:t>
      </w:r>
    </w:p>
    <w:p w:rsidR="00B153E3" w:rsidRDefault="00B153E3" w:rsidP="00B153E3">
      <w:pPr>
        <w:tabs>
          <w:tab w:val="left" w:pos="2385"/>
        </w:tabs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VEREADOR</w:t>
      </w:r>
    </w:p>
    <w:p w:rsidR="00FF15BA" w:rsidRDefault="00FF15BA" w:rsidP="00170021">
      <w:pPr>
        <w:tabs>
          <w:tab w:val="left" w:pos="2385"/>
        </w:tabs>
        <w:ind w:firstLine="708"/>
        <w:rPr>
          <w:b/>
          <w:sz w:val="26"/>
          <w:szCs w:val="26"/>
        </w:rPr>
      </w:pPr>
    </w:p>
    <w:p w:rsidR="00273842" w:rsidRDefault="00273842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350D4C">
      <w:pPr>
        <w:tabs>
          <w:tab w:val="left" w:pos="2385"/>
        </w:tabs>
        <w:jc w:val="center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B153E3" w:rsidRPr="009E4B40" w:rsidRDefault="00B153E3" w:rsidP="008C73F0">
      <w:pPr>
        <w:tabs>
          <w:tab w:val="left" w:pos="2385"/>
        </w:tabs>
        <w:jc w:val="right"/>
        <w:rPr>
          <w:b/>
          <w:sz w:val="32"/>
          <w:szCs w:val="32"/>
        </w:rPr>
      </w:pPr>
    </w:p>
    <w:p w:rsidR="00FF15BA" w:rsidRDefault="00FF15BA" w:rsidP="00381903">
      <w:pPr>
        <w:tabs>
          <w:tab w:val="left" w:pos="2385"/>
        </w:tabs>
        <w:rPr>
          <w:b/>
        </w:rPr>
      </w:pPr>
    </w:p>
    <w:p w:rsidR="00FF15BA" w:rsidRDefault="00FF15BA" w:rsidP="00273842">
      <w:pPr>
        <w:tabs>
          <w:tab w:val="left" w:pos="2385"/>
        </w:tabs>
        <w:jc w:val="center"/>
        <w:rPr>
          <w:b/>
        </w:rPr>
      </w:pPr>
    </w:p>
    <w:p w:rsidR="00FF15BA" w:rsidRDefault="00FF15BA" w:rsidP="00381903">
      <w:pPr>
        <w:tabs>
          <w:tab w:val="left" w:pos="2385"/>
        </w:tabs>
        <w:rPr>
          <w:b/>
        </w:rPr>
      </w:pPr>
    </w:p>
    <w:p w:rsidR="00FF15BA" w:rsidRPr="009E4B40" w:rsidRDefault="00FF15BA" w:rsidP="00273842">
      <w:pPr>
        <w:tabs>
          <w:tab w:val="left" w:pos="2385"/>
        </w:tabs>
        <w:jc w:val="center"/>
        <w:rPr>
          <w:b/>
        </w:rPr>
      </w:pPr>
    </w:p>
    <w:p w:rsidR="003A4D39" w:rsidRPr="009E4B40" w:rsidRDefault="003A4D39" w:rsidP="003A4D39">
      <w:pPr>
        <w:jc w:val="center"/>
        <w:rPr>
          <w:b/>
          <w:color w:val="5F5F5F"/>
          <w:sz w:val="28"/>
          <w:szCs w:val="28"/>
          <w:u w:val="single"/>
        </w:rPr>
      </w:pPr>
      <w:r w:rsidRPr="009E4B40">
        <w:rPr>
          <w:b/>
          <w:bCs/>
          <w:color w:val="5F5F5F"/>
          <w:sz w:val="28"/>
          <w:szCs w:val="28"/>
          <w:u w:val="single"/>
        </w:rPr>
        <w:t>JUSTIFICATIVA</w:t>
      </w:r>
    </w:p>
    <w:p w:rsidR="003A4D39" w:rsidRDefault="003A4D39" w:rsidP="003A4D39">
      <w:pPr>
        <w:rPr>
          <w:rFonts w:ascii="Verdana" w:hAnsi="Verdana"/>
          <w:b/>
          <w:color w:val="5F5F5F"/>
          <w:sz w:val="17"/>
          <w:szCs w:val="17"/>
        </w:rPr>
      </w:pPr>
      <w:r w:rsidRPr="009E4B40">
        <w:rPr>
          <w:rFonts w:ascii="Verdana" w:hAnsi="Verdana"/>
          <w:b/>
          <w:color w:val="5F5F5F"/>
          <w:sz w:val="17"/>
          <w:szCs w:val="17"/>
        </w:rPr>
        <w:t> </w:t>
      </w:r>
    </w:p>
    <w:p w:rsidR="007F520F" w:rsidRDefault="007F520F" w:rsidP="003A4D39">
      <w:pPr>
        <w:rPr>
          <w:rFonts w:ascii="Verdana" w:hAnsi="Verdana"/>
          <w:b/>
          <w:color w:val="5F5F5F"/>
          <w:sz w:val="17"/>
          <w:szCs w:val="17"/>
        </w:rPr>
      </w:pPr>
    </w:p>
    <w:p w:rsidR="007F520F" w:rsidRDefault="007F520F" w:rsidP="003A4D39">
      <w:pPr>
        <w:rPr>
          <w:rFonts w:ascii="Verdana" w:hAnsi="Verdana"/>
          <w:b/>
          <w:color w:val="5F5F5F"/>
          <w:sz w:val="17"/>
          <w:szCs w:val="17"/>
        </w:rPr>
      </w:pPr>
    </w:p>
    <w:p w:rsidR="007F520F" w:rsidRDefault="007F520F" w:rsidP="003A4D39">
      <w:pPr>
        <w:rPr>
          <w:rFonts w:ascii="Verdana" w:hAnsi="Verdana"/>
          <w:b/>
          <w:color w:val="5F5F5F"/>
          <w:sz w:val="17"/>
          <w:szCs w:val="17"/>
        </w:rPr>
      </w:pPr>
    </w:p>
    <w:p w:rsidR="007F520F" w:rsidRPr="009E4B40" w:rsidRDefault="007F520F" w:rsidP="003A4D39">
      <w:pPr>
        <w:rPr>
          <w:rFonts w:ascii="Verdana" w:hAnsi="Verdana"/>
          <w:b/>
          <w:color w:val="5F5F5F"/>
          <w:sz w:val="17"/>
          <w:szCs w:val="17"/>
        </w:rPr>
      </w:pPr>
    </w:p>
    <w:p w:rsidR="008D59D9" w:rsidRPr="009E4B40" w:rsidRDefault="008D59D9" w:rsidP="00ED0DE3">
      <w:pPr>
        <w:jc w:val="both"/>
        <w:rPr>
          <w:rFonts w:ascii="Verdana" w:hAnsi="Verdana"/>
          <w:b/>
          <w:color w:val="5F5F5F"/>
          <w:sz w:val="17"/>
          <w:szCs w:val="17"/>
        </w:rPr>
      </w:pPr>
    </w:p>
    <w:p w:rsidR="007F520F" w:rsidRPr="007F520F" w:rsidRDefault="007F520F" w:rsidP="00ED0DE3">
      <w:pPr>
        <w:tabs>
          <w:tab w:val="left" w:pos="2385"/>
        </w:tabs>
        <w:jc w:val="both"/>
        <w:rPr>
          <w:rFonts w:cs="Arial"/>
          <w:sz w:val="28"/>
          <w:szCs w:val="28"/>
        </w:rPr>
      </w:pPr>
      <w:r w:rsidRPr="007F520F">
        <w:rPr>
          <w:rFonts w:cs="Arial"/>
          <w:sz w:val="28"/>
          <w:szCs w:val="28"/>
        </w:rPr>
        <w:t xml:space="preserve">A Constituição Federal, em seu Art. 5º, inciso XXXIII, consagra o direito </w:t>
      </w:r>
      <w:r w:rsidR="00ED0DE3">
        <w:rPr>
          <w:rFonts w:cs="Arial"/>
          <w:sz w:val="28"/>
          <w:szCs w:val="28"/>
        </w:rPr>
        <w:t>à</w:t>
      </w:r>
      <w:r w:rsidRPr="007F520F">
        <w:rPr>
          <w:rFonts w:cs="Arial"/>
          <w:sz w:val="28"/>
          <w:szCs w:val="28"/>
        </w:rPr>
        <w:t xml:space="preserve"> informação. Devendo todo e qualquer órgão da esfera pública promover a correta e irrestrita divulgação de informações de interesse particular do cidadão, ou de interesse coletivo ou geral.</w:t>
      </w:r>
    </w:p>
    <w:p w:rsidR="007F520F" w:rsidRPr="007F520F" w:rsidRDefault="007F520F" w:rsidP="00ED0DE3">
      <w:pPr>
        <w:tabs>
          <w:tab w:val="left" w:pos="2385"/>
        </w:tabs>
        <w:jc w:val="both"/>
        <w:rPr>
          <w:rFonts w:cs="Arial"/>
          <w:sz w:val="28"/>
          <w:szCs w:val="28"/>
        </w:rPr>
      </w:pPr>
    </w:p>
    <w:p w:rsidR="007F520F" w:rsidRPr="007F520F" w:rsidRDefault="007F520F" w:rsidP="00ED0DE3">
      <w:pPr>
        <w:tabs>
          <w:tab w:val="left" w:pos="2385"/>
        </w:tabs>
        <w:jc w:val="both"/>
        <w:rPr>
          <w:rFonts w:cs="Arial"/>
          <w:sz w:val="28"/>
          <w:szCs w:val="28"/>
        </w:rPr>
      </w:pPr>
      <w:r w:rsidRPr="007F520F">
        <w:rPr>
          <w:rFonts w:cs="Arial"/>
          <w:sz w:val="28"/>
          <w:szCs w:val="28"/>
        </w:rPr>
        <w:t>Neste sentido, o presente projeto de lei tem o intuito de promover a irrestrita divulgação dos locais onde radares de fiscalização de velocidade encontrem-se instalados no âmbito do Município de Itaquaquecetuba.</w:t>
      </w:r>
    </w:p>
    <w:p w:rsidR="007F520F" w:rsidRPr="007F520F" w:rsidRDefault="007F520F" w:rsidP="00ED0DE3">
      <w:pPr>
        <w:tabs>
          <w:tab w:val="left" w:pos="2385"/>
        </w:tabs>
        <w:jc w:val="both"/>
        <w:rPr>
          <w:rFonts w:cs="Arial"/>
          <w:sz w:val="28"/>
          <w:szCs w:val="28"/>
        </w:rPr>
      </w:pPr>
    </w:p>
    <w:p w:rsidR="007F520F" w:rsidRPr="007F520F" w:rsidRDefault="007F520F" w:rsidP="00ED0DE3">
      <w:pPr>
        <w:tabs>
          <w:tab w:val="left" w:pos="2385"/>
        </w:tabs>
        <w:jc w:val="both"/>
        <w:rPr>
          <w:rFonts w:cs="Arial"/>
          <w:sz w:val="28"/>
          <w:szCs w:val="28"/>
        </w:rPr>
      </w:pPr>
      <w:r w:rsidRPr="007F520F">
        <w:rPr>
          <w:rFonts w:cs="Arial"/>
          <w:sz w:val="28"/>
          <w:szCs w:val="28"/>
        </w:rPr>
        <w:t>Sendo indiscutível que tais radares não possuem função arrecadatória, mas sim a função profilática de evitar acidentes de trânsito, temos que, com a devida divulgação dos locais de instalação, tal finalidade será igualmente alcançada, sobretudo pelo fato de o cidadão se precaver ainda mais para não ser penalizado com autuações e multas.</w:t>
      </w:r>
    </w:p>
    <w:p w:rsidR="007F520F" w:rsidRPr="007F520F" w:rsidRDefault="007F520F" w:rsidP="00ED0DE3">
      <w:pPr>
        <w:tabs>
          <w:tab w:val="left" w:pos="2385"/>
        </w:tabs>
        <w:jc w:val="both"/>
        <w:rPr>
          <w:rFonts w:cs="Arial"/>
          <w:sz w:val="28"/>
          <w:szCs w:val="28"/>
        </w:rPr>
      </w:pPr>
    </w:p>
    <w:p w:rsidR="00DE485D" w:rsidRPr="007F520F" w:rsidRDefault="007F520F" w:rsidP="00ED0DE3">
      <w:pPr>
        <w:tabs>
          <w:tab w:val="left" w:pos="2385"/>
        </w:tabs>
        <w:jc w:val="both"/>
        <w:rPr>
          <w:rFonts w:cs="Arial"/>
          <w:sz w:val="28"/>
          <w:szCs w:val="28"/>
        </w:rPr>
      </w:pPr>
      <w:r w:rsidRPr="007F520F">
        <w:rPr>
          <w:rFonts w:cs="Arial"/>
          <w:sz w:val="28"/>
          <w:szCs w:val="28"/>
        </w:rPr>
        <w:t>Certo de que o presente projeto atende aos preceitos constitucionais e não gerará custos</w:t>
      </w:r>
      <w:r>
        <w:rPr>
          <w:rFonts w:cs="Arial"/>
          <w:sz w:val="28"/>
          <w:szCs w:val="28"/>
        </w:rPr>
        <w:t xml:space="preserve"> </w:t>
      </w:r>
      <w:r w:rsidRPr="007F520F">
        <w:rPr>
          <w:rFonts w:cs="Arial"/>
          <w:sz w:val="28"/>
          <w:szCs w:val="28"/>
        </w:rPr>
        <w:t xml:space="preserve">significativos ao erário Municipal, por se tratar de mera prestação de informação, vindo somente em benefício do Município e dos cidadãos desta cidade, por ser esta mais uma importante medida desta casa para a </w:t>
      </w:r>
      <w:r w:rsidR="00ED0DE3">
        <w:rPr>
          <w:rFonts w:cs="Arial"/>
          <w:sz w:val="28"/>
          <w:szCs w:val="28"/>
        </w:rPr>
        <w:t>C</w:t>
      </w:r>
      <w:r w:rsidRPr="007F520F">
        <w:rPr>
          <w:rFonts w:cs="Arial"/>
          <w:sz w:val="28"/>
          <w:szCs w:val="28"/>
        </w:rPr>
        <w:t>idade de Itaquaquecetuba.</w:t>
      </w:r>
      <w:r w:rsidRPr="007F520F">
        <w:rPr>
          <w:rFonts w:cs="Arial"/>
          <w:sz w:val="28"/>
          <w:szCs w:val="28"/>
        </w:rPr>
        <w:cr/>
      </w:r>
      <w:r w:rsidR="008C73F0" w:rsidRPr="007F520F">
        <w:rPr>
          <w:b/>
          <w:sz w:val="28"/>
          <w:szCs w:val="28"/>
        </w:rPr>
        <w:t xml:space="preserve">                      </w:t>
      </w:r>
    </w:p>
    <w:p w:rsidR="00DE485D" w:rsidRDefault="00DE485D" w:rsidP="008C73F0">
      <w:pPr>
        <w:tabs>
          <w:tab w:val="left" w:pos="2385"/>
        </w:tabs>
        <w:rPr>
          <w:b/>
          <w:sz w:val="26"/>
          <w:szCs w:val="26"/>
        </w:rPr>
      </w:pPr>
    </w:p>
    <w:p w:rsidR="007F520F" w:rsidRDefault="007F520F" w:rsidP="008C73F0">
      <w:pPr>
        <w:tabs>
          <w:tab w:val="left" w:pos="2385"/>
        </w:tabs>
        <w:rPr>
          <w:b/>
          <w:sz w:val="26"/>
          <w:szCs w:val="26"/>
        </w:rPr>
      </w:pPr>
      <w:bookmarkStart w:id="0" w:name="_GoBack"/>
      <w:bookmarkEnd w:id="0"/>
    </w:p>
    <w:p w:rsidR="007F520F" w:rsidRDefault="007F520F" w:rsidP="008C73F0">
      <w:pPr>
        <w:tabs>
          <w:tab w:val="left" w:pos="2385"/>
        </w:tabs>
        <w:rPr>
          <w:b/>
          <w:sz w:val="26"/>
          <w:szCs w:val="26"/>
        </w:rPr>
      </w:pPr>
    </w:p>
    <w:p w:rsidR="00DE485D" w:rsidRDefault="00DE485D" w:rsidP="008C73F0">
      <w:pPr>
        <w:tabs>
          <w:tab w:val="left" w:pos="2385"/>
        </w:tabs>
        <w:rPr>
          <w:b/>
          <w:sz w:val="26"/>
          <w:szCs w:val="26"/>
        </w:rPr>
      </w:pPr>
    </w:p>
    <w:p w:rsidR="00DE485D" w:rsidRPr="007F520F" w:rsidRDefault="00DE485D" w:rsidP="00DE485D">
      <w:pPr>
        <w:tabs>
          <w:tab w:val="left" w:pos="2385"/>
        </w:tabs>
        <w:jc w:val="center"/>
        <w:rPr>
          <w:b/>
          <w:sz w:val="28"/>
          <w:szCs w:val="28"/>
        </w:rPr>
      </w:pPr>
      <w:r w:rsidRPr="007F520F">
        <w:rPr>
          <w:b/>
          <w:sz w:val="28"/>
          <w:szCs w:val="28"/>
        </w:rPr>
        <w:t>ROLGACIANO FERNANDES ALMEIDA</w:t>
      </w:r>
    </w:p>
    <w:p w:rsidR="00273842" w:rsidRPr="007F520F" w:rsidRDefault="00DE485D" w:rsidP="00DE485D">
      <w:pPr>
        <w:tabs>
          <w:tab w:val="left" w:pos="2385"/>
        </w:tabs>
        <w:jc w:val="center"/>
        <w:rPr>
          <w:b/>
          <w:sz w:val="28"/>
          <w:szCs w:val="28"/>
        </w:rPr>
      </w:pPr>
      <w:r w:rsidRPr="007F520F">
        <w:rPr>
          <w:b/>
          <w:sz w:val="28"/>
          <w:szCs w:val="28"/>
        </w:rPr>
        <w:t>VEREADOR</w:t>
      </w:r>
    </w:p>
    <w:sectPr w:rsidR="00273842" w:rsidRPr="007F520F" w:rsidSect="008C73F0">
      <w:head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F3" w:rsidRDefault="00E52CF3">
      <w:r>
        <w:separator/>
      </w:r>
    </w:p>
  </w:endnote>
  <w:endnote w:type="continuationSeparator" w:id="0">
    <w:p w:rsidR="00E52CF3" w:rsidRDefault="00E5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F3" w:rsidRDefault="00E52CF3">
      <w:r>
        <w:separator/>
      </w:r>
    </w:p>
  </w:footnote>
  <w:footnote w:type="continuationSeparator" w:id="0">
    <w:p w:rsidR="00E52CF3" w:rsidRDefault="00E5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97" w:rsidRDefault="00E52CF3" w:rsidP="00470D59">
    <w:pPr>
      <w:ind w:firstLine="900"/>
      <w:rPr>
        <w:rFonts w:ascii="Tahoma" w:hAnsi="Tahoma"/>
        <w:spacing w:val="24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pt;margin-top:-30.55pt;width:90pt;height:78pt;z-index:251657728">
          <v:imagedata r:id="rId1" o:title="" grayscale="t"/>
        </v:shape>
        <o:OLEObject Type="Embed" ProgID="MSPhotoEd.3" ShapeID="_x0000_s2049" DrawAspect="Content" ObjectID="_1503756568" r:id="rId2"/>
      </w:pict>
    </w:r>
    <w:r w:rsidR="00470D59">
      <w:t xml:space="preserve">      </w:t>
    </w:r>
    <w:r w:rsidR="00470D59">
      <w:rPr>
        <w:rFonts w:ascii="Tahoma" w:hAnsi="Tahoma"/>
        <w:spacing w:val="24"/>
        <w:sz w:val="32"/>
        <w:szCs w:val="32"/>
      </w:rPr>
      <w:t>CÂMARA MUNICIPALDE ITAQUAQUECETUBA</w:t>
    </w:r>
  </w:p>
  <w:p w:rsidR="00470D59" w:rsidRDefault="00470D59" w:rsidP="00470D59"/>
  <w:p w:rsidR="00C81697" w:rsidRPr="007B36DA" w:rsidRDefault="00470D59" w:rsidP="00470D59">
    <w:pPr>
      <w:rPr>
        <w:rFonts w:ascii="Tahoma" w:hAnsi="Tahoma"/>
        <w:b/>
        <w:spacing w:val="24"/>
        <w:sz w:val="28"/>
        <w:szCs w:val="36"/>
      </w:rPr>
    </w:pPr>
    <w:r>
      <w:t xml:space="preserve">                                        </w:t>
    </w:r>
    <w:r w:rsidR="007B36DA" w:rsidRPr="007B36DA">
      <w:rPr>
        <w:rFonts w:ascii="Tahoma" w:hAnsi="Tahoma"/>
        <w:b/>
        <w:spacing w:val="24"/>
        <w:sz w:val="28"/>
        <w:szCs w:val="36"/>
      </w:rPr>
      <w:t>Estado de São Paulo</w:t>
    </w:r>
  </w:p>
  <w:p w:rsidR="00982575" w:rsidRDefault="00E52CF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0F8"/>
    <w:multiLevelType w:val="multilevel"/>
    <w:tmpl w:val="9FE22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E0"/>
    <w:rsid w:val="0004797A"/>
    <w:rsid w:val="000A19A8"/>
    <w:rsid w:val="000C33A0"/>
    <w:rsid w:val="000E5078"/>
    <w:rsid w:val="00103A31"/>
    <w:rsid w:val="00132BEC"/>
    <w:rsid w:val="00151839"/>
    <w:rsid w:val="001533AC"/>
    <w:rsid w:val="00170021"/>
    <w:rsid w:val="00171068"/>
    <w:rsid w:val="002039E3"/>
    <w:rsid w:val="00212552"/>
    <w:rsid w:val="00226237"/>
    <w:rsid w:val="0024423A"/>
    <w:rsid w:val="002465E0"/>
    <w:rsid w:val="00255853"/>
    <w:rsid w:val="002638B2"/>
    <w:rsid w:val="00270928"/>
    <w:rsid w:val="00273842"/>
    <w:rsid w:val="0029076C"/>
    <w:rsid w:val="002B6012"/>
    <w:rsid w:val="002C5498"/>
    <w:rsid w:val="002D33B2"/>
    <w:rsid w:val="003126FF"/>
    <w:rsid w:val="0033330F"/>
    <w:rsid w:val="00350D4C"/>
    <w:rsid w:val="00370221"/>
    <w:rsid w:val="00381903"/>
    <w:rsid w:val="00390B16"/>
    <w:rsid w:val="0039371B"/>
    <w:rsid w:val="003A4D39"/>
    <w:rsid w:val="003B14B3"/>
    <w:rsid w:val="003C46B0"/>
    <w:rsid w:val="003E085E"/>
    <w:rsid w:val="00411667"/>
    <w:rsid w:val="00423F4A"/>
    <w:rsid w:val="00436BDF"/>
    <w:rsid w:val="00461FA7"/>
    <w:rsid w:val="00462588"/>
    <w:rsid w:val="00470D59"/>
    <w:rsid w:val="00497942"/>
    <w:rsid w:val="004A720D"/>
    <w:rsid w:val="00526EE3"/>
    <w:rsid w:val="0053557F"/>
    <w:rsid w:val="00564EAD"/>
    <w:rsid w:val="005904AB"/>
    <w:rsid w:val="005A2701"/>
    <w:rsid w:val="005D0B2C"/>
    <w:rsid w:val="005E0523"/>
    <w:rsid w:val="005E4368"/>
    <w:rsid w:val="006021A1"/>
    <w:rsid w:val="0067517F"/>
    <w:rsid w:val="00684FB0"/>
    <w:rsid w:val="006D4008"/>
    <w:rsid w:val="006E0532"/>
    <w:rsid w:val="006F00F5"/>
    <w:rsid w:val="007072B4"/>
    <w:rsid w:val="00722F21"/>
    <w:rsid w:val="0075341C"/>
    <w:rsid w:val="0077092A"/>
    <w:rsid w:val="00771D05"/>
    <w:rsid w:val="00777DC1"/>
    <w:rsid w:val="00782FAC"/>
    <w:rsid w:val="007B36DA"/>
    <w:rsid w:val="007F520F"/>
    <w:rsid w:val="00800244"/>
    <w:rsid w:val="00811629"/>
    <w:rsid w:val="00827EA8"/>
    <w:rsid w:val="008324DD"/>
    <w:rsid w:val="00877CB1"/>
    <w:rsid w:val="00890867"/>
    <w:rsid w:val="008C0C0E"/>
    <w:rsid w:val="008C5D2D"/>
    <w:rsid w:val="008C73F0"/>
    <w:rsid w:val="008D59D9"/>
    <w:rsid w:val="008E1644"/>
    <w:rsid w:val="008F713E"/>
    <w:rsid w:val="009052EA"/>
    <w:rsid w:val="00910F67"/>
    <w:rsid w:val="009149C4"/>
    <w:rsid w:val="00931883"/>
    <w:rsid w:val="0094139A"/>
    <w:rsid w:val="00943E25"/>
    <w:rsid w:val="00967163"/>
    <w:rsid w:val="00982575"/>
    <w:rsid w:val="009A20FF"/>
    <w:rsid w:val="009A6B01"/>
    <w:rsid w:val="009B55FF"/>
    <w:rsid w:val="009D3639"/>
    <w:rsid w:val="009E4B40"/>
    <w:rsid w:val="009E6ECA"/>
    <w:rsid w:val="009F12A9"/>
    <w:rsid w:val="009F61FB"/>
    <w:rsid w:val="00A131BD"/>
    <w:rsid w:val="00A357CC"/>
    <w:rsid w:val="00A72B1B"/>
    <w:rsid w:val="00A74620"/>
    <w:rsid w:val="00A952E3"/>
    <w:rsid w:val="00AA7D14"/>
    <w:rsid w:val="00AB3D1B"/>
    <w:rsid w:val="00AE2BE5"/>
    <w:rsid w:val="00AE7755"/>
    <w:rsid w:val="00B153E3"/>
    <w:rsid w:val="00B23676"/>
    <w:rsid w:val="00B37383"/>
    <w:rsid w:val="00B4749C"/>
    <w:rsid w:val="00B7536D"/>
    <w:rsid w:val="00B76FA3"/>
    <w:rsid w:val="00BA3572"/>
    <w:rsid w:val="00BB76E8"/>
    <w:rsid w:val="00BD0F0A"/>
    <w:rsid w:val="00BD6F08"/>
    <w:rsid w:val="00BE0CFA"/>
    <w:rsid w:val="00BF2622"/>
    <w:rsid w:val="00BF49CA"/>
    <w:rsid w:val="00BF4ED2"/>
    <w:rsid w:val="00C100D3"/>
    <w:rsid w:val="00C413C0"/>
    <w:rsid w:val="00C745D8"/>
    <w:rsid w:val="00C81697"/>
    <w:rsid w:val="00C91C0B"/>
    <w:rsid w:val="00C93F47"/>
    <w:rsid w:val="00CB0E64"/>
    <w:rsid w:val="00CD609C"/>
    <w:rsid w:val="00CE6468"/>
    <w:rsid w:val="00D06BE0"/>
    <w:rsid w:val="00D3028D"/>
    <w:rsid w:val="00D33794"/>
    <w:rsid w:val="00D56654"/>
    <w:rsid w:val="00DA07B6"/>
    <w:rsid w:val="00DD262F"/>
    <w:rsid w:val="00DE485D"/>
    <w:rsid w:val="00DF2D0C"/>
    <w:rsid w:val="00E01655"/>
    <w:rsid w:val="00E0601F"/>
    <w:rsid w:val="00E339BB"/>
    <w:rsid w:val="00E52CF3"/>
    <w:rsid w:val="00E54805"/>
    <w:rsid w:val="00E633C1"/>
    <w:rsid w:val="00E84A2E"/>
    <w:rsid w:val="00E9080A"/>
    <w:rsid w:val="00EA15BB"/>
    <w:rsid w:val="00EA36C5"/>
    <w:rsid w:val="00EA3DD7"/>
    <w:rsid w:val="00EB05A5"/>
    <w:rsid w:val="00EB2A7F"/>
    <w:rsid w:val="00EC573A"/>
    <w:rsid w:val="00EC7E32"/>
    <w:rsid w:val="00ED0DE3"/>
    <w:rsid w:val="00EE7C3B"/>
    <w:rsid w:val="00F11939"/>
    <w:rsid w:val="00F12BC2"/>
    <w:rsid w:val="00F1541F"/>
    <w:rsid w:val="00F342DC"/>
    <w:rsid w:val="00F430EB"/>
    <w:rsid w:val="00F53085"/>
    <w:rsid w:val="00F61432"/>
    <w:rsid w:val="00F63552"/>
    <w:rsid w:val="00F642E0"/>
    <w:rsid w:val="00F97F69"/>
    <w:rsid w:val="00FB3145"/>
    <w:rsid w:val="00FD7399"/>
    <w:rsid w:val="00FF15BA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paragraph" w:customStyle="1" w:styleId="yiv2565441994msonormal">
    <w:name w:val="yiv2565441994msonormal"/>
    <w:basedOn w:val="Normal"/>
    <w:rsid w:val="00FF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F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paragraph" w:customStyle="1" w:styleId="yiv2565441994msonormal">
    <w:name w:val="yiv2565441994msonormal"/>
    <w:basedOn w:val="Normal"/>
    <w:rsid w:val="00FF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F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518B-C615-48B4-B56A-DE4DA1A4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Elza-legislativo</cp:lastModifiedBy>
  <cp:revision>4</cp:revision>
  <cp:lastPrinted>2014-12-01T14:51:00Z</cp:lastPrinted>
  <dcterms:created xsi:type="dcterms:W3CDTF">2015-09-14T18:30:00Z</dcterms:created>
  <dcterms:modified xsi:type="dcterms:W3CDTF">2015-09-14T20:23:00Z</dcterms:modified>
</cp:coreProperties>
</file>