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99" w:rsidRPr="006D1BF2" w:rsidRDefault="005C414F" w:rsidP="009C01E7">
      <w:pPr>
        <w:jc w:val="right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Pr="006D1BF2">
        <w:rPr>
          <w:rFonts w:ascii="Calibri" w:eastAsia="Calibri" w:hAnsi="Calibri" w:cs="Calibri"/>
          <w:b/>
          <w:color w:val="000000"/>
          <w:sz w:val="26"/>
          <w:szCs w:val="26"/>
        </w:rPr>
        <w:t>PROJETO DE LEI N°__</w:t>
      </w:r>
      <w:r w:rsidR="009C01E7" w:rsidRPr="006D1BF2">
        <w:rPr>
          <w:rFonts w:ascii="Calibri" w:eastAsia="Calibri" w:hAnsi="Calibri" w:cs="Calibri"/>
          <w:b/>
          <w:color w:val="000000"/>
          <w:sz w:val="26"/>
          <w:szCs w:val="26"/>
        </w:rPr>
        <w:t>78</w:t>
      </w:r>
      <w:r w:rsidRPr="006D1BF2">
        <w:rPr>
          <w:rFonts w:ascii="Calibri" w:eastAsia="Calibri" w:hAnsi="Calibri" w:cs="Calibri"/>
          <w:b/>
          <w:color w:val="000000"/>
          <w:sz w:val="26"/>
          <w:szCs w:val="26"/>
        </w:rPr>
        <w:t>____/2017.</w:t>
      </w:r>
    </w:p>
    <w:p w:rsidR="002D3199" w:rsidRPr="00214CD8" w:rsidRDefault="005C414F">
      <w:pPr>
        <w:ind w:left="35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14CD8">
        <w:rPr>
          <w:rFonts w:ascii="Calibri" w:eastAsia="Calibri" w:hAnsi="Calibri" w:cs="Calibri"/>
          <w:color w:val="000000"/>
          <w:sz w:val="24"/>
          <w:szCs w:val="24"/>
        </w:rPr>
        <w:t>“D</w:t>
      </w:r>
      <w:r w:rsidR="009C01E7" w:rsidRPr="00214CD8">
        <w:rPr>
          <w:rFonts w:ascii="Calibri" w:eastAsia="Calibri" w:hAnsi="Calibri" w:cs="Calibri"/>
          <w:color w:val="000000"/>
          <w:sz w:val="24"/>
          <w:szCs w:val="24"/>
        </w:rPr>
        <w:t>ispõe sobre a divulgação prévia de que, quando da utilização indevida de vagas em estacionamentos privados, demarcadas e destinadas para parada e estadia de veículos que transportem pessoas com deficiência com comprometimento de mobilidade e idosos, os infratores estarão sujeitos às sanções previstas no Código de Trânsito Brasileiro”</w:t>
      </w:r>
    </w:p>
    <w:p w:rsidR="002D3199" w:rsidRPr="00214CD8" w:rsidRDefault="005C414F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D1BF2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6D1BF2">
        <w:rPr>
          <w:rFonts w:ascii="Calibri" w:eastAsia="Calibri" w:hAnsi="Calibri" w:cs="Calibri"/>
          <w:color w:val="000000"/>
          <w:sz w:val="26"/>
          <w:szCs w:val="26"/>
        </w:rPr>
        <w:tab/>
        <w:t xml:space="preserve"> </w:t>
      </w:r>
      <w:r w:rsidRPr="006D1BF2">
        <w:rPr>
          <w:rFonts w:ascii="Calibri" w:eastAsia="Calibri" w:hAnsi="Calibri" w:cs="Calibri"/>
          <w:color w:val="000000"/>
          <w:sz w:val="26"/>
          <w:szCs w:val="26"/>
        </w:rPr>
        <w:tab/>
      </w:r>
      <w:r w:rsidRPr="006D1BF2">
        <w:rPr>
          <w:rFonts w:ascii="Calibri" w:eastAsia="Calibri" w:hAnsi="Calibri" w:cs="Calibri"/>
          <w:color w:val="000000"/>
          <w:sz w:val="26"/>
          <w:szCs w:val="26"/>
        </w:rPr>
        <w:tab/>
      </w:r>
      <w:r w:rsidRPr="006D1BF2">
        <w:rPr>
          <w:rFonts w:ascii="Calibri" w:eastAsia="Calibri" w:hAnsi="Calibri" w:cs="Calibri"/>
          <w:color w:val="000000"/>
          <w:sz w:val="26"/>
          <w:szCs w:val="26"/>
        </w:rPr>
        <w:tab/>
      </w:r>
      <w:r w:rsidRPr="006D1BF2">
        <w:rPr>
          <w:rFonts w:ascii="Calibri" w:eastAsia="Calibri" w:hAnsi="Calibri" w:cs="Calibri"/>
          <w:color w:val="000000"/>
          <w:sz w:val="26"/>
          <w:szCs w:val="26"/>
        </w:rPr>
        <w:tab/>
      </w:r>
      <w:r w:rsidRPr="00214CD8">
        <w:rPr>
          <w:rFonts w:ascii="Calibri" w:eastAsia="Calibri" w:hAnsi="Calibri" w:cs="Calibri"/>
          <w:b/>
          <w:color w:val="000000"/>
          <w:sz w:val="24"/>
          <w:szCs w:val="24"/>
        </w:rPr>
        <w:t>A CÂMARA MUNICIPAL DE ITAQUAQUECETUBA</w:t>
      </w:r>
      <w:r w:rsidRPr="00214CD8">
        <w:rPr>
          <w:rFonts w:ascii="Calibri" w:eastAsia="Calibri" w:hAnsi="Calibri" w:cs="Calibri"/>
          <w:color w:val="000000"/>
          <w:sz w:val="24"/>
          <w:szCs w:val="24"/>
        </w:rPr>
        <w:t>, usando das atribuições que lhe são conferidas por Lei, resolve:</w:t>
      </w:r>
    </w:p>
    <w:p w:rsidR="002D3199" w:rsidRPr="00214CD8" w:rsidRDefault="005C414F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Art. 1º</w:t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- Fica autorizada a fiscalização pelas autoridades de trânsito nos estacionamentos dos estabelecimentos privados existentes no âmbito municipal.</w:t>
      </w:r>
    </w:p>
    <w:p w:rsidR="002D3199" w:rsidRPr="00214CD8" w:rsidRDefault="005C414F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ab/>
      </w:r>
      <w:r w:rsidRPr="00214CD8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Art. 2</w:t>
      </w:r>
      <w:r w:rsidR="00A62722" w:rsidRPr="00214CD8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º</w:t>
      </w:r>
      <w:r w:rsidRPr="00214CD8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14CD8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- Na entrada dos estabelecimentos dos hipermercados, supermercados, shopping centers, rodoviárias, lojas e outros semelhantes, deverá ser afixada placa ou cartaz informando, prévia e ostensivamente, de que a utilização indevida das vagas demarcadas e destinadas para parada e estadia de veículos que transportem pessoas com deficiência com comprometimento de mobilidade e idosos, os infratores estarão sujeitos às sanções previstas no inciso XX do artigo 181 da Lei Federal nº 9.503, de 23 de setembro de 1997 (Código de Trânsito Brasileiro), conforme prescreve o § 3º do artigo 47, da Lei Federal nº 13.146, de 06 de julho de 2015.</w:t>
      </w:r>
    </w:p>
    <w:p w:rsidR="002D3199" w:rsidRPr="00214CD8" w:rsidRDefault="005C414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4CD8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14CD8">
        <w:rPr>
          <w:rFonts w:ascii="Calibri" w:eastAsia="Calibri" w:hAnsi="Calibri" w:cs="Calibri"/>
          <w:sz w:val="24"/>
          <w:szCs w:val="24"/>
        </w:rPr>
        <w:t xml:space="preserve">  </w:t>
      </w:r>
      <w:r w:rsidRPr="00214CD8">
        <w:rPr>
          <w:rFonts w:ascii="Calibri" w:eastAsia="Calibri" w:hAnsi="Calibri" w:cs="Calibri"/>
          <w:sz w:val="24"/>
          <w:szCs w:val="24"/>
        </w:rPr>
        <w:tab/>
      </w:r>
      <w:r w:rsidRPr="00214CD8">
        <w:rPr>
          <w:rFonts w:ascii="Calibri" w:eastAsia="Calibri" w:hAnsi="Calibri" w:cs="Calibri"/>
          <w:sz w:val="24"/>
          <w:szCs w:val="24"/>
        </w:rPr>
        <w:tab/>
      </w:r>
      <w:r w:rsidRPr="00214CD8">
        <w:rPr>
          <w:rFonts w:ascii="Calibri" w:eastAsia="Calibri" w:hAnsi="Calibri" w:cs="Calibri"/>
          <w:sz w:val="24"/>
          <w:szCs w:val="24"/>
        </w:rPr>
        <w:tab/>
      </w:r>
      <w:r w:rsidRPr="00214CD8">
        <w:rPr>
          <w:rFonts w:ascii="Calibri" w:eastAsia="Calibri" w:hAnsi="Calibri" w:cs="Calibri"/>
          <w:sz w:val="24"/>
          <w:szCs w:val="24"/>
        </w:rPr>
        <w:tab/>
      </w:r>
      <w:r w:rsidRPr="00214CD8">
        <w:rPr>
          <w:rFonts w:ascii="Calibri" w:eastAsia="Calibri" w:hAnsi="Calibri" w:cs="Calibri"/>
          <w:sz w:val="24"/>
          <w:szCs w:val="24"/>
        </w:rPr>
        <w:tab/>
      </w:r>
      <w:r w:rsidRPr="00214CD8">
        <w:rPr>
          <w:rFonts w:ascii="Calibri" w:eastAsia="Calibri" w:hAnsi="Calibri" w:cs="Calibri"/>
          <w:b/>
          <w:sz w:val="24"/>
          <w:szCs w:val="24"/>
        </w:rPr>
        <w:t xml:space="preserve">Art. 3º </w:t>
      </w:r>
      <w:r w:rsidRPr="00214CD8">
        <w:rPr>
          <w:rFonts w:ascii="Calibri" w:eastAsia="Calibri" w:hAnsi="Calibri" w:cs="Calibri"/>
          <w:sz w:val="24"/>
          <w:szCs w:val="24"/>
        </w:rPr>
        <w:t>- Se constatada a ausência do informativo que trata o artigo anterior, o estabelecimento será:</w:t>
      </w:r>
    </w:p>
    <w:p w:rsidR="002D3199" w:rsidRPr="006D1BF2" w:rsidRDefault="005C414F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t xml:space="preserve"> </w:t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  <w:t>I – notificado para afixar o informativo no prazo não superior a dez dias;</w:t>
      </w:r>
    </w:p>
    <w:p w:rsidR="002D3199" w:rsidRPr="006D1BF2" w:rsidRDefault="005C414F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lastRenderedPageBreak/>
        <w:t xml:space="preserve"> </w:t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  <w:t>II – descumprida a notificação, será lavrado um auto de infração, sujeitando o infrator a multa no valor de 100 (cem) UFESP´s;</w:t>
      </w:r>
    </w:p>
    <w:p w:rsidR="002D3199" w:rsidRPr="006D1BF2" w:rsidRDefault="005C414F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  <w:t xml:space="preserve">III – em caso de reincidência, não será lavrada nova notificação, e será imediatamente lavrado o devido auto de infração. </w:t>
      </w:r>
    </w:p>
    <w:p w:rsidR="002D3199" w:rsidRPr="006D1BF2" w:rsidRDefault="005C414F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t xml:space="preserve"> </w:t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 xml:space="preserve">Art. 4º </w:t>
      </w:r>
      <w:r w:rsidRPr="006D1BF2">
        <w:rPr>
          <w:rFonts w:ascii="Calibri" w:eastAsia="Calibri" w:hAnsi="Calibri" w:cs="Calibri"/>
          <w:sz w:val="26"/>
          <w:szCs w:val="26"/>
        </w:rPr>
        <w:t>- As despesas decorrentes da execução desta Lei correrão por conta das dotações orçamentárias, suplementadas, se necessário.</w:t>
      </w:r>
    </w:p>
    <w:p w:rsidR="002D3199" w:rsidRPr="006D1BF2" w:rsidRDefault="005C414F">
      <w:pPr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br/>
      </w:r>
      <w:r w:rsidRPr="006D1BF2">
        <w:rPr>
          <w:rFonts w:ascii="Calibri" w:eastAsia="Calibri" w:hAnsi="Calibri" w:cs="Calibri"/>
          <w:b/>
          <w:color w:val="FFFFFF"/>
          <w:sz w:val="26"/>
          <w:szCs w:val="26"/>
        </w:rPr>
        <w:t>Art. 63</w:t>
      </w:r>
      <w:r w:rsidRPr="006D1BF2">
        <w:rPr>
          <w:rFonts w:ascii="Calibri" w:eastAsia="Calibri" w:hAnsi="Calibri" w:cs="Calibri"/>
          <w:sz w:val="26"/>
          <w:szCs w:val="26"/>
        </w:rPr>
        <w:t xml:space="preserve">  </w:t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 xml:space="preserve">Art. 5º </w:t>
      </w:r>
      <w:r w:rsidRPr="006D1BF2">
        <w:rPr>
          <w:rFonts w:ascii="Calibri" w:eastAsia="Calibri" w:hAnsi="Calibri" w:cs="Calibri"/>
          <w:sz w:val="26"/>
          <w:szCs w:val="26"/>
        </w:rPr>
        <w:t>- Esta Lei entrará em vigor na data de sua publicação, revogando as disposições em contrário.</w:t>
      </w:r>
    </w:p>
    <w:p w:rsidR="002D3199" w:rsidRPr="006D1BF2" w:rsidRDefault="002D3199">
      <w:pPr>
        <w:jc w:val="both"/>
        <w:rPr>
          <w:rFonts w:ascii="Calibri" w:eastAsia="Calibri" w:hAnsi="Calibri" w:cs="Calibri"/>
          <w:sz w:val="26"/>
          <w:szCs w:val="26"/>
        </w:rPr>
      </w:pPr>
    </w:p>
    <w:p w:rsidR="002D3199" w:rsidRPr="006D1BF2" w:rsidRDefault="005C414F">
      <w:pPr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t xml:space="preserve"> </w:t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  <w:t>Plenário Ver</w:t>
      </w:r>
      <w:r w:rsidR="009C01E7" w:rsidRPr="006D1BF2">
        <w:rPr>
          <w:rFonts w:ascii="Calibri" w:eastAsia="Calibri" w:hAnsi="Calibri" w:cs="Calibri"/>
          <w:sz w:val="26"/>
          <w:szCs w:val="26"/>
        </w:rPr>
        <w:t>eador</w:t>
      </w:r>
      <w:r w:rsidRPr="006D1BF2">
        <w:rPr>
          <w:rFonts w:ascii="Calibri" w:eastAsia="Calibri" w:hAnsi="Calibri" w:cs="Calibri"/>
          <w:sz w:val="26"/>
          <w:szCs w:val="26"/>
        </w:rPr>
        <w:t xml:space="preserve"> Maurício Alves Brás, </w:t>
      </w:r>
      <w:r w:rsidR="009C01E7" w:rsidRPr="006D1BF2">
        <w:rPr>
          <w:rFonts w:ascii="Calibri" w:eastAsia="Calibri" w:hAnsi="Calibri" w:cs="Calibri"/>
          <w:sz w:val="26"/>
          <w:szCs w:val="26"/>
        </w:rPr>
        <w:t>09</w:t>
      </w:r>
      <w:r w:rsidRPr="006D1BF2">
        <w:rPr>
          <w:rFonts w:ascii="Calibri" w:eastAsia="Calibri" w:hAnsi="Calibri" w:cs="Calibri"/>
          <w:sz w:val="26"/>
          <w:szCs w:val="26"/>
        </w:rPr>
        <w:t xml:space="preserve"> de </w:t>
      </w:r>
      <w:r w:rsidR="009C01E7" w:rsidRPr="006D1BF2">
        <w:rPr>
          <w:rFonts w:ascii="Calibri" w:eastAsia="Calibri" w:hAnsi="Calibri" w:cs="Calibri"/>
          <w:sz w:val="26"/>
          <w:szCs w:val="26"/>
        </w:rPr>
        <w:t>agosto</w:t>
      </w:r>
      <w:r w:rsidRPr="006D1BF2">
        <w:rPr>
          <w:rFonts w:ascii="Calibri" w:eastAsia="Calibri" w:hAnsi="Calibri" w:cs="Calibri"/>
          <w:sz w:val="26"/>
          <w:szCs w:val="26"/>
        </w:rPr>
        <w:t xml:space="preserve"> de 2017.</w:t>
      </w:r>
    </w:p>
    <w:p w:rsidR="00852AAB" w:rsidRPr="006D1BF2" w:rsidRDefault="00852AA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2D3199" w:rsidRPr="006D1BF2" w:rsidRDefault="005C414F">
      <w:pPr>
        <w:jc w:val="both"/>
        <w:rPr>
          <w:rFonts w:ascii="Calibri" w:eastAsia="Calibri" w:hAnsi="Calibri" w:cs="Calibri"/>
          <w:b/>
          <w:sz w:val="26"/>
          <w:szCs w:val="26"/>
        </w:rPr>
      </w:pPr>
      <w:r w:rsidRPr="006D1BF2">
        <w:rPr>
          <w:rFonts w:ascii="Calibri" w:eastAsia="Calibri" w:hAnsi="Calibri" w:cs="Calibri"/>
          <w:sz w:val="26"/>
          <w:szCs w:val="26"/>
        </w:rPr>
        <w:t xml:space="preserve"> </w:t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>EDSON RODRIGUES</w:t>
      </w:r>
    </w:p>
    <w:p w:rsidR="006D1BF2" w:rsidRPr="006D1BF2" w:rsidRDefault="005C414F">
      <w:pPr>
        <w:jc w:val="both"/>
        <w:rPr>
          <w:rFonts w:ascii="Calibri" w:eastAsia="Calibri" w:hAnsi="Calibri" w:cs="Calibri"/>
          <w:sz w:val="26"/>
          <w:szCs w:val="26"/>
        </w:rPr>
      </w:pPr>
      <w:r w:rsidRPr="006D1BF2">
        <w:rPr>
          <w:rFonts w:ascii="Calibri" w:eastAsia="Calibri" w:hAnsi="Calibri" w:cs="Calibri"/>
          <w:b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ab/>
      </w:r>
      <w:r w:rsidRPr="006D1BF2">
        <w:rPr>
          <w:rFonts w:ascii="Calibri" w:eastAsia="Calibri" w:hAnsi="Calibri" w:cs="Calibri"/>
          <w:b/>
          <w:sz w:val="26"/>
          <w:szCs w:val="26"/>
        </w:rPr>
        <w:tab/>
      </w:r>
      <w:r w:rsidRPr="006D1BF2">
        <w:rPr>
          <w:rFonts w:ascii="Calibri" w:eastAsia="Calibri" w:hAnsi="Calibri" w:cs="Calibri"/>
          <w:sz w:val="26"/>
          <w:szCs w:val="26"/>
        </w:rPr>
        <w:t xml:space="preserve">          Vereador</w:t>
      </w:r>
    </w:p>
    <w:sectPr w:rsidR="006D1BF2" w:rsidRPr="006D1BF2" w:rsidSect="009C01E7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2E" w:rsidRDefault="0090162E" w:rsidP="005C414F">
      <w:pPr>
        <w:spacing w:after="0" w:line="240" w:lineRule="auto"/>
      </w:pPr>
      <w:r>
        <w:separator/>
      </w:r>
    </w:p>
  </w:endnote>
  <w:endnote w:type="continuationSeparator" w:id="1">
    <w:p w:rsidR="0090162E" w:rsidRDefault="0090162E" w:rsidP="005C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2E" w:rsidRDefault="0090162E" w:rsidP="005C414F">
      <w:pPr>
        <w:spacing w:after="0" w:line="240" w:lineRule="auto"/>
      </w:pPr>
      <w:r>
        <w:separator/>
      </w:r>
    </w:p>
  </w:footnote>
  <w:footnote w:type="continuationSeparator" w:id="1">
    <w:p w:rsidR="0090162E" w:rsidRDefault="0090162E" w:rsidP="005C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4F" w:rsidRDefault="005C414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3199"/>
    <w:rsid w:val="00214CD8"/>
    <w:rsid w:val="002D3199"/>
    <w:rsid w:val="002F0E4F"/>
    <w:rsid w:val="00373EF0"/>
    <w:rsid w:val="005C414F"/>
    <w:rsid w:val="006D1BF2"/>
    <w:rsid w:val="00852AAB"/>
    <w:rsid w:val="0090162E"/>
    <w:rsid w:val="009C01E7"/>
    <w:rsid w:val="00A62722"/>
    <w:rsid w:val="00D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4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14F"/>
  </w:style>
  <w:style w:type="paragraph" w:styleId="Rodap">
    <w:name w:val="footer"/>
    <w:basedOn w:val="Normal"/>
    <w:link w:val="RodapChar"/>
    <w:uiPriority w:val="99"/>
    <w:semiHidden/>
    <w:unhideWhenUsed/>
    <w:rsid w:val="005C4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9</cp:revision>
  <cp:lastPrinted>2017-08-16T12:47:00Z</cp:lastPrinted>
  <dcterms:created xsi:type="dcterms:W3CDTF">2017-08-09T12:13:00Z</dcterms:created>
  <dcterms:modified xsi:type="dcterms:W3CDTF">2017-08-16T12:48:00Z</dcterms:modified>
</cp:coreProperties>
</file>