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533639">
        <w:rPr>
          <w:sz w:val="28"/>
          <w:szCs w:val="28"/>
        </w:rPr>
        <w:t>1753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>para determinar ao setor competente da municipalidade as providências que se fizerem necessárias, no sentido de se proceder</w:t>
      </w:r>
      <w:r w:rsidR="00F14D0C">
        <w:rPr>
          <w:sz w:val="28"/>
          <w:szCs w:val="28"/>
        </w:rPr>
        <w:t>,</w:t>
      </w:r>
      <w:r w:rsidR="004D293A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com urgência, a recuperação do sistema de iluminação pública da </w:t>
      </w:r>
      <w:r w:rsidR="00935058">
        <w:rPr>
          <w:sz w:val="28"/>
          <w:szCs w:val="28"/>
        </w:rPr>
        <w:t>Estrada do Pinheirinho Novo</w:t>
      </w:r>
      <w:r w:rsidR="00F14D0C">
        <w:rPr>
          <w:sz w:val="28"/>
          <w:szCs w:val="28"/>
        </w:rPr>
        <w:t xml:space="preserve">, no Bairro </w:t>
      </w:r>
      <w:r w:rsidR="00935058">
        <w:rPr>
          <w:sz w:val="28"/>
          <w:szCs w:val="28"/>
        </w:rPr>
        <w:t>Jardim Alpes de Itaquá</w:t>
      </w:r>
      <w:r w:rsidR="00F14D0C">
        <w:rPr>
          <w:sz w:val="28"/>
          <w:szCs w:val="28"/>
        </w:rPr>
        <w:t xml:space="preserve">, com </w:t>
      </w:r>
      <w:r w:rsidR="00935058">
        <w:rPr>
          <w:sz w:val="28"/>
          <w:szCs w:val="28"/>
        </w:rPr>
        <w:t xml:space="preserve">a </w:t>
      </w:r>
      <w:r w:rsidR="00F14D0C">
        <w:rPr>
          <w:sz w:val="28"/>
          <w:szCs w:val="28"/>
        </w:rPr>
        <w:t>substituição d</w:t>
      </w:r>
      <w:r w:rsidR="00935058">
        <w:rPr>
          <w:sz w:val="28"/>
          <w:szCs w:val="28"/>
        </w:rPr>
        <w:t>o</w:t>
      </w:r>
      <w:r w:rsidR="00F14D0C">
        <w:rPr>
          <w:sz w:val="28"/>
          <w:szCs w:val="28"/>
        </w:rPr>
        <w:t xml:space="preserve"> </w:t>
      </w:r>
      <w:r w:rsidR="00935058">
        <w:rPr>
          <w:sz w:val="28"/>
          <w:szCs w:val="28"/>
        </w:rPr>
        <w:t xml:space="preserve">braço da luminária instalado ao lado do nº 83 assim como das inúmeras </w:t>
      </w:r>
      <w:r w:rsidR="00F14D0C">
        <w:rPr>
          <w:sz w:val="28"/>
          <w:szCs w:val="28"/>
        </w:rPr>
        <w:t>lâmpadas queimadas, neste</w:t>
      </w:r>
      <w:r>
        <w:rPr>
          <w:sz w:val="28"/>
          <w:szCs w:val="28"/>
        </w:rPr>
        <w:t xml:space="preserve">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F14D0C" w:rsidRDefault="006C479D" w:rsidP="00F14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</w:t>
      </w:r>
      <w:r w:rsidR="00F14D0C">
        <w:rPr>
          <w:sz w:val="28"/>
          <w:szCs w:val="28"/>
        </w:rPr>
        <w:t xml:space="preserve">s moradores </w:t>
      </w:r>
      <w:r w:rsidR="00935058">
        <w:rPr>
          <w:sz w:val="28"/>
          <w:szCs w:val="28"/>
        </w:rPr>
        <w:t xml:space="preserve">e comerciantes </w:t>
      </w:r>
      <w:r w:rsidR="00F14D0C">
        <w:rPr>
          <w:sz w:val="28"/>
          <w:szCs w:val="28"/>
        </w:rPr>
        <w:t xml:space="preserve">da referida localidade vem sofrendo com a ausência de </w:t>
      </w:r>
      <w:r w:rsidR="00935058">
        <w:rPr>
          <w:sz w:val="28"/>
          <w:szCs w:val="28"/>
        </w:rPr>
        <w:t>iluminação adequada naquela</w:t>
      </w:r>
      <w:r w:rsidR="00F14D0C">
        <w:rPr>
          <w:sz w:val="28"/>
          <w:szCs w:val="28"/>
        </w:rPr>
        <w:t xml:space="preserve"> via pública, </w:t>
      </w:r>
      <w:r w:rsidR="00935058">
        <w:rPr>
          <w:sz w:val="28"/>
          <w:szCs w:val="28"/>
        </w:rPr>
        <w:t>ora por mal funcionamento ora por lâmpadas queimadas o que tem provocado uma sensação de total</w:t>
      </w:r>
      <w:r w:rsidR="00F14D0C">
        <w:rPr>
          <w:sz w:val="28"/>
          <w:szCs w:val="28"/>
        </w:rPr>
        <w:t xml:space="preserve"> insegurança, </w:t>
      </w:r>
      <w:r w:rsidR="00935058">
        <w:rPr>
          <w:sz w:val="28"/>
          <w:szCs w:val="28"/>
        </w:rPr>
        <w:t>fato este que</w:t>
      </w:r>
      <w:r w:rsidR="007326E0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vem favorecendo as ações de vândalos, tornando as pessoas que por ali trafegam, no período noturno, </w:t>
      </w:r>
      <w:r w:rsidR="00935058">
        <w:rPr>
          <w:sz w:val="28"/>
          <w:szCs w:val="28"/>
        </w:rPr>
        <w:t xml:space="preserve">extremamente </w:t>
      </w:r>
      <w:r w:rsidR="00F14D0C">
        <w:rPr>
          <w:sz w:val="28"/>
          <w:szCs w:val="28"/>
        </w:rPr>
        <w:t>vulneráveis a assaltos.</w:t>
      </w:r>
    </w:p>
    <w:p w:rsidR="00F14D0C" w:rsidRDefault="00F14D0C" w:rsidP="00F14D0C">
      <w:pPr>
        <w:jc w:val="both"/>
        <w:rPr>
          <w:sz w:val="28"/>
          <w:szCs w:val="28"/>
        </w:rPr>
      </w:pPr>
    </w:p>
    <w:p w:rsidR="00F14D0C" w:rsidRPr="00F14D0C" w:rsidRDefault="00F14D0C" w:rsidP="00F14D0C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          É de suma importância que o Poder Público ofereça um serviço de iluminação pública de qualidade, pois tal serviço é essencial para a qualidade de vida e na promoção da segurança pessoal e do patrimônio do munícipe.</w:t>
      </w:r>
    </w:p>
    <w:p w:rsidR="00232386" w:rsidRDefault="00F14D0C" w:rsidP="00533639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sz w:val="28"/>
          <w:szCs w:val="28"/>
        </w:rPr>
      </w:pPr>
      <w:r w:rsidRPr="00F14D0C">
        <w:rPr>
          <w:color w:val="666666"/>
          <w:sz w:val="28"/>
          <w:szCs w:val="28"/>
        </w:rPr>
        <w:t> </w:t>
      </w:r>
      <w:r w:rsidR="00232386"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935058">
        <w:rPr>
          <w:sz w:val="28"/>
          <w:szCs w:val="28"/>
        </w:rPr>
        <w:t>14</w:t>
      </w:r>
      <w:r>
        <w:rPr>
          <w:sz w:val="28"/>
          <w:szCs w:val="28"/>
        </w:rPr>
        <w:t xml:space="preserve"> de </w:t>
      </w:r>
      <w:r w:rsidR="00935058">
        <w:rPr>
          <w:sz w:val="28"/>
          <w:szCs w:val="28"/>
        </w:rPr>
        <w:t>agosto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533639" w:rsidRDefault="00533639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935058" w:rsidRDefault="00232386">
      <w:pPr>
        <w:jc w:val="center"/>
        <w:rPr>
          <w:b/>
          <w:sz w:val="28"/>
          <w:szCs w:val="28"/>
        </w:rPr>
      </w:pPr>
      <w:r w:rsidRPr="00935058">
        <w:rPr>
          <w:b/>
          <w:sz w:val="28"/>
          <w:szCs w:val="28"/>
        </w:rPr>
        <w:t>ELIO DE ARAUJO</w:t>
      </w:r>
    </w:p>
    <w:p w:rsidR="00533639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533639">
      <w:headerReference w:type="default" r:id="rId6"/>
      <w:pgSz w:w="11906" w:h="16838"/>
      <w:pgMar w:top="340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EC" w:rsidRDefault="006A2CEC" w:rsidP="002101DC">
      <w:r>
        <w:separator/>
      </w:r>
    </w:p>
  </w:endnote>
  <w:endnote w:type="continuationSeparator" w:id="1">
    <w:p w:rsidR="006A2CEC" w:rsidRDefault="006A2CEC" w:rsidP="0021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EC" w:rsidRDefault="006A2CEC" w:rsidP="002101DC">
      <w:r>
        <w:separator/>
      </w:r>
    </w:p>
  </w:footnote>
  <w:footnote w:type="continuationSeparator" w:id="1">
    <w:p w:rsidR="006A2CEC" w:rsidRDefault="006A2CEC" w:rsidP="00210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C" w:rsidRDefault="002101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70E57"/>
    <w:rsid w:val="000C2CC8"/>
    <w:rsid w:val="001471DC"/>
    <w:rsid w:val="001921C8"/>
    <w:rsid w:val="002101DC"/>
    <w:rsid w:val="0023232B"/>
    <w:rsid w:val="00232386"/>
    <w:rsid w:val="00272852"/>
    <w:rsid w:val="00373354"/>
    <w:rsid w:val="004D293A"/>
    <w:rsid w:val="00533639"/>
    <w:rsid w:val="005F5A40"/>
    <w:rsid w:val="00606057"/>
    <w:rsid w:val="006A2CEC"/>
    <w:rsid w:val="006C479D"/>
    <w:rsid w:val="007326E0"/>
    <w:rsid w:val="008B7160"/>
    <w:rsid w:val="00935058"/>
    <w:rsid w:val="00965BB3"/>
    <w:rsid w:val="00B3621E"/>
    <w:rsid w:val="00B65C01"/>
    <w:rsid w:val="00C5090E"/>
    <w:rsid w:val="00C911DD"/>
    <w:rsid w:val="00D70833"/>
    <w:rsid w:val="00D75EC7"/>
    <w:rsid w:val="00DB54F7"/>
    <w:rsid w:val="00DF5613"/>
    <w:rsid w:val="00E3436C"/>
    <w:rsid w:val="00F14D0C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14D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10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01DC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101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01D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2017-08-14T14:05:00Z</dcterms:created>
  <dcterms:modified xsi:type="dcterms:W3CDTF">2017-08-14T18:57:00Z</dcterms:modified>
</cp:coreProperties>
</file>