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476C2A">
        <w:rPr>
          <w:b/>
          <w:bCs/>
          <w:sz w:val="30"/>
          <w:szCs w:val="30"/>
        </w:rPr>
        <w:t>1800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</w:t>
      </w:r>
      <w:r w:rsidR="00FC10DF">
        <w:rPr>
          <w:rFonts w:ascii="Arial" w:hAnsi="Arial" w:cs="Arial"/>
          <w:sz w:val="28"/>
          <w:szCs w:val="28"/>
        </w:rPr>
        <w:t>se digne em determinar ao setor competente da municipalidade, a adoção das providências necessárias</w:t>
      </w:r>
      <w:r w:rsidR="0028716E">
        <w:rPr>
          <w:rFonts w:ascii="Arial" w:hAnsi="Arial" w:cs="Arial"/>
          <w:sz w:val="28"/>
          <w:szCs w:val="28"/>
        </w:rPr>
        <w:t xml:space="preserve"> para a </w:t>
      </w:r>
      <w:r w:rsidR="0028716E" w:rsidRPr="0028716E">
        <w:rPr>
          <w:rFonts w:ascii="Arial" w:hAnsi="Arial" w:cs="Arial"/>
          <w:b/>
          <w:sz w:val="28"/>
          <w:szCs w:val="28"/>
        </w:rPr>
        <w:t>CONSTRUÇÃO DE FAIXAS DE PEDESTRES ELEVADAS</w:t>
      </w:r>
      <w:r w:rsidR="0028716E">
        <w:rPr>
          <w:rFonts w:ascii="Arial" w:hAnsi="Arial" w:cs="Arial"/>
          <w:sz w:val="28"/>
          <w:szCs w:val="28"/>
        </w:rPr>
        <w:t xml:space="preserve"> em frente às escolas, postos de saúde, estações de trem e centros comerciais d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C60CD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28716E">
        <w:rPr>
          <w:rFonts w:ascii="Arial" w:hAnsi="Arial" w:cs="Arial"/>
          <w:sz w:val="28"/>
          <w:szCs w:val="28"/>
          <w:shd w:val="clear" w:color="auto" w:fill="FFFFFF"/>
        </w:rPr>
        <w:t>Amplamente discutida e adotada não somente no Brasil, a utilização da faixa elevada</w:t>
      </w:r>
      <w:r w:rsidR="000D6B7A">
        <w:rPr>
          <w:rFonts w:ascii="Arial" w:hAnsi="Arial" w:cs="Arial"/>
          <w:sz w:val="28"/>
          <w:szCs w:val="28"/>
          <w:shd w:val="clear" w:color="auto" w:fill="FFFFFF"/>
        </w:rPr>
        <w:t xml:space="preserve"> para travessia de pedestres</w:t>
      </w:r>
      <w:r w:rsidR="005C60CD">
        <w:rPr>
          <w:rFonts w:ascii="Arial" w:hAnsi="Arial" w:cs="Arial"/>
          <w:sz w:val="28"/>
          <w:szCs w:val="28"/>
          <w:shd w:val="clear" w:color="auto" w:fill="FFFFFF"/>
        </w:rPr>
        <w:t xml:space="preserve"> é uma forma eficiente de moderação de tráfego, de um conjunto de medidas voltadas ao uso compartilhado da via pública com a denominação traffic calming (acalmar o tráfego), adotadas em países como Inglaterra, Alemanha e Holanda. Tal medida prima pela menor velocidade dos veículos automotores, dando prioridade ao pedestre em vias de menor velocidade.</w:t>
      </w:r>
    </w:p>
    <w:p w:rsidR="005C60CD" w:rsidRDefault="005C60CD" w:rsidP="005561C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tendência global já tramita inclusive na Câmara dos Deputados no Projeto de Lei 4046/15, que visa tornar obrigatória a implantação de faixas elevadas de segurança para pedestres em frente às escolas. Porém, </w:t>
      </w:r>
      <w:r w:rsidR="005561CC">
        <w:rPr>
          <w:rFonts w:ascii="Arial" w:hAnsi="Arial" w:cs="Arial"/>
          <w:sz w:val="28"/>
          <w:szCs w:val="28"/>
          <w:shd w:val="clear" w:color="auto" w:fill="FFFFFF"/>
        </w:rPr>
        <w:t xml:space="preserve">acreditamos que o município tem suas peculiaridades e áreas prioritárias que merecem </w:t>
      </w:r>
      <w:r w:rsidR="005561CC">
        <w:rPr>
          <w:rFonts w:ascii="Arial" w:hAnsi="Arial" w:cs="Arial"/>
          <w:sz w:val="28"/>
          <w:szCs w:val="28"/>
          <w:shd w:val="clear" w:color="auto" w:fill="FFFFFF"/>
        </w:rPr>
        <w:lastRenderedPageBreak/>
        <w:t>um regramento municipal através de uma medida formal dos devidos órgãos do executivo.</w:t>
      </w:r>
    </w:p>
    <w:p w:rsidR="005561CC" w:rsidRDefault="005561CC" w:rsidP="00D90FE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Embasando nosso anseio, o uso de faixas elevadas já é disposto pelo CONTRAN (Conselho Nacional de Trânsito), na resolução 495/14, do sobre o assunto</w:t>
      </w:r>
      <w:r w:rsidR="00453FAB">
        <w:rPr>
          <w:rFonts w:ascii="Arial" w:hAnsi="Arial" w:cs="Arial"/>
          <w:sz w:val="28"/>
          <w:szCs w:val="28"/>
          <w:shd w:val="clear" w:color="auto" w:fill="FFFFFF"/>
        </w:rPr>
        <w:t>, a altura dessas faixas deve ser igual à altura da calçada, desde que não ultrapasse 15 cm. Ainda sobre a competência, em seu artigo 2º da Resolução nº 495/14, o mesmo prevê que “a implantação de faixa elevada para travessia de pedestres nas vias públicas</w:t>
      </w:r>
      <w:r w:rsidR="00870600">
        <w:rPr>
          <w:rFonts w:ascii="Arial" w:hAnsi="Arial" w:cs="Arial"/>
          <w:sz w:val="28"/>
          <w:szCs w:val="28"/>
          <w:shd w:val="clear" w:color="auto" w:fill="FFFFFF"/>
        </w:rPr>
        <w:t xml:space="preserve"> depende de autorização expressa do órgão ou entidade de trânsito com circunscrição sobre a via” (explicitado ainda no artigo 7º, com imposição de sanção àquele que colocar a faixa elevada sem permissão prévia). </w:t>
      </w:r>
      <w:r w:rsidR="00D90FEC">
        <w:rPr>
          <w:rFonts w:ascii="Arial" w:hAnsi="Arial" w:cs="Arial"/>
          <w:sz w:val="28"/>
          <w:szCs w:val="28"/>
          <w:shd w:val="clear" w:color="auto" w:fill="FFFFFF"/>
        </w:rPr>
        <w:t>Outrossim, o texto prevê a impossibilidade de participação externa à administração pública na gestão do trânsito, sendo essa competência do órgão de trânsito, que não autoriza, mas efetivamente implantaria tal sinalização de acordo com o artigo 90 do CTB.</w:t>
      </w:r>
    </w:p>
    <w:p w:rsidR="00D90FEC" w:rsidRDefault="0020182A" w:rsidP="0020182A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implantação dessas faixas em locais sem semáforos, devidamente sinalizada com cores diferentes, primando a redução da velocidade para travessias de pedestres – escopo esse da própria faixa – oferecerá maior segurança, acessibilidade e propiciando aos condutores uma maior visibilidade das travessias, além de agirem como redutores de velocidade em cruzamentos de ruas e locais que oferecem riscos aos pedestres e condutores.</w:t>
      </w:r>
    </w:p>
    <w:p w:rsidR="0020182A" w:rsidRDefault="0020182A" w:rsidP="0020182A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Isto posto, em sendo atendida a presente indicação, certamente Vossa Excelência contribuirá para garantir segurança no trânsito, em mais uma medida de vanguarda </w:t>
      </w: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integralmente compatível</w:t>
      </w:r>
      <w:r w:rsidR="004E33EE">
        <w:rPr>
          <w:rFonts w:ascii="Arial" w:hAnsi="Arial" w:cs="Arial"/>
          <w:sz w:val="28"/>
          <w:szCs w:val="28"/>
          <w:shd w:val="clear" w:color="auto" w:fill="FFFFFF"/>
        </w:rPr>
        <w:t xml:space="preserve"> com o cumprimento das políticas públicas propostas para o Município.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81EA8">
        <w:rPr>
          <w:rFonts w:ascii="Arial" w:hAnsi="Arial" w:cs="Arial"/>
          <w:bCs/>
          <w:sz w:val="28"/>
          <w:szCs w:val="28"/>
        </w:rPr>
        <w:t>21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4E33EE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F8" w:rsidRDefault="002543F8" w:rsidP="005E3434">
      <w:r>
        <w:separator/>
      </w:r>
    </w:p>
  </w:endnote>
  <w:endnote w:type="continuationSeparator" w:id="1">
    <w:p w:rsidR="002543F8" w:rsidRDefault="002543F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F8" w:rsidRDefault="002543F8" w:rsidP="005E3434">
      <w:r>
        <w:separator/>
      </w:r>
    </w:p>
  </w:footnote>
  <w:footnote w:type="continuationSeparator" w:id="1">
    <w:p w:rsidR="002543F8" w:rsidRDefault="002543F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D4EC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80224"/>
    <w:rsid w:val="000861EB"/>
    <w:rsid w:val="000D6B7A"/>
    <w:rsid w:val="001145F6"/>
    <w:rsid w:val="00123F60"/>
    <w:rsid w:val="00186A5B"/>
    <w:rsid w:val="001B72B0"/>
    <w:rsid w:val="001C253E"/>
    <w:rsid w:val="0020182A"/>
    <w:rsid w:val="002210DC"/>
    <w:rsid w:val="002543F8"/>
    <w:rsid w:val="00266F4A"/>
    <w:rsid w:val="00270BFB"/>
    <w:rsid w:val="00281DCB"/>
    <w:rsid w:val="0028716E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453FAB"/>
    <w:rsid w:val="00465747"/>
    <w:rsid w:val="004748C3"/>
    <w:rsid w:val="00476C2A"/>
    <w:rsid w:val="00487BEB"/>
    <w:rsid w:val="004960B3"/>
    <w:rsid w:val="004A052F"/>
    <w:rsid w:val="004D4EC8"/>
    <w:rsid w:val="004E33EE"/>
    <w:rsid w:val="0053180E"/>
    <w:rsid w:val="005561CC"/>
    <w:rsid w:val="00564EA7"/>
    <w:rsid w:val="00594E9F"/>
    <w:rsid w:val="005C0551"/>
    <w:rsid w:val="005C60CD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C1F71"/>
    <w:rsid w:val="007F285E"/>
    <w:rsid w:val="007F3632"/>
    <w:rsid w:val="008071AE"/>
    <w:rsid w:val="00863A17"/>
    <w:rsid w:val="00870600"/>
    <w:rsid w:val="008B33D1"/>
    <w:rsid w:val="00972847"/>
    <w:rsid w:val="00981EA8"/>
    <w:rsid w:val="009A2165"/>
    <w:rsid w:val="009C2B73"/>
    <w:rsid w:val="00A01F9A"/>
    <w:rsid w:val="00A27CBC"/>
    <w:rsid w:val="00A73FA0"/>
    <w:rsid w:val="00AA2316"/>
    <w:rsid w:val="00AE2D28"/>
    <w:rsid w:val="00AF4E96"/>
    <w:rsid w:val="00B1419B"/>
    <w:rsid w:val="00B60316"/>
    <w:rsid w:val="00B94A03"/>
    <w:rsid w:val="00C50CBB"/>
    <w:rsid w:val="00CA71A3"/>
    <w:rsid w:val="00CC204B"/>
    <w:rsid w:val="00D35471"/>
    <w:rsid w:val="00D358E6"/>
    <w:rsid w:val="00D50FDF"/>
    <w:rsid w:val="00D86EBE"/>
    <w:rsid w:val="00D90FEC"/>
    <w:rsid w:val="00DB70EB"/>
    <w:rsid w:val="00DC7441"/>
    <w:rsid w:val="00E32037"/>
    <w:rsid w:val="00E83DF1"/>
    <w:rsid w:val="00EF7C65"/>
    <w:rsid w:val="00F22637"/>
    <w:rsid w:val="00F449F1"/>
    <w:rsid w:val="00FC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AC50-01ED-4F2D-B821-0E65AAFC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2017-08-17T18:55:00Z</dcterms:created>
  <dcterms:modified xsi:type="dcterms:W3CDTF">2017-08-21T17:45:00Z</dcterms:modified>
</cp:coreProperties>
</file>