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60" w:rsidRPr="009A27B0" w:rsidRDefault="00730A60" w:rsidP="009A27B0">
      <w:pPr>
        <w:ind w:firstLine="3261"/>
        <w:jc w:val="right"/>
        <w:rPr>
          <w:rFonts w:ascii="Calibri" w:eastAsia="Times New Roman" w:hAnsi="Calibri" w:cs="Calibri"/>
          <w:b/>
          <w:sz w:val="26"/>
          <w:szCs w:val="26"/>
        </w:rPr>
      </w:pPr>
      <w:r w:rsidRPr="009A27B0">
        <w:rPr>
          <w:rFonts w:ascii="Calibri" w:eastAsia="Times New Roman" w:hAnsi="Calibri" w:cs="Calibri"/>
          <w:b/>
          <w:sz w:val="26"/>
          <w:szCs w:val="26"/>
        </w:rPr>
        <w:t>REQUERIMENTO Nº____</w:t>
      </w:r>
      <w:r w:rsidR="009A27B0" w:rsidRPr="009A27B0">
        <w:rPr>
          <w:rFonts w:ascii="Calibri" w:eastAsia="Times New Roman" w:hAnsi="Calibri" w:cs="Calibri"/>
          <w:b/>
          <w:sz w:val="26"/>
          <w:szCs w:val="26"/>
        </w:rPr>
        <w:t>19</w:t>
      </w:r>
      <w:r w:rsidRPr="009A27B0">
        <w:rPr>
          <w:rFonts w:ascii="Calibri" w:eastAsia="Times New Roman" w:hAnsi="Calibri" w:cs="Calibri"/>
          <w:b/>
          <w:sz w:val="26"/>
          <w:szCs w:val="26"/>
        </w:rPr>
        <w:t>____/2018.</w:t>
      </w:r>
    </w:p>
    <w:p w:rsidR="009A27B0" w:rsidRPr="00DD4658" w:rsidRDefault="00730A60" w:rsidP="009A27B0">
      <w:pPr>
        <w:tabs>
          <w:tab w:val="left" w:pos="2694"/>
        </w:tabs>
        <w:jc w:val="right"/>
        <w:rPr>
          <w:rFonts w:ascii="Calibri" w:eastAsia="Times New Roman" w:hAnsi="Calibri" w:cs="Calibri"/>
          <w:sz w:val="26"/>
          <w:szCs w:val="26"/>
        </w:rPr>
      </w:pPr>
      <w:r w:rsidRPr="009A27B0">
        <w:rPr>
          <w:rFonts w:ascii="Calibri" w:eastAsia="Times New Roman" w:hAnsi="Calibri" w:cs="Calibri"/>
          <w:b/>
          <w:sz w:val="26"/>
          <w:szCs w:val="26"/>
        </w:rPr>
        <w:t>Autoria:</w:t>
      </w:r>
      <w:r w:rsidR="009A27B0" w:rsidRPr="009A27B0">
        <w:rPr>
          <w:rFonts w:ascii="Calibri" w:eastAsia="Times New Roman" w:hAnsi="Calibri" w:cs="Calibri"/>
          <w:b/>
          <w:sz w:val="26"/>
          <w:szCs w:val="26"/>
        </w:rPr>
        <w:t xml:space="preserve"> </w:t>
      </w:r>
      <w:r w:rsidRPr="00DD4658">
        <w:rPr>
          <w:rFonts w:ascii="Calibri" w:eastAsia="Times New Roman" w:hAnsi="Calibri" w:cs="Calibri"/>
          <w:sz w:val="26"/>
          <w:szCs w:val="26"/>
        </w:rPr>
        <w:t>Vereadora Adriana Aparecida Felix</w:t>
      </w:r>
    </w:p>
    <w:p w:rsidR="00730A60" w:rsidRPr="00DD4658" w:rsidRDefault="009A27B0" w:rsidP="009A27B0">
      <w:pPr>
        <w:tabs>
          <w:tab w:val="left" w:pos="2694"/>
        </w:tabs>
        <w:jc w:val="right"/>
        <w:rPr>
          <w:rFonts w:ascii="Calibri" w:eastAsia="Times New Roman" w:hAnsi="Calibri" w:cs="Calibri"/>
          <w:sz w:val="26"/>
          <w:szCs w:val="26"/>
        </w:rPr>
      </w:pPr>
      <w:r w:rsidRPr="00DD4658">
        <w:rPr>
          <w:rFonts w:ascii="Calibri" w:eastAsia="Times New Roman" w:hAnsi="Calibri" w:cs="Calibri"/>
          <w:sz w:val="26"/>
          <w:szCs w:val="26"/>
        </w:rPr>
        <w:t>Ver</w:t>
      </w:r>
      <w:r w:rsidR="00730A60" w:rsidRPr="00DD4658">
        <w:rPr>
          <w:rFonts w:ascii="Calibri" w:eastAsia="Times New Roman" w:hAnsi="Calibri" w:cs="Calibri"/>
          <w:sz w:val="26"/>
          <w:szCs w:val="26"/>
        </w:rPr>
        <w:t>eador David Ribeiro da Silva</w:t>
      </w:r>
    </w:p>
    <w:p w:rsidR="00730A60" w:rsidRPr="009A27B0" w:rsidRDefault="00730A60" w:rsidP="00730A60">
      <w:pPr>
        <w:tabs>
          <w:tab w:val="left" w:pos="2694"/>
        </w:tabs>
        <w:jc w:val="both"/>
        <w:rPr>
          <w:rFonts w:ascii="Calibri" w:eastAsia="Times New Roman" w:hAnsi="Calibri" w:cs="Calibri"/>
          <w:b/>
          <w:sz w:val="26"/>
          <w:szCs w:val="26"/>
        </w:rPr>
      </w:pPr>
      <w:r w:rsidRPr="00DD4658">
        <w:rPr>
          <w:rFonts w:ascii="Calibri" w:eastAsia="Times New Roman" w:hAnsi="Calibri" w:cs="Calibri"/>
          <w:sz w:val="26"/>
          <w:szCs w:val="26"/>
        </w:rPr>
        <w:t xml:space="preserve">                                                                   </w:t>
      </w:r>
      <w:r w:rsidR="009A27B0" w:rsidRPr="00DD4658">
        <w:rPr>
          <w:rFonts w:ascii="Calibri" w:eastAsia="Times New Roman" w:hAnsi="Calibri" w:cs="Calibri"/>
          <w:sz w:val="26"/>
          <w:szCs w:val="26"/>
        </w:rPr>
        <w:tab/>
      </w:r>
      <w:r w:rsidR="009A27B0" w:rsidRPr="00DD4658">
        <w:rPr>
          <w:rFonts w:ascii="Calibri" w:eastAsia="Times New Roman" w:hAnsi="Calibri" w:cs="Calibri"/>
          <w:sz w:val="26"/>
          <w:szCs w:val="26"/>
        </w:rPr>
        <w:tab/>
        <w:t xml:space="preserve">           </w:t>
      </w:r>
      <w:r w:rsidRPr="00DD4658">
        <w:rPr>
          <w:rFonts w:ascii="Calibri" w:eastAsia="Times New Roman" w:hAnsi="Calibri" w:cs="Calibri"/>
          <w:sz w:val="26"/>
          <w:szCs w:val="26"/>
        </w:rPr>
        <w:t>Vereador Edson Rodrigues</w:t>
      </w:r>
    </w:p>
    <w:p w:rsidR="009A27B0" w:rsidRDefault="009A27B0" w:rsidP="00730A60">
      <w:pPr>
        <w:ind w:left="3405"/>
        <w:jc w:val="both"/>
        <w:rPr>
          <w:rFonts w:ascii="Calibri" w:eastAsia="Times New Roman" w:hAnsi="Calibri" w:cs="Calibri"/>
          <w:b/>
          <w:sz w:val="26"/>
          <w:szCs w:val="26"/>
        </w:rPr>
      </w:pPr>
    </w:p>
    <w:p w:rsidR="00730A60" w:rsidRPr="009A27B0" w:rsidRDefault="00730A60" w:rsidP="00730A60">
      <w:pPr>
        <w:ind w:left="3405"/>
        <w:jc w:val="both"/>
        <w:rPr>
          <w:rFonts w:ascii="Calibri" w:eastAsia="Times New Roman" w:hAnsi="Calibri" w:cs="Calibri"/>
          <w:sz w:val="26"/>
          <w:szCs w:val="26"/>
        </w:rPr>
      </w:pPr>
      <w:r w:rsidRPr="009A27B0">
        <w:rPr>
          <w:rFonts w:ascii="Calibri" w:eastAsia="Times New Roman" w:hAnsi="Calibri" w:cs="Calibri"/>
          <w:b/>
          <w:sz w:val="26"/>
          <w:szCs w:val="26"/>
        </w:rPr>
        <w:t>Referente</w:t>
      </w:r>
      <w:r w:rsidRPr="009A27B0">
        <w:rPr>
          <w:rFonts w:ascii="Calibri" w:eastAsia="Times New Roman" w:hAnsi="Calibri" w:cs="Calibri"/>
          <w:sz w:val="26"/>
          <w:szCs w:val="26"/>
        </w:rPr>
        <w:t>: Contrato nº2015/22/00110.7 entre o DAEE e a empresa DP Barros Pavimentação e Construção Ltda. para execução dos serviços de limpeza e Desassoreamento Rio Tietê.</w:t>
      </w:r>
      <w:bookmarkStart w:id="0" w:name="_GoBack"/>
      <w:bookmarkEnd w:id="0"/>
    </w:p>
    <w:p w:rsidR="00730A60" w:rsidRPr="009A27B0" w:rsidRDefault="00730A60" w:rsidP="00730A60">
      <w:pPr>
        <w:ind w:left="3405"/>
        <w:jc w:val="both"/>
        <w:rPr>
          <w:rFonts w:ascii="Calibri" w:eastAsia="Times New Roman" w:hAnsi="Calibri" w:cs="Calibri"/>
          <w:sz w:val="26"/>
          <w:szCs w:val="26"/>
        </w:rPr>
      </w:pPr>
    </w:p>
    <w:p w:rsidR="00730A60" w:rsidRPr="009A27B0" w:rsidRDefault="00730A60" w:rsidP="00730A60">
      <w:pPr>
        <w:ind w:firstLine="3119"/>
        <w:jc w:val="both"/>
        <w:rPr>
          <w:rFonts w:ascii="Calibri" w:eastAsia="Times New Roman" w:hAnsi="Calibri" w:cs="Calibri"/>
          <w:sz w:val="26"/>
          <w:szCs w:val="26"/>
        </w:rPr>
      </w:pPr>
      <w:r w:rsidRPr="009A27B0">
        <w:rPr>
          <w:rFonts w:ascii="Calibri" w:eastAsia="Calibri" w:hAnsi="Calibri" w:cs="Calibri"/>
          <w:sz w:val="26"/>
          <w:szCs w:val="26"/>
        </w:rPr>
        <w:t>Considerando</w:t>
      </w:r>
      <w:r w:rsidR="009A27B0" w:rsidRPr="009A27B0">
        <w:rPr>
          <w:rFonts w:ascii="Calibri" w:eastAsia="Calibri" w:hAnsi="Calibri" w:cs="Calibri"/>
          <w:sz w:val="26"/>
          <w:szCs w:val="26"/>
        </w:rPr>
        <w:t xml:space="preserve"> </w:t>
      </w:r>
      <w:r w:rsidRPr="009A27B0">
        <w:rPr>
          <w:rFonts w:ascii="Calibri" w:eastAsia="Calibri" w:hAnsi="Calibri" w:cs="Calibri"/>
          <w:sz w:val="26"/>
          <w:szCs w:val="26"/>
        </w:rPr>
        <w:t>que, na data de 21.05.2015, foi celebrado contrato nº2015/22/00110.7 entre o DAEE e a empresa</w:t>
      </w:r>
      <w:r w:rsidRPr="009A27B0">
        <w:rPr>
          <w:rFonts w:ascii="Calibri" w:eastAsia="Times New Roman" w:hAnsi="Calibri" w:cs="Calibri"/>
          <w:sz w:val="26"/>
          <w:szCs w:val="26"/>
        </w:rPr>
        <w:t xml:space="preserve"> DP Barros Pavimentação e Construção Ltda. execução dos serviços de limpeza e desassoreamento Rio Tietê, denominado lote 04, vigência do contrato 18 meses, no valor de R$ 37.747.324,42, volume total estimado para desassoreamento incluindo lixo 370.600 m3;</w:t>
      </w:r>
    </w:p>
    <w:p w:rsidR="00730A60" w:rsidRPr="009A27B0" w:rsidRDefault="00730A60" w:rsidP="00730A60">
      <w:pPr>
        <w:ind w:firstLine="3261"/>
        <w:jc w:val="both"/>
        <w:rPr>
          <w:rFonts w:ascii="Calibri" w:eastAsia="Times New Roman" w:hAnsi="Calibri" w:cs="Calibri"/>
          <w:sz w:val="26"/>
          <w:szCs w:val="26"/>
        </w:rPr>
      </w:pPr>
      <w:r w:rsidRPr="009A27B0">
        <w:rPr>
          <w:rFonts w:ascii="Calibri" w:eastAsia="Times New Roman" w:hAnsi="Calibri" w:cs="Calibri"/>
          <w:sz w:val="26"/>
          <w:szCs w:val="26"/>
        </w:rPr>
        <w:t>Considerando que, as obras foram iniciadas em 23 de Agosto de 2016 no Município de Mogi das Cruzes;</w:t>
      </w:r>
    </w:p>
    <w:p w:rsidR="00730A60" w:rsidRPr="009A27B0" w:rsidRDefault="00730A60" w:rsidP="00730A60">
      <w:pPr>
        <w:ind w:firstLine="3261"/>
        <w:jc w:val="both"/>
        <w:rPr>
          <w:rFonts w:ascii="Calibri" w:eastAsia="Calibri" w:hAnsi="Calibri" w:cs="Calibri"/>
          <w:sz w:val="26"/>
          <w:szCs w:val="26"/>
        </w:rPr>
      </w:pPr>
      <w:r w:rsidRPr="009A27B0">
        <w:rPr>
          <w:rFonts w:ascii="Calibri" w:eastAsia="Calibri" w:hAnsi="Calibri" w:cs="Calibri"/>
          <w:sz w:val="26"/>
          <w:szCs w:val="26"/>
        </w:rPr>
        <w:t xml:space="preserve">Considerando que, no ano de 2016 foi realizada neste Município nas dependências da Secretaria </w:t>
      </w:r>
      <w:r w:rsidR="009A27B0" w:rsidRPr="009A27B0">
        <w:rPr>
          <w:rFonts w:ascii="Calibri" w:eastAsia="Calibri" w:hAnsi="Calibri" w:cs="Calibri"/>
          <w:sz w:val="26"/>
          <w:szCs w:val="26"/>
        </w:rPr>
        <w:t xml:space="preserve">Municipal </w:t>
      </w:r>
      <w:r w:rsidRPr="009A27B0">
        <w:rPr>
          <w:rFonts w:ascii="Calibri" w:eastAsia="Calibri" w:hAnsi="Calibri" w:cs="Calibri"/>
          <w:sz w:val="26"/>
          <w:szCs w:val="26"/>
        </w:rPr>
        <w:t>do Meio Ambiente, com a participação da Secretária daquela época</w:t>
      </w:r>
      <w:r w:rsidR="009A27B0" w:rsidRPr="009A27B0">
        <w:rPr>
          <w:rFonts w:ascii="Calibri" w:eastAsia="Calibri" w:hAnsi="Calibri" w:cs="Calibri"/>
          <w:sz w:val="26"/>
          <w:szCs w:val="26"/>
        </w:rPr>
        <w:t xml:space="preserve"> - </w:t>
      </w:r>
      <w:r w:rsidRPr="009A27B0">
        <w:rPr>
          <w:rFonts w:ascii="Calibri" w:eastAsia="Calibri" w:hAnsi="Calibri" w:cs="Calibri"/>
          <w:sz w:val="26"/>
          <w:szCs w:val="26"/>
        </w:rPr>
        <w:t>Sra Regina Satie</w:t>
      </w:r>
      <w:r w:rsidR="009A27B0" w:rsidRPr="009A27B0">
        <w:rPr>
          <w:rFonts w:ascii="Calibri" w:eastAsia="Calibri" w:hAnsi="Calibri" w:cs="Calibri"/>
          <w:sz w:val="26"/>
          <w:szCs w:val="26"/>
        </w:rPr>
        <w:t xml:space="preserve"> </w:t>
      </w:r>
      <w:r w:rsidRPr="009A27B0">
        <w:rPr>
          <w:rFonts w:ascii="Calibri" w:eastAsia="Calibri" w:hAnsi="Calibri" w:cs="Calibri"/>
          <w:sz w:val="26"/>
          <w:szCs w:val="26"/>
        </w:rPr>
        <w:t>Tanigushi</w:t>
      </w:r>
      <w:r w:rsidR="009A27B0" w:rsidRPr="009A27B0">
        <w:rPr>
          <w:rFonts w:ascii="Calibri" w:eastAsia="Calibri" w:hAnsi="Calibri" w:cs="Calibri"/>
          <w:sz w:val="26"/>
          <w:szCs w:val="26"/>
        </w:rPr>
        <w:t xml:space="preserve"> </w:t>
      </w:r>
      <w:r w:rsidRPr="009A27B0">
        <w:rPr>
          <w:rFonts w:ascii="Calibri" w:eastAsia="Calibri" w:hAnsi="Calibri" w:cs="Calibri"/>
          <w:sz w:val="26"/>
          <w:szCs w:val="26"/>
        </w:rPr>
        <w:t>Muranaka, moradores dos bairros que sofrem com as enchentes, esta Vereadora e os técnicos do DAEE, explanação detalhada do referido contrato;</w:t>
      </w:r>
    </w:p>
    <w:p w:rsidR="00730A60" w:rsidRPr="009A27B0" w:rsidRDefault="00730A60" w:rsidP="009A27B0">
      <w:pPr>
        <w:ind w:firstLine="3402"/>
        <w:jc w:val="both"/>
        <w:rPr>
          <w:rFonts w:ascii="Calibri" w:eastAsia="Calibri" w:hAnsi="Calibri" w:cs="Calibri"/>
          <w:sz w:val="26"/>
          <w:szCs w:val="26"/>
        </w:rPr>
      </w:pPr>
      <w:r w:rsidRPr="009A27B0">
        <w:rPr>
          <w:rFonts w:ascii="Calibri" w:eastAsia="Times New Roman" w:hAnsi="Calibri" w:cs="Calibri"/>
          <w:sz w:val="26"/>
          <w:szCs w:val="26"/>
        </w:rPr>
        <w:t xml:space="preserve">Considerando que, as obras iniciaram-se em 23 de Agosto de 2016 no Município de Mogi das Cruzes e </w:t>
      </w:r>
      <w:r w:rsidRPr="009A27B0">
        <w:rPr>
          <w:rFonts w:ascii="Calibri" w:eastAsia="Calibri" w:hAnsi="Calibri" w:cs="Calibri"/>
          <w:sz w:val="26"/>
          <w:szCs w:val="26"/>
        </w:rPr>
        <w:t xml:space="preserve">conforme o Plano de Trabalho os serviços são realizados em etapas e em meados de Fevereiro de 2017 foram deslocados os equipamentos para o trecho que era atendido pelo Bota Espera junto ao Parque Leon Feffer em Mogi das Cruzes, que iria receber o material dragado do próximo trecho cerca de 2.800m, onde se encontram o foz </w:t>
      </w:r>
      <w:r w:rsidRPr="009A27B0">
        <w:rPr>
          <w:rFonts w:ascii="Calibri" w:eastAsia="Calibri" w:hAnsi="Calibri" w:cs="Calibri"/>
          <w:sz w:val="26"/>
          <w:szCs w:val="26"/>
        </w:rPr>
        <w:lastRenderedPageBreak/>
        <w:t>do Córrego Matadouro e do Ribeirão dos Canudos, uma vez, que a liberação de áreas de bota espera depende invariavelmente da liberação da CETESB;</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após toda a explanação dos técnicos do DAEE, acompanhamento dos serviços realizados esta Vereadora juntamente com o Deputado Estadual Estevam Galvão no ano de 2016, estiveram no Departamento em reunião com o Superintendente Dr Ricardo Borsari</w:t>
      </w:r>
      <w:r w:rsidR="009A27B0" w:rsidRPr="009A27B0">
        <w:rPr>
          <w:rFonts w:ascii="Calibri" w:eastAsia="Calibri" w:hAnsi="Calibri" w:cs="Calibri"/>
          <w:sz w:val="26"/>
          <w:szCs w:val="26"/>
        </w:rPr>
        <w:t xml:space="preserve"> </w:t>
      </w:r>
      <w:r w:rsidRPr="009A27B0">
        <w:rPr>
          <w:rFonts w:ascii="Calibri" w:eastAsia="Calibri" w:hAnsi="Calibri" w:cs="Calibri"/>
          <w:b/>
          <w:sz w:val="26"/>
          <w:szCs w:val="26"/>
        </w:rPr>
        <w:t>solicitando a possibilidade de antecipar os serviços para atender com a mais brevidade possível os serviços neste Município</w:t>
      </w:r>
      <w:r w:rsidRPr="009A27B0">
        <w:rPr>
          <w:rFonts w:ascii="Calibri" w:eastAsia="Calibri" w:hAnsi="Calibri" w:cs="Calibri"/>
          <w:sz w:val="26"/>
          <w:szCs w:val="26"/>
        </w:rPr>
        <w:t xml:space="preserve">, uma vez, que o Bota Espera 04 localizado na Rua Santa Rita de Cássia no Bairro Vila Japão já estava liberado pela CETESB e também devido ao sofrimento dos moradores com a questão das enchentes, principalmente ao ocorrido em 10.03.2016; </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na data de 27 de Janeiro de 2017, uma Comissão composta pelos Vereadores Adriana Aparecida Felix, Armando Tavares Neto, Cesar Diniz de Souza, Maria Aparecida Monteiro Rodrigues da Fonseca e Roberto Carlos do Nascimento Tito, do Vereador do Município de Suzano Marcos Antonio dos Santos juntamente com o Deputado André do Prado, estiveram em reunião com o Superintende novamente solicitando a antecipação dos serviços neste Município, documento protocolado 06.01.10.03, ficando acordado que existindo esta possibilidade a empresa DP Barros iria iniciar no Município de Itaquaquecetuba, e no mês de Outubro estaria se deslocando para o Município de Suzano;</w:t>
      </w:r>
    </w:p>
    <w:p w:rsidR="00730A60" w:rsidRDefault="00730A60" w:rsidP="00730A60">
      <w:pPr>
        <w:ind w:firstLine="3402"/>
        <w:jc w:val="both"/>
        <w:rPr>
          <w:rFonts w:ascii="Calibri" w:eastAsia="Calibri" w:hAnsi="Calibri" w:cs="Calibri"/>
          <w:b/>
          <w:sz w:val="26"/>
          <w:szCs w:val="26"/>
        </w:rPr>
      </w:pPr>
      <w:r w:rsidRPr="009A27B0">
        <w:rPr>
          <w:rFonts w:ascii="Calibri" w:eastAsia="Calibri" w:hAnsi="Calibri" w:cs="Calibri"/>
          <w:sz w:val="26"/>
          <w:szCs w:val="26"/>
        </w:rPr>
        <w:t xml:space="preserve">Considerando que, na data de 17 de Março de 2017, estiveram presentes nesta Casa de Leis moradores dos Bairros Vila Japão, Vila Maria Augusta, Vila Sonia, Jardim Fiorello, Vila Bartira, Vereadores de Itaquaquecetuba,  Vereadores do Município de Suzano, Secretários, e os </w:t>
      </w:r>
      <w:r w:rsidRPr="009A27B0">
        <w:rPr>
          <w:rFonts w:ascii="Calibri" w:eastAsia="Calibri" w:hAnsi="Calibri" w:cs="Calibri"/>
          <w:b/>
          <w:sz w:val="26"/>
          <w:szCs w:val="26"/>
        </w:rPr>
        <w:t>técnicos do DAEE para explanação do contrato, e a confirmação que a empresa estaria realizando os sérvios neste Município, conforme solicitações anteriores;</w:t>
      </w:r>
    </w:p>
    <w:p w:rsidR="009A27B0" w:rsidRPr="009A27B0" w:rsidRDefault="009A27B0" w:rsidP="00730A60">
      <w:pPr>
        <w:ind w:firstLine="3402"/>
        <w:jc w:val="both"/>
        <w:rPr>
          <w:rFonts w:ascii="Calibri" w:eastAsia="Calibri" w:hAnsi="Calibri" w:cs="Calibri"/>
          <w:b/>
          <w:sz w:val="26"/>
          <w:szCs w:val="26"/>
        </w:rPr>
      </w:pP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w:t>
      </w:r>
      <w:r w:rsidRPr="009A27B0">
        <w:rPr>
          <w:rFonts w:ascii="Calibri" w:eastAsia="Calibri" w:hAnsi="Calibri" w:cs="Calibri"/>
          <w:b/>
          <w:sz w:val="26"/>
          <w:szCs w:val="26"/>
        </w:rPr>
        <w:t>,</w:t>
      </w:r>
      <w:r w:rsidR="009A27B0">
        <w:rPr>
          <w:rFonts w:ascii="Calibri" w:eastAsia="Calibri" w:hAnsi="Calibri" w:cs="Calibri"/>
          <w:b/>
          <w:sz w:val="26"/>
          <w:szCs w:val="26"/>
        </w:rPr>
        <w:t xml:space="preserve"> </w:t>
      </w:r>
      <w:r w:rsidRPr="009A27B0">
        <w:rPr>
          <w:rFonts w:ascii="Calibri" w:eastAsia="Calibri" w:hAnsi="Calibri" w:cs="Calibri"/>
          <w:sz w:val="26"/>
          <w:szCs w:val="26"/>
        </w:rPr>
        <w:t xml:space="preserve">na data de 09 de Maio de 2017, esta Vereadora, o Secretário de Serviços Urbanos Sr. Eduardo Kitakawa, Técnico do DAEE Sr. Folino, o representante da empresa DP Barros Sr. Willian e </w:t>
      </w:r>
      <w:r w:rsidRPr="009A27B0">
        <w:rPr>
          <w:rFonts w:ascii="Calibri" w:eastAsia="Calibri" w:hAnsi="Calibri" w:cs="Calibri"/>
          <w:sz w:val="26"/>
          <w:szCs w:val="26"/>
        </w:rPr>
        <w:lastRenderedPageBreak/>
        <w:t xml:space="preserve">a equipe do setor de Comunicação desta Prefeitura registrando fotos através de  um barco, e para verificação do conhecimento deste serviço e dando inicio a obra, onde o Senhor Prefeito não pode acompanhar devido compromissos anteriores já afirmados, ficando firmado que o  </w:t>
      </w:r>
      <w:r w:rsidRPr="009A27B0">
        <w:rPr>
          <w:rFonts w:ascii="Calibri" w:eastAsia="Calibri" w:hAnsi="Calibri" w:cs="Calibri"/>
          <w:b/>
          <w:sz w:val="26"/>
          <w:szCs w:val="26"/>
        </w:rPr>
        <w:t xml:space="preserve">trajeto do desassoreamento do Rio Tietê  que seria do Bota Espera 4 até  a foz do Córrego Três Pontes e a Barragem da Penha. </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em 25 de Setembro, seis casas do Bairro Vila Sonia desabaram e a Defesa Civil Municipal interditou  56 imóveis, onde a Administração Municipal conforme matéria do G1 Mogi das Cruzes e Suzano, dia 25.09.2017, 17h.08, Atualizado 25.09.2017 20h36,  alegou que o trabalho de desassoreamento do Rio Tietê,ainda não havia chegado até o local, porém existia uma suspeita de que o serviço tenha causado  o desabamento, e acrescentando que com a limpeza, segundo a Prefeitura, o nível do rio baixou e a lama que segurava as casas cedeu;</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a Prefeitura Municipal solicitou um posicionamento do Departamento (DAEE) e do Governo Estadual sobre a questão, onde o DAEE informa que o local afetado estava a cerca de 01 KM à jusante(abaixo) de onde estava sendo realizado o trabalho de desassoreamento, conforme documentos em anexo I;</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com tantos questionamentos, reportagens apresentação na TV Diário do dia 26.09.2017,  e devidos os problemas apresentados, os técnicos do DAEE, aguardaram um parecer da Prefeitura, conforme reunião realizada no Gabinete do Prefeito, com a participação do DAEE , Secretário de Planejamento Sr. Kimura, Coordenador da Defesa Civil Sr. Cleber, para saber se deveria ou não dar prosseguimento a obra, bem como, a elaboração de um laudo do Instituto Geológico do Estado de São Paulo;</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Considerando que, até a data de 30 de Novembro de 2017 nenhuma informação por parte da Prefeitura Municipal e ou laudo do Instituto Geol</w:t>
      </w:r>
      <w:r w:rsidR="00DD4658">
        <w:rPr>
          <w:rFonts w:ascii="Calibri" w:eastAsia="Calibri" w:hAnsi="Calibri" w:cs="Calibri"/>
          <w:sz w:val="26"/>
          <w:szCs w:val="26"/>
        </w:rPr>
        <w:t>ógico</w:t>
      </w:r>
      <w:r w:rsidRPr="009A27B0">
        <w:rPr>
          <w:rFonts w:ascii="Calibri" w:eastAsia="Calibri" w:hAnsi="Calibri" w:cs="Calibri"/>
          <w:sz w:val="26"/>
          <w:szCs w:val="26"/>
        </w:rPr>
        <w:t xml:space="preserve"> foi fornecido para a continuidade da prestação de serviços , e devido o compromisso com o Município de Suzano o DAEE transferiu os equipamentos para a prestação dos serviços naquele Mun</w:t>
      </w:r>
      <w:r w:rsidR="00DD4658">
        <w:rPr>
          <w:rFonts w:ascii="Calibri" w:eastAsia="Calibri" w:hAnsi="Calibri" w:cs="Calibri"/>
          <w:sz w:val="26"/>
          <w:szCs w:val="26"/>
        </w:rPr>
        <w:t>icípio</w:t>
      </w:r>
      <w:r w:rsidRPr="009A27B0">
        <w:rPr>
          <w:rFonts w:ascii="Calibri" w:eastAsia="Calibri" w:hAnsi="Calibri" w:cs="Calibri"/>
          <w:sz w:val="26"/>
          <w:szCs w:val="26"/>
        </w:rPr>
        <w:t xml:space="preserve">; </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lastRenderedPageBreak/>
        <w:t>Considerando que, na data de 04 de Março de 2018, novamente o Bairro da Vila Japão foi atingido pela enchente, ocasionando a perda dos móveis, alimentos, documentos, etc. dos moradores e os Bairros Vila Maria Augusta e Vila Sonia foram atingidos por pontos de alagamentos;</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sz w:val="26"/>
          <w:szCs w:val="26"/>
        </w:rPr>
        <w:t xml:space="preserve">Considerando que, os serviços de limpeza e desassoreamento foi feito em uma extensão cerca </w:t>
      </w:r>
      <w:r w:rsidR="009A27B0">
        <w:rPr>
          <w:rFonts w:ascii="Calibri" w:eastAsia="Calibri" w:hAnsi="Calibri" w:cs="Calibri"/>
          <w:sz w:val="26"/>
          <w:szCs w:val="26"/>
        </w:rPr>
        <w:t>de</w:t>
      </w:r>
      <w:r w:rsidRPr="009A27B0">
        <w:rPr>
          <w:rFonts w:ascii="Calibri" w:eastAsia="Calibri" w:hAnsi="Calibri" w:cs="Calibri"/>
          <w:sz w:val="26"/>
          <w:szCs w:val="26"/>
        </w:rPr>
        <w:t xml:space="preserve"> 03 Km e foram retirados aproximadamente 50.000 m3 e observamos que com a execução destes serviços a enchente e os pontos de alagamentos foram de menor impacto, entre o ocorrido do dia 10.03.2016 com o dia 04.03.2018, portanto com a realização dos serviços ocorreu um importante aumento da capacidade das águas; </w:t>
      </w:r>
    </w:p>
    <w:p w:rsidR="009A27B0" w:rsidRDefault="009A27B0" w:rsidP="00730A60">
      <w:pPr>
        <w:ind w:firstLine="3402"/>
        <w:jc w:val="both"/>
        <w:rPr>
          <w:rFonts w:ascii="Calibri" w:eastAsia="Calibri" w:hAnsi="Calibri" w:cs="Calibri"/>
          <w:b/>
          <w:sz w:val="26"/>
          <w:szCs w:val="26"/>
        </w:rPr>
      </w:pP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b/>
          <w:sz w:val="26"/>
          <w:szCs w:val="26"/>
        </w:rPr>
        <w:t>R</w:t>
      </w:r>
      <w:r w:rsidR="009A27B0" w:rsidRPr="009A27B0">
        <w:rPr>
          <w:rFonts w:ascii="Calibri" w:eastAsia="Calibri" w:hAnsi="Calibri" w:cs="Calibri"/>
          <w:b/>
          <w:sz w:val="26"/>
          <w:szCs w:val="26"/>
        </w:rPr>
        <w:t>EQUEIRO À MESA,</w:t>
      </w:r>
      <w:r w:rsidR="009A27B0" w:rsidRPr="009A27B0">
        <w:rPr>
          <w:rFonts w:ascii="Calibri" w:eastAsia="Calibri" w:hAnsi="Calibri" w:cs="Calibri"/>
          <w:sz w:val="26"/>
          <w:szCs w:val="26"/>
        </w:rPr>
        <w:t xml:space="preserve"> o</w:t>
      </w:r>
      <w:r w:rsidRPr="009A27B0">
        <w:rPr>
          <w:rFonts w:ascii="Calibri" w:eastAsia="Calibri" w:hAnsi="Calibri" w:cs="Calibri"/>
          <w:sz w:val="26"/>
          <w:szCs w:val="26"/>
        </w:rPr>
        <w:t>bservadas as formalidades regimentais para que seja oficiado ao Governador do Estado de São Paulo, Casa Civil do Estado de São Paulo, o Departamento de Águas e Energias Elétricas – DAEE, Instituto Geológico do Governo do Estado de São Paulo para que informe</w:t>
      </w:r>
      <w:r w:rsidR="009A27B0" w:rsidRPr="009A27B0">
        <w:rPr>
          <w:rFonts w:ascii="Calibri" w:eastAsia="Calibri" w:hAnsi="Calibri" w:cs="Calibri"/>
          <w:sz w:val="26"/>
          <w:szCs w:val="26"/>
        </w:rPr>
        <w:t>m</w:t>
      </w:r>
      <w:r w:rsidRPr="009A27B0">
        <w:rPr>
          <w:rFonts w:ascii="Calibri" w:eastAsia="Calibri" w:hAnsi="Calibri" w:cs="Calibri"/>
          <w:sz w:val="26"/>
          <w:szCs w:val="26"/>
        </w:rPr>
        <w:t xml:space="preserve"> a esta Casa de Leis, dentro do prazo legal o que segue:</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b/>
          <w:sz w:val="26"/>
          <w:szCs w:val="26"/>
        </w:rPr>
        <w:t>1</w:t>
      </w:r>
      <w:r w:rsidRPr="009A27B0">
        <w:rPr>
          <w:rFonts w:ascii="Calibri" w:eastAsia="Calibri" w:hAnsi="Calibri" w:cs="Calibri"/>
          <w:sz w:val="26"/>
          <w:szCs w:val="26"/>
        </w:rPr>
        <w:t xml:space="preserve"> – O Instituto Geológico já disponibilizou o laudo referente ao desabamento e interdição das Casas do Bairro Vila Sonia?</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b/>
          <w:sz w:val="26"/>
          <w:szCs w:val="26"/>
        </w:rPr>
        <w:t xml:space="preserve">2 </w:t>
      </w:r>
      <w:r w:rsidRPr="009A27B0">
        <w:rPr>
          <w:rFonts w:ascii="Calibri" w:eastAsia="Calibri" w:hAnsi="Calibri" w:cs="Calibri"/>
          <w:sz w:val="26"/>
          <w:szCs w:val="26"/>
        </w:rPr>
        <w:t>– Após a conclusão dos serviços no Mun</w:t>
      </w:r>
      <w:r w:rsidR="009A27B0" w:rsidRPr="009A27B0">
        <w:rPr>
          <w:rFonts w:ascii="Calibri" w:eastAsia="Calibri" w:hAnsi="Calibri" w:cs="Calibri"/>
          <w:sz w:val="26"/>
          <w:szCs w:val="26"/>
        </w:rPr>
        <w:t xml:space="preserve">icípio </w:t>
      </w:r>
      <w:r w:rsidRPr="009A27B0">
        <w:rPr>
          <w:rFonts w:ascii="Calibri" w:eastAsia="Calibri" w:hAnsi="Calibri" w:cs="Calibri"/>
          <w:sz w:val="26"/>
          <w:szCs w:val="26"/>
        </w:rPr>
        <w:t>de Suzano, qual  a possib</w:t>
      </w:r>
      <w:r w:rsidR="00DD4658">
        <w:rPr>
          <w:rFonts w:ascii="Calibri" w:eastAsia="Calibri" w:hAnsi="Calibri" w:cs="Calibri"/>
          <w:sz w:val="26"/>
          <w:szCs w:val="26"/>
        </w:rPr>
        <w:t>i</w:t>
      </w:r>
      <w:r w:rsidRPr="009A27B0">
        <w:rPr>
          <w:rFonts w:ascii="Calibri" w:eastAsia="Calibri" w:hAnsi="Calibri" w:cs="Calibri"/>
          <w:sz w:val="26"/>
          <w:szCs w:val="26"/>
        </w:rPr>
        <w:t xml:space="preserve">lidade do retorno a este Município a prestação de serviços  de Limpeza e Desassoreamento do Rio Tietê do trecho (Bota Espera 04)  até a foz do Córrego Três Pontes e a Barragem da Penha – Lote 03? </w:t>
      </w:r>
    </w:p>
    <w:p w:rsidR="00730A60" w:rsidRPr="009A27B0" w:rsidRDefault="00730A60" w:rsidP="00730A60">
      <w:pPr>
        <w:ind w:firstLine="3402"/>
        <w:jc w:val="both"/>
        <w:rPr>
          <w:rFonts w:ascii="Calibri" w:eastAsia="Calibri" w:hAnsi="Calibri" w:cs="Calibri"/>
          <w:sz w:val="26"/>
          <w:szCs w:val="26"/>
        </w:rPr>
      </w:pPr>
      <w:r w:rsidRPr="009A27B0">
        <w:rPr>
          <w:rFonts w:ascii="Calibri" w:eastAsia="Calibri" w:hAnsi="Calibri" w:cs="Calibri"/>
          <w:b/>
          <w:sz w:val="26"/>
          <w:szCs w:val="26"/>
        </w:rPr>
        <w:t>R</w:t>
      </w:r>
      <w:r w:rsidR="009A27B0" w:rsidRPr="009A27B0">
        <w:rPr>
          <w:rFonts w:ascii="Calibri" w:eastAsia="Calibri" w:hAnsi="Calibri" w:cs="Calibri"/>
          <w:b/>
          <w:sz w:val="26"/>
          <w:szCs w:val="26"/>
        </w:rPr>
        <w:t>EQUEIRO</w:t>
      </w:r>
      <w:r w:rsidR="009A27B0" w:rsidRPr="009A27B0">
        <w:rPr>
          <w:rFonts w:ascii="Calibri" w:eastAsia="Calibri" w:hAnsi="Calibri" w:cs="Calibri"/>
          <w:sz w:val="26"/>
          <w:szCs w:val="26"/>
        </w:rPr>
        <w:t xml:space="preserve"> ainda, </w:t>
      </w:r>
      <w:r w:rsidRPr="009A27B0">
        <w:rPr>
          <w:rFonts w:ascii="Calibri" w:eastAsia="Calibri" w:hAnsi="Calibri" w:cs="Calibri"/>
          <w:sz w:val="26"/>
          <w:szCs w:val="26"/>
        </w:rPr>
        <w:t xml:space="preserve">com cópia para o Prefeito Municipal de Itaquaquecetuba e aos Secretários </w:t>
      </w:r>
      <w:r w:rsidR="009A27B0" w:rsidRPr="009A27B0">
        <w:rPr>
          <w:rFonts w:ascii="Calibri" w:eastAsia="Calibri" w:hAnsi="Calibri" w:cs="Calibri"/>
          <w:sz w:val="26"/>
          <w:szCs w:val="26"/>
        </w:rPr>
        <w:t>Municipais do</w:t>
      </w:r>
      <w:r w:rsidRPr="009A27B0">
        <w:rPr>
          <w:rFonts w:ascii="Calibri" w:eastAsia="Calibri" w:hAnsi="Calibri" w:cs="Calibri"/>
          <w:sz w:val="26"/>
          <w:szCs w:val="26"/>
        </w:rPr>
        <w:t xml:space="preserve"> Governo, </w:t>
      </w:r>
      <w:r w:rsidR="009A27B0" w:rsidRPr="009A27B0">
        <w:rPr>
          <w:rFonts w:ascii="Calibri" w:eastAsia="Calibri" w:hAnsi="Calibri" w:cs="Calibri"/>
          <w:sz w:val="26"/>
          <w:szCs w:val="26"/>
        </w:rPr>
        <w:t xml:space="preserve">do </w:t>
      </w:r>
      <w:r w:rsidRPr="009A27B0">
        <w:rPr>
          <w:rFonts w:ascii="Calibri" w:eastAsia="Calibri" w:hAnsi="Calibri" w:cs="Calibri"/>
          <w:sz w:val="26"/>
          <w:szCs w:val="26"/>
        </w:rPr>
        <w:t xml:space="preserve">Meio Ambiente, </w:t>
      </w:r>
      <w:r w:rsidR="009A27B0" w:rsidRPr="009A27B0">
        <w:rPr>
          <w:rFonts w:ascii="Calibri" w:eastAsia="Calibri" w:hAnsi="Calibri" w:cs="Calibri"/>
          <w:sz w:val="26"/>
          <w:szCs w:val="26"/>
        </w:rPr>
        <w:t xml:space="preserve">de </w:t>
      </w:r>
      <w:r w:rsidRPr="009A27B0">
        <w:rPr>
          <w:rFonts w:ascii="Calibri" w:eastAsia="Calibri" w:hAnsi="Calibri" w:cs="Calibri"/>
          <w:sz w:val="26"/>
          <w:szCs w:val="26"/>
        </w:rPr>
        <w:t>Serviços Urbanos, Obras, Planejamento, Segurança (Defesa Civil) e Meio Ambiente, para ciência e manifestação, referente ao desabamento e interdição das casas do Bairro Vila S</w:t>
      </w:r>
      <w:r w:rsidR="009A27B0" w:rsidRPr="009A27B0">
        <w:rPr>
          <w:rFonts w:ascii="Calibri" w:eastAsia="Calibri" w:hAnsi="Calibri" w:cs="Calibri"/>
          <w:sz w:val="26"/>
          <w:szCs w:val="26"/>
        </w:rPr>
        <w:t>ô</w:t>
      </w:r>
      <w:r w:rsidRPr="009A27B0">
        <w:rPr>
          <w:rFonts w:ascii="Calibri" w:eastAsia="Calibri" w:hAnsi="Calibri" w:cs="Calibri"/>
          <w:sz w:val="26"/>
          <w:szCs w:val="26"/>
        </w:rPr>
        <w:t>nia.</w:t>
      </w:r>
    </w:p>
    <w:p w:rsidR="009A27B0" w:rsidRDefault="009A27B0" w:rsidP="00730A60">
      <w:pPr>
        <w:ind w:firstLine="3402"/>
        <w:jc w:val="both"/>
        <w:rPr>
          <w:rFonts w:ascii="Calibri" w:eastAsia="Times New Roman" w:hAnsi="Calibri" w:cs="Calibri"/>
          <w:sz w:val="26"/>
          <w:szCs w:val="26"/>
        </w:rPr>
      </w:pPr>
    </w:p>
    <w:p w:rsidR="009A27B0" w:rsidRDefault="009A27B0" w:rsidP="00730A60">
      <w:pPr>
        <w:ind w:firstLine="3402"/>
        <w:jc w:val="both"/>
        <w:rPr>
          <w:rFonts w:ascii="Calibri" w:eastAsia="Times New Roman" w:hAnsi="Calibri" w:cs="Calibri"/>
          <w:sz w:val="26"/>
          <w:szCs w:val="26"/>
        </w:rPr>
      </w:pPr>
    </w:p>
    <w:p w:rsidR="00DD4658" w:rsidRDefault="00DD4658" w:rsidP="00730A60">
      <w:pPr>
        <w:ind w:firstLine="3402"/>
        <w:jc w:val="both"/>
        <w:rPr>
          <w:rFonts w:ascii="Calibri" w:eastAsia="Times New Roman" w:hAnsi="Calibri" w:cs="Calibri"/>
          <w:sz w:val="26"/>
          <w:szCs w:val="26"/>
        </w:rPr>
      </w:pPr>
    </w:p>
    <w:p w:rsidR="00730A60" w:rsidRPr="009A27B0" w:rsidRDefault="00730A60" w:rsidP="00730A60">
      <w:pPr>
        <w:ind w:firstLine="3402"/>
        <w:jc w:val="both"/>
        <w:rPr>
          <w:rFonts w:ascii="Calibri" w:eastAsia="Times New Roman" w:hAnsi="Calibri" w:cs="Calibri"/>
          <w:sz w:val="26"/>
          <w:szCs w:val="26"/>
        </w:rPr>
      </w:pPr>
      <w:r w:rsidRPr="009A27B0">
        <w:rPr>
          <w:rFonts w:ascii="Calibri" w:eastAsia="Times New Roman" w:hAnsi="Calibri" w:cs="Calibri"/>
          <w:sz w:val="26"/>
          <w:szCs w:val="26"/>
        </w:rPr>
        <w:t>Plenário Vereador Maur</w:t>
      </w:r>
      <w:r w:rsidR="00DD4658">
        <w:rPr>
          <w:rFonts w:ascii="Calibri" w:eastAsia="Times New Roman" w:hAnsi="Calibri" w:cs="Calibri"/>
          <w:sz w:val="26"/>
          <w:szCs w:val="26"/>
        </w:rPr>
        <w:t>íc</w:t>
      </w:r>
      <w:r w:rsidRPr="009A27B0">
        <w:rPr>
          <w:rFonts w:ascii="Calibri" w:eastAsia="Times New Roman" w:hAnsi="Calibri" w:cs="Calibri"/>
          <w:sz w:val="26"/>
          <w:szCs w:val="26"/>
        </w:rPr>
        <w:t xml:space="preserve">io Alves Braz, </w:t>
      </w:r>
      <w:r w:rsidR="009A27B0" w:rsidRPr="009A27B0">
        <w:rPr>
          <w:rFonts w:ascii="Calibri" w:eastAsia="Times New Roman" w:hAnsi="Calibri" w:cs="Calibri"/>
          <w:sz w:val="26"/>
          <w:szCs w:val="26"/>
        </w:rPr>
        <w:t>12</w:t>
      </w:r>
      <w:r w:rsidR="00DD4658">
        <w:rPr>
          <w:rFonts w:ascii="Calibri" w:eastAsia="Times New Roman" w:hAnsi="Calibri" w:cs="Calibri"/>
          <w:sz w:val="26"/>
          <w:szCs w:val="26"/>
        </w:rPr>
        <w:t xml:space="preserve"> </w:t>
      </w:r>
      <w:r w:rsidRPr="009A27B0">
        <w:rPr>
          <w:rFonts w:ascii="Calibri" w:eastAsia="Times New Roman" w:hAnsi="Calibri" w:cs="Calibri"/>
          <w:sz w:val="26"/>
          <w:szCs w:val="26"/>
        </w:rPr>
        <w:t>de Março de 2018.</w:t>
      </w:r>
    </w:p>
    <w:p w:rsidR="00730A60" w:rsidRPr="009A27B0" w:rsidRDefault="00730A60" w:rsidP="00730A60">
      <w:pPr>
        <w:jc w:val="both"/>
        <w:rPr>
          <w:rFonts w:ascii="Calibri" w:eastAsia="Times New Roman" w:hAnsi="Calibri" w:cs="Calibri"/>
          <w:sz w:val="26"/>
          <w:szCs w:val="26"/>
        </w:rPr>
      </w:pPr>
    </w:p>
    <w:p w:rsidR="00730A60" w:rsidRPr="009A27B0" w:rsidRDefault="00730A60" w:rsidP="00730A60">
      <w:pPr>
        <w:jc w:val="both"/>
        <w:rPr>
          <w:rFonts w:ascii="Calibri" w:eastAsia="Times New Roman" w:hAnsi="Calibri" w:cs="Calibri"/>
          <w:sz w:val="26"/>
          <w:szCs w:val="26"/>
        </w:rPr>
      </w:pPr>
    </w:p>
    <w:p w:rsidR="00730A60" w:rsidRPr="009A27B0" w:rsidRDefault="00730A60" w:rsidP="009A27B0">
      <w:pPr>
        <w:spacing w:after="0"/>
        <w:jc w:val="center"/>
        <w:rPr>
          <w:rFonts w:ascii="Calibri" w:eastAsia="Times New Roman" w:hAnsi="Calibri" w:cs="Calibri"/>
          <w:b/>
          <w:sz w:val="26"/>
          <w:szCs w:val="26"/>
        </w:rPr>
      </w:pPr>
      <w:r w:rsidRPr="009A27B0">
        <w:rPr>
          <w:rFonts w:ascii="Calibri" w:eastAsia="Times New Roman" w:hAnsi="Calibri" w:cs="Calibri"/>
          <w:b/>
          <w:sz w:val="26"/>
          <w:szCs w:val="26"/>
        </w:rPr>
        <w:t>ADRIANA APARECIDA FELIX                                      DAVID RIBEIRO DA SILVA</w:t>
      </w:r>
    </w:p>
    <w:p w:rsidR="00730A60" w:rsidRPr="009A27B0" w:rsidRDefault="00730A60" w:rsidP="009A27B0">
      <w:pPr>
        <w:spacing w:after="0"/>
        <w:jc w:val="center"/>
        <w:rPr>
          <w:rFonts w:ascii="Calibri" w:eastAsia="Times New Roman" w:hAnsi="Calibri" w:cs="Calibri"/>
          <w:sz w:val="26"/>
          <w:szCs w:val="26"/>
        </w:rPr>
      </w:pPr>
      <w:r w:rsidRPr="009A27B0">
        <w:rPr>
          <w:rFonts w:ascii="Calibri" w:eastAsia="Times New Roman" w:hAnsi="Calibri" w:cs="Calibri"/>
          <w:sz w:val="26"/>
          <w:szCs w:val="26"/>
        </w:rPr>
        <w:t>Vereadora – PSDB                                                   Vereador PPS</w:t>
      </w:r>
    </w:p>
    <w:p w:rsidR="00730A60" w:rsidRPr="009A27B0" w:rsidRDefault="00730A60" w:rsidP="00730A60">
      <w:pPr>
        <w:spacing w:after="0"/>
        <w:jc w:val="both"/>
        <w:rPr>
          <w:rFonts w:ascii="Calibri" w:eastAsia="Times New Roman" w:hAnsi="Calibri" w:cs="Calibri"/>
          <w:sz w:val="26"/>
          <w:szCs w:val="26"/>
        </w:rPr>
      </w:pPr>
    </w:p>
    <w:p w:rsidR="00730A60" w:rsidRPr="009A27B0" w:rsidRDefault="00730A60" w:rsidP="00730A60">
      <w:pPr>
        <w:spacing w:after="0"/>
        <w:jc w:val="both"/>
        <w:rPr>
          <w:rFonts w:ascii="Calibri" w:eastAsia="Times New Roman" w:hAnsi="Calibri" w:cs="Calibri"/>
          <w:sz w:val="26"/>
          <w:szCs w:val="26"/>
        </w:rPr>
      </w:pPr>
    </w:p>
    <w:p w:rsidR="00730A60" w:rsidRPr="009A27B0" w:rsidRDefault="00730A60" w:rsidP="00730A60">
      <w:pPr>
        <w:spacing w:after="0"/>
        <w:jc w:val="both"/>
        <w:rPr>
          <w:rFonts w:ascii="Calibri" w:eastAsia="Times New Roman" w:hAnsi="Calibri" w:cs="Calibri"/>
          <w:b/>
          <w:sz w:val="26"/>
          <w:szCs w:val="26"/>
        </w:rPr>
      </w:pPr>
      <w:r w:rsidRPr="009A27B0">
        <w:rPr>
          <w:rFonts w:ascii="Calibri" w:eastAsia="Times New Roman" w:hAnsi="Calibri" w:cs="Calibri"/>
          <w:b/>
          <w:sz w:val="26"/>
          <w:szCs w:val="26"/>
        </w:rPr>
        <w:t xml:space="preserve">                                                    EDSON RODRIGUES </w:t>
      </w:r>
    </w:p>
    <w:p w:rsidR="00730A60" w:rsidRPr="009A27B0" w:rsidRDefault="00730A60" w:rsidP="00730A60">
      <w:pPr>
        <w:spacing w:after="0"/>
        <w:jc w:val="both"/>
        <w:rPr>
          <w:rFonts w:ascii="Calibri" w:eastAsia="Times New Roman" w:hAnsi="Calibri" w:cs="Calibri"/>
          <w:sz w:val="26"/>
          <w:szCs w:val="26"/>
        </w:rPr>
      </w:pPr>
      <w:r w:rsidRPr="009A27B0">
        <w:rPr>
          <w:rFonts w:ascii="Calibri" w:eastAsia="Times New Roman" w:hAnsi="Calibri" w:cs="Calibri"/>
          <w:sz w:val="26"/>
          <w:szCs w:val="26"/>
        </w:rPr>
        <w:t xml:space="preserve">                                                   Vereador PODEMOS</w:t>
      </w:r>
    </w:p>
    <w:p w:rsidR="00A75C54" w:rsidRPr="009A27B0" w:rsidRDefault="00A75C54" w:rsidP="00A75C54">
      <w:pPr>
        <w:tabs>
          <w:tab w:val="left" w:pos="2977"/>
          <w:tab w:val="left" w:pos="3119"/>
          <w:tab w:val="left" w:pos="3402"/>
          <w:tab w:val="left" w:pos="4395"/>
        </w:tabs>
        <w:ind w:left="2124" w:firstLine="708"/>
        <w:jc w:val="right"/>
        <w:rPr>
          <w:rFonts w:ascii="Arial" w:hAnsi="Arial" w:cs="Arial"/>
          <w:color w:val="262626" w:themeColor="text1" w:themeTint="D9"/>
          <w:sz w:val="26"/>
          <w:szCs w:val="26"/>
        </w:rPr>
      </w:pPr>
    </w:p>
    <w:sectPr w:rsidR="00A75C54" w:rsidRPr="009A27B0" w:rsidSect="003A0FD8">
      <w:headerReference w:type="default" r:id="rId7"/>
      <w:footerReference w:type="default" r:id="rId8"/>
      <w:pgSz w:w="11906" w:h="16838"/>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1A" w:rsidRDefault="001B651A" w:rsidP="007253DA">
      <w:pPr>
        <w:spacing w:after="0" w:line="240" w:lineRule="auto"/>
      </w:pPr>
      <w:r>
        <w:separator/>
      </w:r>
    </w:p>
  </w:endnote>
  <w:endnote w:type="continuationSeparator" w:id="1">
    <w:p w:rsidR="001B651A" w:rsidRDefault="001B651A" w:rsidP="0072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56" w:rsidRDefault="0073597A" w:rsidP="00614C56">
    <w:pPr>
      <w:pStyle w:val="Rodap"/>
      <w:jc w:val="center"/>
      <w:rPr>
        <w:b/>
        <w:sz w:val="18"/>
        <w:szCs w:val="18"/>
      </w:rPr>
    </w:pPr>
    <w:r w:rsidRPr="0073597A">
      <w:rPr>
        <w:noProof/>
        <w:lang w:eastAsia="pt-BR"/>
      </w:rPr>
      <w:pict>
        <v:line id="_x0000_s4097" style="position:absolute;left:0;text-align:left;z-index:251662336;visibility:visible;mso-wrap-distance-top:-3e-5mm;mso-wrap-distance-bottom:-3e-5mm;mso-width-relative:margin" from="-1.65pt,-5.65pt" to="4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YuzAEAAIkDAAAOAAAAZHJzL2Uyb0RvYy54bWysU01v2zAMvQ/YfxB0b+wGzbAZcXpI0F2K&#10;LUC7H8DKsi1UEgVRi51/P0r5WLvdhvkgkCL5xPdIr+9nZ8VBRzLoW3m7qKXQXmFn/NDKH88PN5+l&#10;oAS+A4tet/KoSd5vPn5YT6HRSxzRdjoKBvHUTKGVY0qhqSpSo3ZACwzac7DH6CCxG4eqizAxurPV&#10;sq4/VRPGLkRUmohvd6eg3BT8vtcqfe970knYVnJvqZyxnC/5rDZraIYIYTTq3Ab8QxcOjOdHr1A7&#10;SCB+RvMXlDMqImGfFgpdhX1vlC4cmM1t/QebpxGCLlxYHApXmej/wapvh30UpmvlSgoPjke05UGp&#10;hFFEnVDcZYmmQA1nbv0+ZpJq9k/hEdUrcax6F8wOhVPa3EeX05mlmIvkx6vkek5C8eXqC9Ne8dvq&#10;EquguRSGSOmrRiey0UprfFYDGjg8UspPQ3NJydceH4y1ZaLWi6mVy9VdzUNXwIvVW0hsusBUyQ9S&#10;gB14Y1WKBZLQmi6XZyA60tZGcQBeGt61Dqdn7lcKC5Q4wCTKl5XhFt6V5n52QOOpuITOadZnaF12&#10;8tz+b7Gy9YLdcR8vivK8C/p5N/NCvfXZfvsHbX4BAAD//wMAUEsDBBQABgAIAAAAIQAiRxDb2wAA&#10;AAoBAAAPAAAAZHJzL2Rvd25yZXYueG1sTI9PS8NAEMXvgt9hGcFbu0kLRdNsigiK8Wat4HGTnSah&#10;u7Nhd5vGb+8Igp7m3+PN75W72VkxYYiDJwX5MgOB1HozUKfg8P60uAMRkyajrSdU8IURdtX1VakL&#10;4y/0htM+dYJNKBZaQZ/SWEgZ2x6djks/IvHt6IPTicfQSRP0hc2dlass20inB+IPvR7xscf2tD87&#10;BePr9IKNC4fjx/On9SnUXT3XSt3ezA9bEAnn9CeGH3xGh4qZGn8mE4VVsFivWck1z7lhwf1qw+Ga&#10;342sSvk/QvUNAAD//wMAUEsBAi0AFAAGAAgAAAAhALaDOJL+AAAA4QEAABMAAAAAAAAAAAAAAAAA&#10;AAAAAFtDb250ZW50X1R5cGVzXS54bWxQSwECLQAUAAYACAAAACEAOP0h/9YAAACUAQAACwAAAAAA&#10;AAAAAAAAAAAvAQAAX3JlbHMvLnJlbHNQSwECLQAUAAYACAAAACEAbxmGLswBAACJAwAADgAAAAAA&#10;AAAAAAAAAAAuAgAAZHJzL2Uyb0RvYy54bWxQSwECLQAUAAYACAAAACEAIkcQ29sAAAAKAQAADwAA&#10;AAAAAAAAAAAAAAAmBAAAZHJzL2Rvd25yZXYueG1sUEsFBgAAAAAEAAQA8wAAAC4FAAAAAA==&#10;" strokecolor="windowText" strokeweight="2pt">
          <o:lock v:ext="edit" shapetype="f"/>
        </v:line>
      </w:pict>
    </w:r>
    <w:r w:rsidR="00614C56">
      <w:rPr>
        <w:b/>
        <w:sz w:val="18"/>
        <w:szCs w:val="18"/>
      </w:rPr>
      <w:t>Rua Ver. Jose Barbosa De Araújo nº 267 – Sala 18 – Vila Virgínia – CEP. 08573-040-Itaquaquecetuba – SP</w:t>
    </w:r>
  </w:p>
  <w:p w:rsidR="00614C56" w:rsidRDefault="00614C56" w:rsidP="00614C56">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614C56" w:rsidRDefault="00614C56" w:rsidP="00614C56">
    <w:pPr>
      <w:pStyle w:val="Rodap"/>
      <w:jc w:val="center"/>
      <w:rPr>
        <w:b/>
        <w:sz w:val="18"/>
        <w:szCs w:val="18"/>
      </w:rPr>
    </w:pPr>
    <w:r>
      <w:rPr>
        <w:noProof/>
        <w:lang w:eastAsia="pt-BR"/>
      </w:rPr>
      <w:drawing>
        <wp:inline distT="0" distB="0" distL="0" distR="0">
          <wp:extent cx="225425" cy="225425"/>
          <wp:effectExtent l="19050" t="0" r="3175" b="0"/>
          <wp:docPr id="21" name="Imagem 21"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1A" w:rsidRDefault="001B651A" w:rsidP="007253DA">
      <w:pPr>
        <w:spacing w:after="0" w:line="240" w:lineRule="auto"/>
      </w:pPr>
      <w:r>
        <w:separator/>
      </w:r>
    </w:p>
  </w:footnote>
  <w:footnote w:type="continuationSeparator" w:id="1">
    <w:p w:rsidR="001B651A" w:rsidRDefault="001B651A" w:rsidP="00725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DA" w:rsidRDefault="00B30861" w:rsidP="007253DA">
    <w:pPr>
      <w:pStyle w:val="Cabealho"/>
      <w:ind w:left="-283" w:hanging="1134"/>
    </w:pPr>
    <w:r>
      <w:rPr>
        <w:noProof/>
        <w:lang w:eastAsia="pt-BR"/>
      </w:rPr>
      <w:drawing>
        <wp:anchor distT="0" distB="0" distL="114300" distR="114300" simplePos="0" relativeHeight="251663360" behindDoc="0" locked="0" layoutInCell="1" allowOverlap="1">
          <wp:simplePos x="0" y="0"/>
          <wp:positionH relativeFrom="margin">
            <wp:posOffset>5506085</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73597A">
      <w:rPr>
        <w:noProof/>
        <w:lang w:eastAsia="pt-BR"/>
      </w:rPr>
      <w:pict>
        <v:line id="Conector reto 4" o:spid="_x0000_s4099" style="position:absolute;left:0;text-align:left;z-index:251660288;visibility:visible;mso-wrap-distance-top:-3e-5mm;mso-wrap-distance-bottom:-3e-5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73597A">
      <w:rPr>
        <w:noProof/>
        <w:lang w:eastAsia="pt-BR"/>
      </w:rPr>
      <w:pict>
        <v:shapetype id="_x0000_t202" coordsize="21600,21600" o:spt="202" path="m,l,21600r21600,l21600,xe">
          <v:stroke joinstyle="miter"/>
          <v:path gradientshapeok="t" o:connecttype="rect"/>
        </v:shapetype>
        <v:shape id="Text Box 2" o:spid="_x0000_s4098"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7253DA" w:rsidRDefault="007253DA" w:rsidP="007253DA">
                <w:pPr>
                  <w:spacing w:after="0" w:line="240" w:lineRule="auto"/>
                  <w:rPr>
                    <w:sz w:val="52"/>
                    <w:szCs w:val="52"/>
                  </w:rPr>
                </w:pPr>
                <w:r w:rsidRPr="00D30221">
                  <w:rPr>
                    <w:sz w:val="52"/>
                    <w:szCs w:val="52"/>
                  </w:rPr>
                  <w:t>Câmara Municipal de Itaquaquecetuba</w:t>
                </w:r>
              </w:p>
              <w:p w:rsidR="007253DA" w:rsidRPr="00E374D4" w:rsidRDefault="007253DA" w:rsidP="009A27B0">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7253DA">
      <w:rPr>
        <w:noProof/>
        <w:color w:val="0000FF"/>
        <w:lang w:eastAsia="pt-BR"/>
      </w:rPr>
      <w:drawing>
        <wp:inline distT="0" distB="0" distL="0" distR="0">
          <wp:extent cx="1065169" cy="911523"/>
          <wp:effectExtent l="0" t="0" r="1905" b="3175"/>
          <wp:docPr id="20"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7253DA" w:rsidRDefault="007253D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7253DA"/>
    <w:rsid w:val="000B63DC"/>
    <w:rsid w:val="000E463C"/>
    <w:rsid w:val="00131302"/>
    <w:rsid w:val="00132EC9"/>
    <w:rsid w:val="00173B76"/>
    <w:rsid w:val="00173E60"/>
    <w:rsid w:val="001808A3"/>
    <w:rsid w:val="001A55A0"/>
    <w:rsid w:val="001B57A9"/>
    <w:rsid w:val="001B651A"/>
    <w:rsid w:val="001E0B9A"/>
    <w:rsid w:val="001E1661"/>
    <w:rsid w:val="00207C77"/>
    <w:rsid w:val="00224B73"/>
    <w:rsid w:val="00293900"/>
    <w:rsid w:val="002A356A"/>
    <w:rsid w:val="0030643A"/>
    <w:rsid w:val="00313AFA"/>
    <w:rsid w:val="00313D62"/>
    <w:rsid w:val="00392DAD"/>
    <w:rsid w:val="00395039"/>
    <w:rsid w:val="003961BB"/>
    <w:rsid w:val="003A0FD8"/>
    <w:rsid w:val="003C5092"/>
    <w:rsid w:val="00411B74"/>
    <w:rsid w:val="004417F5"/>
    <w:rsid w:val="004C1945"/>
    <w:rsid w:val="0050095C"/>
    <w:rsid w:val="0056560E"/>
    <w:rsid w:val="005A450B"/>
    <w:rsid w:val="005B4E70"/>
    <w:rsid w:val="005D3DAA"/>
    <w:rsid w:val="005F49E6"/>
    <w:rsid w:val="00614C56"/>
    <w:rsid w:val="00697F67"/>
    <w:rsid w:val="006A074B"/>
    <w:rsid w:val="006A4EFD"/>
    <w:rsid w:val="007253DA"/>
    <w:rsid w:val="00730A60"/>
    <w:rsid w:val="0073597A"/>
    <w:rsid w:val="00792870"/>
    <w:rsid w:val="007B3AE7"/>
    <w:rsid w:val="007F113F"/>
    <w:rsid w:val="00814AC0"/>
    <w:rsid w:val="00824122"/>
    <w:rsid w:val="00836587"/>
    <w:rsid w:val="008537B3"/>
    <w:rsid w:val="008557D4"/>
    <w:rsid w:val="0089079E"/>
    <w:rsid w:val="008A5066"/>
    <w:rsid w:val="008B3C54"/>
    <w:rsid w:val="00920EE9"/>
    <w:rsid w:val="00922124"/>
    <w:rsid w:val="00936F11"/>
    <w:rsid w:val="009477E9"/>
    <w:rsid w:val="00954B2B"/>
    <w:rsid w:val="0096595B"/>
    <w:rsid w:val="009A27B0"/>
    <w:rsid w:val="009B57D1"/>
    <w:rsid w:val="009C4940"/>
    <w:rsid w:val="009D6155"/>
    <w:rsid w:val="00A22C2D"/>
    <w:rsid w:val="00A235EB"/>
    <w:rsid w:val="00A26130"/>
    <w:rsid w:val="00A415E8"/>
    <w:rsid w:val="00A742AC"/>
    <w:rsid w:val="00A75C54"/>
    <w:rsid w:val="00AA60ED"/>
    <w:rsid w:val="00AC78BD"/>
    <w:rsid w:val="00AD50F7"/>
    <w:rsid w:val="00AE0ACE"/>
    <w:rsid w:val="00AF18FC"/>
    <w:rsid w:val="00B30861"/>
    <w:rsid w:val="00BA4BF0"/>
    <w:rsid w:val="00BB2D9B"/>
    <w:rsid w:val="00BB3090"/>
    <w:rsid w:val="00C02902"/>
    <w:rsid w:val="00C31D84"/>
    <w:rsid w:val="00C34CA7"/>
    <w:rsid w:val="00C80947"/>
    <w:rsid w:val="00CE479D"/>
    <w:rsid w:val="00D03FE6"/>
    <w:rsid w:val="00D23B09"/>
    <w:rsid w:val="00D743A5"/>
    <w:rsid w:val="00D8755C"/>
    <w:rsid w:val="00D91DDC"/>
    <w:rsid w:val="00DC6785"/>
    <w:rsid w:val="00DD4658"/>
    <w:rsid w:val="00DF1503"/>
    <w:rsid w:val="00E40BF2"/>
    <w:rsid w:val="00E44BB4"/>
    <w:rsid w:val="00E44EA8"/>
    <w:rsid w:val="00E57403"/>
    <w:rsid w:val="00E74AB4"/>
    <w:rsid w:val="00E955A9"/>
    <w:rsid w:val="00EC7AEF"/>
    <w:rsid w:val="00EF426C"/>
    <w:rsid w:val="00EF70E7"/>
    <w:rsid w:val="00F1151C"/>
    <w:rsid w:val="00F317B5"/>
    <w:rsid w:val="00F355D1"/>
    <w:rsid w:val="00F64D2A"/>
    <w:rsid w:val="00F74BEB"/>
    <w:rsid w:val="00FF3B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2B"/>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53D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253DA"/>
  </w:style>
  <w:style w:type="paragraph" w:styleId="Rodap">
    <w:name w:val="footer"/>
    <w:basedOn w:val="Normal"/>
    <w:link w:val="RodapChar"/>
    <w:uiPriority w:val="99"/>
    <w:unhideWhenUsed/>
    <w:rsid w:val="007253D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253DA"/>
  </w:style>
  <w:style w:type="character" w:styleId="Hyperlink">
    <w:name w:val="Hyperlink"/>
    <w:basedOn w:val="Fontepargpadro"/>
    <w:uiPriority w:val="99"/>
    <w:semiHidden/>
    <w:unhideWhenUsed/>
    <w:rsid w:val="00614C56"/>
    <w:rPr>
      <w:color w:val="0563C1" w:themeColor="hyperlink"/>
      <w:u w:val="single"/>
    </w:rPr>
  </w:style>
  <w:style w:type="paragraph" w:styleId="Textodebalo">
    <w:name w:val="Balloon Text"/>
    <w:basedOn w:val="Normal"/>
    <w:link w:val="TextodebaloChar"/>
    <w:uiPriority w:val="99"/>
    <w:semiHidden/>
    <w:unhideWhenUsed/>
    <w:rsid w:val="00CE479D"/>
    <w:pPr>
      <w:spacing w:after="0" w:line="240" w:lineRule="auto"/>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CE479D"/>
    <w:rPr>
      <w:rFonts w:ascii="Segoe UI" w:hAnsi="Segoe UI" w:cs="Segoe UI"/>
      <w:sz w:val="18"/>
      <w:szCs w:val="18"/>
    </w:rPr>
  </w:style>
  <w:style w:type="paragraph" w:styleId="NormalWeb">
    <w:name w:val="Normal (Web)"/>
    <w:basedOn w:val="Normal"/>
    <w:uiPriority w:val="99"/>
    <w:unhideWhenUsed/>
    <w:rsid w:val="00F35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7781735">
      <w:bodyDiv w:val="1"/>
      <w:marLeft w:val="0"/>
      <w:marRight w:val="0"/>
      <w:marTop w:val="0"/>
      <w:marBottom w:val="0"/>
      <w:divBdr>
        <w:top w:val="none" w:sz="0" w:space="0" w:color="auto"/>
        <w:left w:val="none" w:sz="0" w:space="0" w:color="auto"/>
        <w:bottom w:val="none" w:sz="0" w:space="0" w:color="auto"/>
        <w:right w:val="none" w:sz="0" w:space="0" w:color="auto"/>
      </w:divBdr>
    </w:div>
    <w:div w:id="9150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B2D6-CD53-424F-91D9-FA68C2A9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1226</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Usuário do Windows</cp:lastModifiedBy>
  <cp:revision>8</cp:revision>
  <cp:lastPrinted>2018-01-29T15:23:00Z</cp:lastPrinted>
  <dcterms:created xsi:type="dcterms:W3CDTF">2018-03-12T13:45:00Z</dcterms:created>
  <dcterms:modified xsi:type="dcterms:W3CDTF">2018-03-12T20:43:00Z</dcterms:modified>
</cp:coreProperties>
</file>