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7F" w:rsidRDefault="007B2B7F" w:rsidP="007B2B7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2B7F" w:rsidRDefault="007B2B7F" w:rsidP="007B2B7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2B7F" w:rsidRDefault="007B2B7F" w:rsidP="007B2B7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2B7F" w:rsidRDefault="007B2B7F" w:rsidP="00C43C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PRO</w:t>
      </w:r>
      <w:r>
        <w:rPr>
          <w:rFonts w:ascii="Times New Roman" w:hAnsi="Times New Roman" w:cs="Times New Roman"/>
          <w:b/>
          <w:sz w:val="26"/>
          <w:szCs w:val="26"/>
        </w:rPr>
        <w:t xml:space="preserve">JETO DE DECRETO LEGISLATIVO Nº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43C95">
        <w:rPr>
          <w:rFonts w:ascii="Times New Roman" w:hAnsi="Times New Roman" w:cs="Times New Roman"/>
          <w:b/>
          <w:sz w:val="26"/>
          <w:szCs w:val="26"/>
        </w:rPr>
        <w:t>06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/201</w:t>
      </w:r>
      <w:r w:rsidR="00C43C95">
        <w:rPr>
          <w:rFonts w:ascii="Times New Roman" w:hAnsi="Times New Roman" w:cs="Times New Roman"/>
          <w:b/>
          <w:sz w:val="26"/>
          <w:szCs w:val="26"/>
        </w:rPr>
        <w:t>8</w:t>
      </w:r>
    </w:p>
    <w:p w:rsidR="007B2B7F" w:rsidRPr="00B07EF3" w:rsidRDefault="007B2B7F" w:rsidP="007B2B7F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“Dispõe sobre concessão de Título de Cidadão Itaquaquecetubense”</w:t>
      </w:r>
    </w:p>
    <w:p w:rsidR="007B2B7F" w:rsidRPr="00B07EF3" w:rsidRDefault="007B2B7F" w:rsidP="007B2B7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7B2B7F" w:rsidRPr="00B07EF3" w:rsidRDefault="007B2B7F" w:rsidP="007B2B7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43C95" w:rsidRDefault="007B2B7F" w:rsidP="007B2B7F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1º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Fica concedido o Título de Cidadã</w:t>
      </w:r>
      <w:r>
        <w:rPr>
          <w:rFonts w:ascii="Times New Roman" w:hAnsi="Times New Roman" w:cs="Times New Roman"/>
          <w:sz w:val="26"/>
          <w:szCs w:val="26"/>
        </w:rPr>
        <w:t>o Itaquaquecetubense ao Senhor</w:t>
      </w:r>
      <w:r w:rsidR="00C43C95">
        <w:rPr>
          <w:rFonts w:ascii="Times New Roman" w:hAnsi="Times New Roman" w:cs="Times New Roman"/>
          <w:sz w:val="26"/>
          <w:szCs w:val="26"/>
        </w:rPr>
        <w:t xml:space="preserve"> </w:t>
      </w:r>
      <w:r w:rsidR="00C43C95" w:rsidRPr="00C43C95">
        <w:rPr>
          <w:rFonts w:ascii="Times New Roman" w:hAnsi="Times New Roman" w:cs="Times New Roman"/>
          <w:b/>
          <w:sz w:val="26"/>
          <w:szCs w:val="26"/>
        </w:rPr>
        <w:t>DALTON LUIZ DENAME</w:t>
      </w:r>
      <w:r w:rsidR="00C43C95">
        <w:rPr>
          <w:rFonts w:ascii="Times New Roman" w:hAnsi="Times New Roman" w:cs="Times New Roman"/>
          <w:sz w:val="26"/>
          <w:szCs w:val="26"/>
        </w:rPr>
        <w:t xml:space="preserve">, </w:t>
      </w:r>
      <w:r w:rsidRPr="00B07EF3">
        <w:rPr>
          <w:rFonts w:ascii="Times New Roman" w:hAnsi="Times New Roman" w:cs="Times New Roman"/>
          <w:sz w:val="26"/>
          <w:szCs w:val="26"/>
        </w:rPr>
        <w:t>pelos relevantes serviços prestados ao município.</w:t>
      </w:r>
      <w:r w:rsidR="00C43C95" w:rsidRPr="00C43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2</w:t>
      </w:r>
      <w:r w:rsidRPr="00B07EF3"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4º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7B2B7F" w:rsidRPr="00B07EF3" w:rsidRDefault="007B2B7F" w:rsidP="007B2B7F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Plenário Ver.</w:t>
      </w:r>
      <w:r w:rsidRPr="00B07EF3">
        <w:rPr>
          <w:rFonts w:ascii="Times New Roman" w:hAnsi="Times New Roman" w:cs="Times New Roman"/>
          <w:sz w:val="26"/>
          <w:szCs w:val="26"/>
        </w:rPr>
        <w:t xml:space="preserve"> Maurício Alves Braz, em </w:t>
      </w:r>
      <w:r w:rsidR="00253A5B">
        <w:rPr>
          <w:rFonts w:ascii="Times New Roman" w:hAnsi="Times New Roman" w:cs="Times New Roman"/>
          <w:sz w:val="26"/>
          <w:szCs w:val="26"/>
        </w:rPr>
        <w:t>14 de Maio</w:t>
      </w:r>
      <w:r>
        <w:rPr>
          <w:rFonts w:ascii="Times New Roman" w:hAnsi="Times New Roman" w:cs="Times New Roman"/>
          <w:sz w:val="26"/>
          <w:szCs w:val="26"/>
        </w:rPr>
        <w:t xml:space="preserve"> de 201</w:t>
      </w:r>
      <w:r w:rsidR="00253A5B">
        <w:rPr>
          <w:rFonts w:ascii="Times New Roman" w:hAnsi="Times New Roman" w:cs="Times New Roman"/>
          <w:sz w:val="26"/>
          <w:szCs w:val="26"/>
        </w:rPr>
        <w:t>8</w:t>
      </w:r>
    </w:p>
    <w:p w:rsidR="007B2B7F" w:rsidRPr="00B07EF3" w:rsidRDefault="007B2B7F" w:rsidP="007B2B7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7B2B7F" w:rsidRPr="00B07EF3" w:rsidRDefault="007B2B7F" w:rsidP="007B2B7F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ROBERTO LETRISTA DE OLIVEIRA</w:t>
      </w:r>
    </w:p>
    <w:p w:rsidR="007B2B7F" w:rsidRPr="00B07EF3" w:rsidRDefault="007B2B7F" w:rsidP="007B2B7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Vereador</w:t>
      </w:r>
    </w:p>
    <w:p w:rsidR="00685B94" w:rsidRDefault="00685B94"/>
    <w:p w:rsidR="00451612" w:rsidRDefault="00451612"/>
    <w:p w:rsidR="00451612" w:rsidRDefault="00451612"/>
    <w:p w:rsidR="00C26C54" w:rsidRDefault="00C26C54">
      <w:pPr>
        <w:rPr>
          <w:rFonts w:ascii="Times New Roman" w:hAnsi="Times New Roman" w:cs="Times New Roman"/>
          <w:sz w:val="28"/>
          <w:szCs w:val="28"/>
        </w:rPr>
      </w:pPr>
    </w:p>
    <w:p w:rsidR="00C26C54" w:rsidRDefault="00C26C54">
      <w:pPr>
        <w:rPr>
          <w:rFonts w:ascii="Times New Roman" w:hAnsi="Times New Roman" w:cs="Times New Roman"/>
          <w:sz w:val="28"/>
          <w:szCs w:val="28"/>
        </w:rPr>
      </w:pPr>
    </w:p>
    <w:p w:rsidR="00451612" w:rsidRPr="00253A5B" w:rsidRDefault="00451612">
      <w:pPr>
        <w:rPr>
          <w:rFonts w:ascii="Times New Roman" w:hAnsi="Times New Roman" w:cs="Times New Roman"/>
          <w:sz w:val="28"/>
          <w:szCs w:val="28"/>
        </w:rPr>
      </w:pPr>
      <w:r w:rsidRPr="00253A5B">
        <w:rPr>
          <w:rFonts w:ascii="Times New Roman" w:hAnsi="Times New Roman" w:cs="Times New Roman"/>
          <w:sz w:val="28"/>
          <w:szCs w:val="28"/>
        </w:rPr>
        <w:lastRenderedPageBreak/>
        <w:t>DALTON LUIZ DENAME</w:t>
      </w:r>
    </w:p>
    <w:p w:rsidR="00451612" w:rsidRPr="00253A5B" w:rsidRDefault="00451612">
      <w:pPr>
        <w:rPr>
          <w:rFonts w:ascii="Times New Roman" w:hAnsi="Times New Roman" w:cs="Times New Roman"/>
          <w:sz w:val="28"/>
          <w:szCs w:val="28"/>
        </w:rPr>
      </w:pPr>
    </w:p>
    <w:p w:rsidR="00451612" w:rsidRPr="00253A5B" w:rsidRDefault="00451612">
      <w:pPr>
        <w:rPr>
          <w:rFonts w:ascii="Times New Roman" w:hAnsi="Times New Roman" w:cs="Times New Roman"/>
          <w:sz w:val="28"/>
          <w:szCs w:val="28"/>
        </w:rPr>
      </w:pPr>
      <w:r w:rsidRPr="00253A5B">
        <w:rPr>
          <w:rFonts w:ascii="Times New Roman" w:hAnsi="Times New Roman" w:cs="Times New Roman"/>
          <w:sz w:val="28"/>
          <w:szCs w:val="28"/>
        </w:rPr>
        <w:t>Residente domiciliado a Rua Piracicaba, no Monte Belo- Itaquaquecetuba/SP</w:t>
      </w:r>
    </w:p>
    <w:p w:rsidR="00451612" w:rsidRPr="00253A5B" w:rsidRDefault="00C2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Filho de Gregório Dename e </w:t>
      </w:r>
      <w:r w:rsidR="00451612" w:rsidRPr="00253A5B">
        <w:rPr>
          <w:rFonts w:ascii="Times New Roman" w:hAnsi="Times New Roman" w:cs="Times New Roman"/>
          <w:sz w:val="28"/>
          <w:szCs w:val="28"/>
        </w:rPr>
        <w:t>dona Odete Dename</w:t>
      </w:r>
    </w:p>
    <w:p w:rsidR="00451612" w:rsidRPr="00253A5B" w:rsidRDefault="00451612" w:rsidP="00253A5B">
      <w:pPr>
        <w:jc w:val="both"/>
        <w:rPr>
          <w:rFonts w:ascii="Times New Roman" w:hAnsi="Times New Roman" w:cs="Times New Roman"/>
          <w:sz w:val="28"/>
          <w:szCs w:val="28"/>
        </w:rPr>
      </w:pPr>
      <w:r w:rsidRPr="00253A5B">
        <w:rPr>
          <w:rFonts w:ascii="Times New Roman" w:hAnsi="Times New Roman" w:cs="Times New Roman"/>
          <w:sz w:val="28"/>
          <w:szCs w:val="28"/>
        </w:rPr>
        <w:t>Residente neste município desde o ano de seu nascimento 1959, onde junto com seu irmão Mario Sérgio Dename</w:t>
      </w:r>
      <w:r w:rsidR="00253A5B" w:rsidRPr="00253A5B">
        <w:rPr>
          <w:rFonts w:ascii="Times New Roman" w:hAnsi="Times New Roman" w:cs="Times New Roman"/>
          <w:sz w:val="28"/>
          <w:szCs w:val="28"/>
        </w:rPr>
        <w:t>,</w:t>
      </w:r>
      <w:r w:rsidRPr="00253A5B">
        <w:rPr>
          <w:rFonts w:ascii="Times New Roman" w:hAnsi="Times New Roman" w:cs="Times New Roman"/>
          <w:sz w:val="28"/>
          <w:szCs w:val="28"/>
        </w:rPr>
        <w:t xml:space="preserve"> foram criados por sua tia/avó Alzira de Oliveira, a qual ch</w:t>
      </w:r>
      <w:r w:rsidR="00253A5B" w:rsidRPr="00253A5B">
        <w:rPr>
          <w:rFonts w:ascii="Times New Roman" w:hAnsi="Times New Roman" w:cs="Times New Roman"/>
          <w:sz w:val="28"/>
          <w:szCs w:val="28"/>
        </w:rPr>
        <w:t xml:space="preserve">egou </w:t>
      </w:r>
      <w:r w:rsidR="00C26C54" w:rsidRPr="00253A5B">
        <w:rPr>
          <w:rFonts w:ascii="Times New Roman" w:hAnsi="Times New Roman" w:cs="Times New Roman"/>
          <w:sz w:val="28"/>
          <w:szCs w:val="28"/>
        </w:rPr>
        <w:t>ao</w:t>
      </w:r>
      <w:r w:rsidR="00C26C54">
        <w:rPr>
          <w:rFonts w:ascii="Times New Roman" w:hAnsi="Times New Roman" w:cs="Times New Roman"/>
          <w:sz w:val="28"/>
          <w:szCs w:val="28"/>
        </w:rPr>
        <w:t xml:space="preserve"> município no ano de 1954</w:t>
      </w:r>
      <w:r w:rsidR="00617E39" w:rsidRPr="00253A5B">
        <w:rPr>
          <w:rFonts w:ascii="Times New Roman" w:hAnsi="Times New Roman" w:cs="Times New Roman"/>
          <w:sz w:val="28"/>
          <w:szCs w:val="28"/>
        </w:rPr>
        <w:t xml:space="preserve"> para se juntarem a outros parentes, família Moutinho, (tios e primos) que aqui já residiam desde a década de 40 nas terras do loteamento Chácara Maracanã, no Rio Abaixo.</w:t>
      </w:r>
    </w:p>
    <w:p w:rsidR="00617E39" w:rsidRPr="00253A5B" w:rsidRDefault="00617E39">
      <w:pPr>
        <w:rPr>
          <w:rFonts w:ascii="Times New Roman" w:hAnsi="Times New Roman" w:cs="Times New Roman"/>
          <w:sz w:val="28"/>
          <w:szCs w:val="28"/>
        </w:rPr>
      </w:pPr>
    </w:p>
    <w:p w:rsidR="00253A5B" w:rsidRPr="00253A5B" w:rsidRDefault="00617E39" w:rsidP="00253A5B">
      <w:pPr>
        <w:jc w:val="both"/>
        <w:rPr>
          <w:rFonts w:ascii="Times New Roman" w:hAnsi="Times New Roman" w:cs="Times New Roman"/>
          <w:sz w:val="28"/>
          <w:szCs w:val="28"/>
        </w:rPr>
      </w:pPr>
      <w:r w:rsidRPr="00253A5B">
        <w:rPr>
          <w:rFonts w:ascii="Times New Roman" w:hAnsi="Times New Roman" w:cs="Times New Roman"/>
          <w:sz w:val="28"/>
          <w:szCs w:val="28"/>
        </w:rPr>
        <w:t xml:space="preserve">Formado bacharel em ciências jurídicas no ano de 1996, formado em ensino </w:t>
      </w:r>
      <w:r w:rsidR="00253A5B" w:rsidRPr="00253A5B">
        <w:rPr>
          <w:rFonts w:ascii="Times New Roman" w:hAnsi="Times New Roman" w:cs="Times New Roman"/>
          <w:sz w:val="28"/>
          <w:szCs w:val="28"/>
        </w:rPr>
        <w:t>superior</w:t>
      </w:r>
      <w:r w:rsidRPr="00253A5B">
        <w:rPr>
          <w:rFonts w:ascii="Times New Roman" w:hAnsi="Times New Roman" w:cs="Times New Roman"/>
          <w:sz w:val="28"/>
          <w:szCs w:val="28"/>
        </w:rPr>
        <w:t xml:space="preserve"> de gestão de trânsito pela faculdade de letras de Araras, est</w:t>
      </w:r>
      <w:r w:rsidR="00253A5B" w:rsidRPr="00253A5B">
        <w:rPr>
          <w:rFonts w:ascii="Times New Roman" w:hAnsi="Times New Roman" w:cs="Times New Roman"/>
          <w:sz w:val="28"/>
          <w:szCs w:val="28"/>
        </w:rPr>
        <w:t xml:space="preserve">ado de São Paulo no ano de 2001 e </w:t>
      </w:r>
      <w:r w:rsidR="00C26C54" w:rsidRPr="00253A5B">
        <w:rPr>
          <w:rFonts w:ascii="Times New Roman" w:hAnsi="Times New Roman" w:cs="Times New Roman"/>
          <w:sz w:val="28"/>
          <w:szCs w:val="28"/>
        </w:rPr>
        <w:t>pós-graduado</w:t>
      </w:r>
      <w:r w:rsidR="00C26C54">
        <w:rPr>
          <w:rFonts w:ascii="Times New Roman" w:hAnsi="Times New Roman" w:cs="Times New Roman"/>
          <w:sz w:val="28"/>
          <w:szCs w:val="28"/>
        </w:rPr>
        <w:t xml:space="preserve"> em especialização </w:t>
      </w:r>
      <w:r w:rsidRPr="00253A5B">
        <w:rPr>
          <w:rFonts w:ascii="Times New Roman" w:hAnsi="Times New Roman" w:cs="Times New Roman"/>
          <w:sz w:val="28"/>
          <w:szCs w:val="28"/>
        </w:rPr>
        <w:t xml:space="preserve"> gestão de </w:t>
      </w:r>
      <w:r w:rsidR="00BF10D7" w:rsidRPr="00253A5B">
        <w:rPr>
          <w:rFonts w:ascii="Times New Roman" w:hAnsi="Times New Roman" w:cs="Times New Roman"/>
          <w:sz w:val="28"/>
          <w:szCs w:val="28"/>
        </w:rPr>
        <w:t>trânsito e transportes, nível latu-</w:t>
      </w:r>
      <w:r w:rsidRPr="00253A5B">
        <w:rPr>
          <w:rFonts w:ascii="Times New Roman" w:hAnsi="Times New Roman" w:cs="Times New Roman"/>
          <w:sz w:val="28"/>
          <w:szCs w:val="28"/>
        </w:rPr>
        <w:t xml:space="preserve">sensu no ano de 2004. </w:t>
      </w:r>
    </w:p>
    <w:p w:rsidR="00617E39" w:rsidRDefault="00C26C54" w:rsidP="00253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Foi diretor regional zona oeste.</w:t>
      </w:r>
      <w:r w:rsidR="00617E39" w:rsidRPr="0025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Neste mesmo período</w:t>
      </w:r>
      <w:r w:rsidR="00617E39" w:rsidRPr="00253A5B">
        <w:rPr>
          <w:rFonts w:ascii="Times New Roman" w:hAnsi="Times New Roman" w:cs="Times New Roman"/>
          <w:sz w:val="28"/>
          <w:szCs w:val="28"/>
        </w:rPr>
        <w:t xml:space="preserve"> assumiu o setor de trânsito no município, atribuindo seu</w:t>
      </w:r>
      <w:r>
        <w:rPr>
          <w:rFonts w:ascii="Times New Roman" w:hAnsi="Times New Roman" w:cs="Times New Roman"/>
          <w:sz w:val="28"/>
          <w:szCs w:val="28"/>
        </w:rPr>
        <w:t>s serviços com a inauguração da</w:t>
      </w:r>
      <w:r w:rsidR="00617E39" w:rsidRPr="00253A5B">
        <w:rPr>
          <w:rFonts w:ascii="Times New Roman" w:hAnsi="Times New Roman" w:cs="Times New Roman"/>
          <w:sz w:val="28"/>
          <w:szCs w:val="28"/>
        </w:rPr>
        <w:t>‘’zona azul’’ e também o pátio de recolhimento de veículos capturados</w:t>
      </w:r>
      <w:r w:rsidR="00253A5B" w:rsidRPr="00253A5B">
        <w:rPr>
          <w:rFonts w:ascii="Times New Roman" w:hAnsi="Times New Roman" w:cs="Times New Roman"/>
          <w:sz w:val="28"/>
          <w:szCs w:val="28"/>
        </w:rPr>
        <w:t>,</w:t>
      </w:r>
      <w:r w:rsidR="00BF10D7" w:rsidRPr="00253A5B">
        <w:rPr>
          <w:rFonts w:ascii="Times New Roman" w:hAnsi="Times New Roman" w:cs="Times New Roman"/>
          <w:sz w:val="28"/>
          <w:szCs w:val="28"/>
        </w:rPr>
        <w:t xml:space="preserve"> em conjunto com o ‘’CIRETRAN’’ e bem como Polícia Militar do estado de SP, período compreendido de 1991 a 1993. Em 1998, assumiu novamente o setor de trânsito municipal, na atribuição de diretor de departamento de trânsito até o ano 2000. Nes</w:t>
      </w:r>
      <w:r>
        <w:rPr>
          <w:rFonts w:ascii="Times New Roman" w:hAnsi="Times New Roman" w:cs="Times New Roman"/>
          <w:sz w:val="28"/>
          <w:szCs w:val="28"/>
        </w:rPr>
        <w:t xml:space="preserve">te período </w:t>
      </w:r>
      <w:r w:rsidR="00253A5B" w:rsidRPr="00253A5B">
        <w:rPr>
          <w:rFonts w:ascii="Times New Roman" w:hAnsi="Times New Roman" w:cs="Times New Roman"/>
          <w:sz w:val="28"/>
          <w:szCs w:val="28"/>
        </w:rPr>
        <w:t xml:space="preserve">houve a inauguração do projeto ‘’Escola Municipal de Trânsito’’ implantada no Parque Ecológico Municipal no ano de 1999, sendo Dalton Dename o idealizador deste projeto. Em seguimento do desenvolvimento de trabalho, foi </w:t>
      </w:r>
      <w:r w:rsidR="00BF10D7" w:rsidRPr="00253A5B">
        <w:rPr>
          <w:rFonts w:ascii="Times New Roman" w:hAnsi="Times New Roman" w:cs="Times New Roman"/>
          <w:sz w:val="28"/>
          <w:szCs w:val="28"/>
        </w:rPr>
        <w:t>responsável pela qualificação de agentes municipais de trânsito aprovados em concurso público no ano 2000. Após esse período no ano de 2013, foi nomeado pelo então prefeito</w:t>
      </w:r>
      <w:r w:rsidR="00253A5B" w:rsidRPr="00253A5B">
        <w:rPr>
          <w:rFonts w:ascii="Times New Roman" w:hAnsi="Times New Roman" w:cs="Times New Roman"/>
          <w:sz w:val="28"/>
          <w:szCs w:val="28"/>
        </w:rPr>
        <w:t xml:space="preserve"> Mamoru Nakashima</w:t>
      </w:r>
      <w:r w:rsidR="00BF10D7" w:rsidRPr="00253A5B">
        <w:rPr>
          <w:rFonts w:ascii="Times New Roman" w:hAnsi="Times New Roman" w:cs="Times New Roman"/>
          <w:sz w:val="28"/>
          <w:szCs w:val="28"/>
        </w:rPr>
        <w:t xml:space="preserve">, Secretário Municipal de </w:t>
      </w:r>
      <w:r w:rsidRPr="00253A5B">
        <w:rPr>
          <w:rFonts w:ascii="Times New Roman" w:hAnsi="Times New Roman" w:cs="Times New Roman"/>
          <w:sz w:val="28"/>
          <w:szCs w:val="28"/>
        </w:rPr>
        <w:t>Trânsito</w:t>
      </w:r>
      <w:r w:rsidR="00BF10D7" w:rsidRPr="00253A5B">
        <w:rPr>
          <w:rFonts w:ascii="Times New Roman" w:hAnsi="Times New Roman" w:cs="Times New Roman"/>
          <w:sz w:val="28"/>
          <w:szCs w:val="28"/>
        </w:rPr>
        <w:t xml:space="preserve"> e Transportes</w:t>
      </w:r>
      <w:r w:rsidR="00253A5B" w:rsidRPr="00253A5B">
        <w:rPr>
          <w:rFonts w:ascii="Times New Roman" w:hAnsi="Times New Roman" w:cs="Times New Roman"/>
          <w:sz w:val="28"/>
          <w:szCs w:val="28"/>
        </w:rPr>
        <w:t>, onde permaneceu</w:t>
      </w:r>
      <w:r w:rsidR="00BF10D7" w:rsidRPr="00253A5B">
        <w:rPr>
          <w:rFonts w:ascii="Times New Roman" w:hAnsi="Times New Roman" w:cs="Times New Roman"/>
          <w:sz w:val="28"/>
          <w:szCs w:val="28"/>
        </w:rPr>
        <w:t xml:space="preserve"> até 2017</w:t>
      </w:r>
      <w:r w:rsidR="00253A5B" w:rsidRPr="00253A5B">
        <w:rPr>
          <w:rFonts w:ascii="Times New Roman" w:hAnsi="Times New Roman" w:cs="Times New Roman"/>
          <w:sz w:val="28"/>
          <w:szCs w:val="28"/>
        </w:rPr>
        <w:t>.</w:t>
      </w:r>
    </w:p>
    <w:p w:rsidR="00C26C54" w:rsidRPr="00253A5B" w:rsidRDefault="00C26C54" w:rsidP="00253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Hoje em dia encontra-se residindo na mesma localidade, onde se criou, fez muitos amigos, investiu seu patrimônio, sua carreira, casou-se e criou seus filhos dignamente e continuará dedicando seu trabalho profissional e de amor</w:t>
      </w:r>
      <w:r w:rsidRPr="00C2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pela cidade que o acolheu desde sua pequena infância.</w:t>
      </w:r>
    </w:p>
    <w:sectPr w:rsidR="00C26C54" w:rsidRPr="00253A5B" w:rsidSect="00C26C54">
      <w:headerReference w:type="default" r:id="rId6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2C" w:rsidRDefault="00F83A2C" w:rsidP="00187894">
      <w:pPr>
        <w:spacing w:after="0" w:line="240" w:lineRule="auto"/>
      </w:pPr>
      <w:r>
        <w:separator/>
      </w:r>
    </w:p>
  </w:endnote>
  <w:endnote w:type="continuationSeparator" w:id="1">
    <w:p w:rsidR="00F83A2C" w:rsidRDefault="00F83A2C" w:rsidP="0018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2C" w:rsidRDefault="00F83A2C" w:rsidP="00187894">
      <w:pPr>
        <w:spacing w:after="0" w:line="240" w:lineRule="auto"/>
      </w:pPr>
      <w:r>
        <w:separator/>
      </w:r>
    </w:p>
  </w:footnote>
  <w:footnote w:type="continuationSeparator" w:id="1">
    <w:p w:rsidR="00F83A2C" w:rsidRDefault="00F83A2C" w:rsidP="0018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94" w:rsidRDefault="001878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B2B7F"/>
    <w:rsid w:val="00187894"/>
    <w:rsid w:val="00253A5B"/>
    <w:rsid w:val="00414B8F"/>
    <w:rsid w:val="00451612"/>
    <w:rsid w:val="00617E39"/>
    <w:rsid w:val="00685B94"/>
    <w:rsid w:val="007B2B7F"/>
    <w:rsid w:val="00BF10D7"/>
    <w:rsid w:val="00BF7F60"/>
    <w:rsid w:val="00C26C54"/>
    <w:rsid w:val="00C43C95"/>
    <w:rsid w:val="00DB23B7"/>
    <w:rsid w:val="00F8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7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7894"/>
  </w:style>
  <w:style w:type="paragraph" w:styleId="Rodap">
    <w:name w:val="footer"/>
    <w:basedOn w:val="Normal"/>
    <w:link w:val="RodapChar"/>
    <w:uiPriority w:val="99"/>
    <w:semiHidden/>
    <w:unhideWhenUsed/>
    <w:rsid w:val="00187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7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6</cp:revision>
  <dcterms:created xsi:type="dcterms:W3CDTF">2018-05-14T15:41:00Z</dcterms:created>
  <dcterms:modified xsi:type="dcterms:W3CDTF">2018-05-14T16:37:00Z</dcterms:modified>
</cp:coreProperties>
</file>