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CB4023"/>
    <w:p w:rsidR="00E2571D" w:rsidRDefault="00E2571D"/>
    <w:p w:rsidR="00E2571D" w:rsidRDefault="00E2571D"/>
    <w:p w:rsidR="00E2571D" w:rsidRDefault="00E2571D" w:rsidP="00E2571D"/>
    <w:p w:rsidR="00E2571D" w:rsidRDefault="00E2571D" w:rsidP="00E2571D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232696">
        <w:rPr>
          <w:rFonts w:ascii="Arial" w:eastAsiaTheme="minorHAnsi" w:hAnsi="Arial" w:cs="Arial"/>
          <w:b/>
          <w:sz w:val="28"/>
          <w:szCs w:val="28"/>
          <w:lang w:eastAsia="ko-KR"/>
        </w:rPr>
        <w:t>1195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21104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E2571D" w:rsidRDefault="00E2571D" w:rsidP="00E2571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2571D" w:rsidRDefault="00E2571D" w:rsidP="002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232696" w:rsidRPr="00232696">
        <w:rPr>
          <w:rFonts w:ascii="Arial" w:hAnsi="Arial" w:cs="Arial"/>
          <w:b/>
          <w:sz w:val="24"/>
          <w:szCs w:val="24"/>
        </w:rPr>
        <w:t>À MESA</w:t>
      </w:r>
      <w:r w:rsidR="002326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forma regimental, seja oficiado ao Exmo. Sr. Prefeito Municipal Mamoru Nakashima, solicitando em caráter de urgência que adote as providências necessárias</w:t>
      </w:r>
      <w:r w:rsidR="002326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Pontos de Iluminação</w:t>
      </w:r>
      <w:r>
        <w:rPr>
          <w:rFonts w:ascii="Arial" w:hAnsi="Arial" w:cs="Arial"/>
          <w:sz w:val="24"/>
          <w:szCs w:val="24"/>
        </w:rPr>
        <w:t xml:space="preserve">,  na Viela da Rua Andaraí, altura do nº 47 </w:t>
      </w:r>
      <w:r w:rsidR="00833EEA">
        <w:rPr>
          <w:rFonts w:ascii="Arial" w:hAnsi="Arial" w:cs="Arial"/>
          <w:sz w:val="24"/>
          <w:szCs w:val="24"/>
        </w:rPr>
        <w:t xml:space="preserve">entre a Rua Itabuna, </w:t>
      </w:r>
      <w:r>
        <w:rPr>
          <w:rFonts w:ascii="Arial" w:hAnsi="Arial" w:cs="Arial"/>
          <w:sz w:val="24"/>
          <w:szCs w:val="24"/>
        </w:rPr>
        <w:t>no Bairro Vila Ferreira, neste município.</w:t>
      </w:r>
    </w:p>
    <w:p w:rsidR="00232696" w:rsidRDefault="00232696" w:rsidP="0023269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571D" w:rsidRDefault="00E2571D" w:rsidP="0023269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2571D" w:rsidRDefault="00E2571D" w:rsidP="00232696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prende-se ao fato de recebermos diversas reclamações dos moradores no sentido de que, o local é totalmente propicio a atividades criminosas como: assalto, vandalismo, furto, ponto de drogas, dentre outros.</w:t>
      </w:r>
    </w:p>
    <w:p w:rsidR="00E2571D" w:rsidRDefault="00E2571D" w:rsidP="002326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571D" w:rsidRDefault="00E2571D" w:rsidP="00232696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</w:t>
      </w:r>
      <w:r w:rsidR="00A2110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A2110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A2110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E2571D" w:rsidRDefault="00E2571D" w:rsidP="00E257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571D" w:rsidRDefault="00E2571D" w:rsidP="00E2571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2571D" w:rsidRDefault="00E2571D" w:rsidP="00E2571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2571D" w:rsidRDefault="00E2571D" w:rsidP="00E2571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E2571D" w:rsidSect="000254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23" w:rsidRDefault="00CB4023" w:rsidP="00092399">
      <w:pPr>
        <w:spacing w:after="0" w:line="240" w:lineRule="auto"/>
      </w:pPr>
      <w:r>
        <w:separator/>
      </w:r>
    </w:p>
  </w:endnote>
  <w:endnote w:type="continuationSeparator" w:id="1">
    <w:p w:rsidR="00CB4023" w:rsidRDefault="00CB4023" w:rsidP="000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23" w:rsidRDefault="00CB4023" w:rsidP="00092399">
      <w:pPr>
        <w:spacing w:after="0" w:line="240" w:lineRule="auto"/>
      </w:pPr>
      <w:r>
        <w:separator/>
      </w:r>
    </w:p>
  </w:footnote>
  <w:footnote w:type="continuationSeparator" w:id="1">
    <w:p w:rsidR="00CB4023" w:rsidRDefault="00CB4023" w:rsidP="0009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0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023"/>
  <w:p w:rsidR="00092399" w:rsidRDefault="00CB402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40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1D"/>
    <w:rsid w:val="0002542A"/>
    <w:rsid w:val="00092399"/>
    <w:rsid w:val="00232696"/>
    <w:rsid w:val="004A567E"/>
    <w:rsid w:val="005752E0"/>
    <w:rsid w:val="00833EEA"/>
    <w:rsid w:val="00A21104"/>
    <w:rsid w:val="00AE611A"/>
    <w:rsid w:val="00CB4023"/>
    <w:rsid w:val="00E2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D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2018-06-18T16:41:00Z</dcterms:created>
  <dcterms:modified xsi:type="dcterms:W3CDTF">2018-06-18T17:13:00Z</dcterms:modified>
</cp:coreProperties>
</file>