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E650A0" w:rsidRDefault="00E650A0">
      <w:pPr>
        <w:jc w:val="both"/>
        <w:rPr>
          <w:sz w:val="28"/>
          <w:szCs w:val="28"/>
        </w:rPr>
      </w:pPr>
    </w:p>
    <w:p w:rsidR="006B3828" w:rsidRDefault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___________</w:t>
      </w:r>
      <w:r w:rsidR="00DE3F03">
        <w:rPr>
          <w:sz w:val="28"/>
          <w:szCs w:val="28"/>
        </w:rPr>
        <w:t>1696</w:t>
      </w:r>
      <w:r w:rsidR="00476B9E">
        <w:rPr>
          <w:sz w:val="28"/>
          <w:szCs w:val="28"/>
        </w:rPr>
        <w:t>______</w:t>
      </w:r>
      <w:r w:rsidR="00BA4FDE">
        <w:rPr>
          <w:sz w:val="28"/>
          <w:szCs w:val="28"/>
        </w:rPr>
        <w:t>____/</w:t>
      </w:r>
      <w:r w:rsidR="00D15E8F">
        <w:rPr>
          <w:sz w:val="28"/>
          <w:szCs w:val="28"/>
        </w:rPr>
        <w:t>201</w:t>
      </w:r>
      <w:r w:rsidR="00476B9E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DE3F03" w:rsidRDefault="00DE3F03" w:rsidP="00476B9E">
      <w:pPr>
        <w:jc w:val="both"/>
        <w:rPr>
          <w:sz w:val="28"/>
          <w:szCs w:val="28"/>
        </w:rPr>
      </w:pPr>
    </w:p>
    <w:p w:rsidR="00DE3F03" w:rsidRDefault="00DE3F03" w:rsidP="00476B9E">
      <w:pPr>
        <w:jc w:val="both"/>
        <w:rPr>
          <w:sz w:val="28"/>
          <w:szCs w:val="28"/>
        </w:rPr>
      </w:pP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de Vossa Excelência </w:t>
      </w:r>
      <w:r w:rsidR="00E650A0">
        <w:rPr>
          <w:sz w:val="28"/>
          <w:szCs w:val="28"/>
        </w:rPr>
        <w:t>a adoção das medidas administrativas necessárias para a elaboração de estudos visando a revisão e melhorias no Plano Diretor deste Município, em especial da Lei de Uso e Ocupação do Solo</w:t>
      </w:r>
      <w:r w:rsidR="00476B9E">
        <w:rPr>
          <w:sz w:val="28"/>
          <w:szCs w:val="28"/>
        </w:rPr>
        <w:t>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E650A0" w:rsidRDefault="0039403B" w:rsidP="00E650A0">
      <w:pPr>
        <w:jc w:val="both"/>
        <w:rPr>
          <w:sz w:val="28"/>
          <w:szCs w:val="28"/>
        </w:rPr>
      </w:pPr>
      <w:r w:rsidRPr="00E650A0">
        <w:rPr>
          <w:sz w:val="28"/>
          <w:szCs w:val="28"/>
        </w:rPr>
        <w:t xml:space="preserve">                              </w:t>
      </w:r>
      <w:r w:rsidR="00E650A0">
        <w:rPr>
          <w:sz w:val="28"/>
          <w:szCs w:val="28"/>
        </w:rPr>
        <w:t xml:space="preserve"> </w:t>
      </w:r>
      <w:r w:rsidR="00E650A0" w:rsidRPr="00E650A0">
        <w:rPr>
          <w:b/>
          <w:sz w:val="28"/>
          <w:szCs w:val="28"/>
        </w:rPr>
        <w:t>A</w:t>
      </w:r>
      <w:r w:rsidR="00E650A0" w:rsidRPr="00E650A0">
        <w:rPr>
          <w:sz w:val="28"/>
          <w:szCs w:val="28"/>
        </w:rPr>
        <w:t xml:space="preserve"> lei de uso e ocupação de solo é peça fundamental da política urbana do Município, por isso a importância de revê-la em conjunto com o Plano Diretor. Um Município para manter seu vigor precisa constantemente se renovar. A revisão da legislação urbanística é uma das formas dessa saudável mudança.</w:t>
      </w:r>
    </w:p>
    <w:p w:rsidR="00E650A0" w:rsidRDefault="00E650A0" w:rsidP="00E650A0">
      <w:pPr>
        <w:jc w:val="both"/>
        <w:rPr>
          <w:sz w:val="28"/>
          <w:szCs w:val="28"/>
        </w:rPr>
      </w:pPr>
    </w:p>
    <w:p w:rsidR="00E650A0" w:rsidRDefault="00E650A0" w:rsidP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650A0">
        <w:rPr>
          <w:b/>
          <w:sz w:val="28"/>
          <w:szCs w:val="28"/>
        </w:rPr>
        <w:t>A</w:t>
      </w:r>
      <w:r w:rsidRPr="00E650A0">
        <w:rPr>
          <w:sz w:val="28"/>
          <w:szCs w:val="28"/>
        </w:rPr>
        <w:t>s atividades urbanas são os sinais vitais da cidade, são as atividades que amparam a vida urbana e expressam os nossos hábitos eventuais e cotidianos. Definir locais, regiões ou zonas para as atividades urbanas e estabelecer um conjunto de regras de como os lotes devem ser ocupados são os objetos básicos da Lei de Uso e Ocupação do Solo.</w:t>
      </w:r>
    </w:p>
    <w:p w:rsidR="00E650A0" w:rsidRPr="00E650A0" w:rsidRDefault="00E650A0" w:rsidP="00E650A0">
      <w:pPr>
        <w:jc w:val="both"/>
        <w:rPr>
          <w:sz w:val="28"/>
          <w:szCs w:val="28"/>
        </w:rPr>
      </w:pPr>
    </w:p>
    <w:p w:rsidR="00E650A0" w:rsidRDefault="00E650A0" w:rsidP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650A0">
        <w:rPr>
          <w:b/>
          <w:sz w:val="28"/>
          <w:szCs w:val="28"/>
        </w:rPr>
        <w:t>A</w:t>
      </w:r>
      <w:r w:rsidRPr="00E650A0">
        <w:rPr>
          <w:sz w:val="28"/>
          <w:szCs w:val="28"/>
        </w:rPr>
        <w:t xml:space="preserve"> diversidade de zonas justifica-se na medida das vocações dos variados usos, mas também em função das características físico-morfológicas e ambientais existentes, assim como das suas infraestruturas urbanas. A Lei de Uso e Ocupação do Solo é peça fundamental da política urbana municipal e ferramenta importante para o desenvolvimento econômico-social, não por acaso deve estar fortemente conectada aos demais instrumentos e leis responsáveis pela construção de uma visão urbanística para Itaquaquecetuba, em especial o Plano Diretor, todos comprometidos com o equilíbrio urbano atual e futuro.</w:t>
      </w:r>
    </w:p>
    <w:p w:rsidR="00E650A0" w:rsidRDefault="00E650A0" w:rsidP="00E650A0">
      <w:pPr>
        <w:jc w:val="both"/>
        <w:rPr>
          <w:sz w:val="28"/>
          <w:szCs w:val="28"/>
        </w:rPr>
      </w:pPr>
    </w:p>
    <w:p w:rsidR="00E650A0" w:rsidRPr="00E650A0" w:rsidRDefault="00E650A0" w:rsidP="00E650A0">
      <w:pPr>
        <w:jc w:val="both"/>
        <w:rPr>
          <w:sz w:val="28"/>
          <w:szCs w:val="28"/>
        </w:rPr>
      </w:pPr>
    </w:p>
    <w:p w:rsidR="00DE3F03" w:rsidRDefault="00DE3F03" w:rsidP="00E650A0">
      <w:pPr>
        <w:jc w:val="both"/>
        <w:rPr>
          <w:sz w:val="28"/>
          <w:szCs w:val="28"/>
        </w:rPr>
      </w:pPr>
    </w:p>
    <w:p w:rsidR="00DE3F03" w:rsidRPr="00DE3F03" w:rsidRDefault="00DE3F03" w:rsidP="00DE3F03">
      <w:pPr>
        <w:jc w:val="center"/>
        <w:rPr>
          <w:i/>
          <w:sz w:val="28"/>
          <w:szCs w:val="28"/>
          <w:u w:val="single"/>
        </w:rPr>
      </w:pPr>
      <w:r w:rsidRPr="00DE3F03">
        <w:rPr>
          <w:i/>
          <w:sz w:val="28"/>
          <w:szCs w:val="28"/>
          <w:u w:val="single"/>
        </w:rPr>
        <w:lastRenderedPageBreak/>
        <w:t>Indicação nº 1696/2018 – fls. 02</w:t>
      </w:r>
    </w:p>
    <w:p w:rsidR="00DE3F03" w:rsidRDefault="00DE3F03" w:rsidP="00DE3F03">
      <w:pPr>
        <w:jc w:val="both"/>
        <w:rPr>
          <w:sz w:val="28"/>
          <w:szCs w:val="28"/>
        </w:rPr>
      </w:pPr>
    </w:p>
    <w:p w:rsidR="00DE3F03" w:rsidRDefault="00DE3F03" w:rsidP="00E650A0">
      <w:pPr>
        <w:jc w:val="both"/>
        <w:rPr>
          <w:sz w:val="28"/>
          <w:szCs w:val="28"/>
        </w:rPr>
      </w:pPr>
    </w:p>
    <w:p w:rsidR="00E650A0" w:rsidRPr="00E650A0" w:rsidRDefault="00E650A0" w:rsidP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650A0">
        <w:rPr>
          <w:b/>
          <w:sz w:val="28"/>
          <w:szCs w:val="28"/>
        </w:rPr>
        <w:t>T</w:t>
      </w:r>
      <w:r w:rsidRPr="00E650A0">
        <w:rPr>
          <w:sz w:val="28"/>
          <w:szCs w:val="28"/>
        </w:rPr>
        <w:t xml:space="preserve">oda regulação urbanística deve expressar com clareza os valores urbanos que compõem a política publica que a fundamentou e é uma exigência da sociedade rever tais fundamentos de tempos em tempos, de modo a ajustá-la à dinâmica das cidades. A atual Lei de Uso e Ocupação do Solo está desatualizada e não acompanhou as intensas transformações urbanas </w:t>
      </w:r>
      <w:r>
        <w:rPr>
          <w:sz w:val="28"/>
          <w:szCs w:val="28"/>
        </w:rPr>
        <w:t xml:space="preserve">ocorridas em </w:t>
      </w:r>
      <w:r w:rsidRPr="00E650A0">
        <w:rPr>
          <w:sz w:val="28"/>
          <w:szCs w:val="28"/>
        </w:rPr>
        <w:t xml:space="preserve">nosso Município e </w:t>
      </w:r>
      <w:r>
        <w:rPr>
          <w:sz w:val="28"/>
          <w:szCs w:val="28"/>
        </w:rPr>
        <w:t>no</w:t>
      </w:r>
      <w:r w:rsidRPr="00E650A0">
        <w:rPr>
          <w:sz w:val="28"/>
          <w:szCs w:val="28"/>
        </w:rPr>
        <w:t xml:space="preserve"> seu entorno. Ao longo dos anos, como tentativa de superar esse descompasso, outras leis foram incorporadas, transformando o zoneamento municipal em um conjunto extenso e complexo de regras pouco claras, portanto cabe a esta revisão não somente repensar a Lei de Uso e Ocupação do Solo em função da nova proposta de reestruturação territorial em nosso Município, mas também torná-la objetiva e alinhada com os demais instrumentos de definição da política urbana municipal.</w:t>
      </w:r>
    </w:p>
    <w:p w:rsidR="00E650A0" w:rsidRPr="00E650A0" w:rsidRDefault="00E650A0" w:rsidP="00E650A0">
      <w:pPr>
        <w:jc w:val="both"/>
        <w:rPr>
          <w:sz w:val="28"/>
          <w:szCs w:val="28"/>
        </w:rPr>
      </w:pPr>
    </w:p>
    <w:p w:rsidR="00E650A0" w:rsidRPr="00E650A0" w:rsidRDefault="00E650A0" w:rsidP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650A0">
        <w:rPr>
          <w:b/>
          <w:sz w:val="28"/>
          <w:szCs w:val="28"/>
        </w:rPr>
        <w:t>A</w:t>
      </w:r>
      <w:r w:rsidRPr="00E650A0">
        <w:rPr>
          <w:sz w:val="28"/>
          <w:szCs w:val="28"/>
        </w:rPr>
        <w:t xml:space="preserve"> atualização da Lei de Uso e Ocupação de Solo se faz urgente e necessária e ao final desse processo, deverá ser encaminhado á esta Câmara Municipal um conjunto coerente de propostas para orientar o desenvolvimento da cidade que queremos construído em conjunto com a população.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650A0">
        <w:rPr>
          <w:sz w:val="28"/>
          <w:szCs w:val="28"/>
        </w:rPr>
        <w:t>19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E650A0">
        <w:rPr>
          <w:sz w:val="28"/>
          <w:szCs w:val="28"/>
        </w:rPr>
        <w:t>outubro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39403B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DE3F03">
      <w:headerReference w:type="even" r:id="rId7"/>
      <w:headerReference w:type="default" r:id="rId8"/>
      <w:headerReference w:type="first" r:id="rId9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94" w:rsidRDefault="001F7C94" w:rsidP="004C1D96">
      <w:r>
        <w:separator/>
      </w:r>
    </w:p>
  </w:endnote>
  <w:endnote w:type="continuationSeparator" w:id="1">
    <w:p w:rsidR="001F7C94" w:rsidRDefault="001F7C94" w:rsidP="004C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94" w:rsidRDefault="001F7C94" w:rsidP="004C1D96">
      <w:r>
        <w:separator/>
      </w:r>
    </w:p>
  </w:footnote>
  <w:footnote w:type="continuationSeparator" w:id="1">
    <w:p w:rsidR="001F7C94" w:rsidRDefault="001F7C94" w:rsidP="004C1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F7C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F7C94"/>
  <w:p w:rsidR="004C1D96" w:rsidRDefault="001F7C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F7C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110655"/>
    <w:rsid w:val="00162F49"/>
    <w:rsid w:val="001A7106"/>
    <w:rsid w:val="001F7C94"/>
    <w:rsid w:val="0020195A"/>
    <w:rsid w:val="00223DE3"/>
    <w:rsid w:val="002B1AA9"/>
    <w:rsid w:val="002B7AC4"/>
    <w:rsid w:val="00374EA9"/>
    <w:rsid w:val="00383206"/>
    <w:rsid w:val="0039403B"/>
    <w:rsid w:val="003A33C6"/>
    <w:rsid w:val="003C6D9F"/>
    <w:rsid w:val="00476B9E"/>
    <w:rsid w:val="004C1D96"/>
    <w:rsid w:val="004C7D47"/>
    <w:rsid w:val="004D3DB6"/>
    <w:rsid w:val="004F59FC"/>
    <w:rsid w:val="005163FF"/>
    <w:rsid w:val="00573294"/>
    <w:rsid w:val="00634AB9"/>
    <w:rsid w:val="00670DF8"/>
    <w:rsid w:val="006B3828"/>
    <w:rsid w:val="006D7F8A"/>
    <w:rsid w:val="00737F29"/>
    <w:rsid w:val="0075741C"/>
    <w:rsid w:val="00795C6C"/>
    <w:rsid w:val="0081422E"/>
    <w:rsid w:val="00832F3E"/>
    <w:rsid w:val="009165FF"/>
    <w:rsid w:val="009937D4"/>
    <w:rsid w:val="009A1A55"/>
    <w:rsid w:val="009E358B"/>
    <w:rsid w:val="009F4A66"/>
    <w:rsid w:val="00A25ACB"/>
    <w:rsid w:val="00A3284B"/>
    <w:rsid w:val="00A437EE"/>
    <w:rsid w:val="00A738AB"/>
    <w:rsid w:val="00B25A55"/>
    <w:rsid w:val="00B80D43"/>
    <w:rsid w:val="00BA4413"/>
    <w:rsid w:val="00BA4FDE"/>
    <w:rsid w:val="00BC44E0"/>
    <w:rsid w:val="00C35D93"/>
    <w:rsid w:val="00C83BA1"/>
    <w:rsid w:val="00CA39F3"/>
    <w:rsid w:val="00D15E8F"/>
    <w:rsid w:val="00D43EC4"/>
    <w:rsid w:val="00DE3F03"/>
    <w:rsid w:val="00E650A0"/>
    <w:rsid w:val="00EB2B82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1187-C5D6-43CB-A0DD-1B14105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4</cp:revision>
  <cp:lastPrinted>2012-02-06T10:30:00Z</cp:lastPrinted>
  <dcterms:created xsi:type="dcterms:W3CDTF">2018-10-19T13:48:00Z</dcterms:created>
  <dcterms:modified xsi:type="dcterms:W3CDTF">2018-10-19T14:30:00Z</dcterms:modified>
</cp:coreProperties>
</file>