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BD" w:rsidRDefault="000733BD">
      <w:pPr>
        <w:pStyle w:val="western"/>
        <w:spacing w:after="0"/>
        <w:jc w:val="right"/>
        <w:rPr>
          <w:b/>
          <w:bCs/>
          <w:iCs/>
          <w:sz w:val="28"/>
          <w:szCs w:val="28"/>
          <w:u w:val="single"/>
        </w:rPr>
      </w:pPr>
    </w:p>
    <w:p w:rsidR="000733BD" w:rsidRDefault="000733BD">
      <w:pPr>
        <w:pStyle w:val="western"/>
        <w:spacing w:after="0"/>
        <w:jc w:val="right"/>
        <w:rPr>
          <w:b/>
          <w:bCs/>
          <w:iCs/>
          <w:sz w:val="28"/>
          <w:szCs w:val="28"/>
          <w:u w:val="single"/>
        </w:rPr>
      </w:pPr>
    </w:p>
    <w:p w:rsidR="000733BD" w:rsidRDefault="000733BD" w:rsidP="009224B2">
      <w:pPr>
        <w:pStyle w:val="western"/>
        <w:spacing w:after="0"/>
        <w:jc w:val="both"/>
        <w:rPr>
          <w:b/>
          <w:bCs/>
          <w:iCs/>
          <w:sz w:val="28"/>
          <w:szCs w:val="28"/>
          <w:u w:val="single"/>
        </w:rPr>
      </w:pPr>
    </w:p>
    <w:p w:rsidR="000733BD" w:rsidRDefault="00BC3CFE">
      <w:pPr>
        <w:pStyle w:val="western"/>
        <w:spacing w:after="0"/>
        <w:jc w:val="right"/>
        <w:rPr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 xml:space="preserve">PROJETO DE DECRETO LEGISLATIVO Nº          </w:t>
      </w:r>
      <w:r w:rsidR="009224B2">
        <w:rPr>
          <w:b/>
          <w:bCs/>
          <w:iCs/>
          <w:sz w:val="28"/>
          <w:szCs w:val="28"/>
          <w:u w:val="single"/>
        </w:rPr>
        <w:t>41</w:t>
      </w:r>
      <w:r>
        <w:rPr>
          <w:b/>
          <w:bCs/>
          <w:iCs/>
          <w:sz w:val="28"/>
          <w:szCs w:val="28"/>
          <w:u w:val="single"/>
        </w:rPr>
        <w:t xml:space="preserve">      /2018</w:t>
      </w:r>
    </w:p>
    <w:p w:rsidR="009224B2" w:rsidRPr="009224B2" w:rsidRDefault="009224B2" w:rsidP="009224B2">
      <w:pPr>
        <w:ind w:firstLine="851"/>
        <w:jc w:val="both"/>
        <w:rPr>
          <w:color w:val="auto"/>
          <w:sz w:val="28"/>
          <w:szCs w:val="28"/>
        </w:rPr>
      </w:pPr>
      <w:r w:rsidRPr="009224B2">
        <w:rPr>
          <w:color w:val="auto"/>
        </w:rPr>
        <w:t>“</w:t>
      </w:r>
      <w:r w:rsidRPr="009224B2">
        <w:rPr>
          <w:color w:val="auto"/>
          <w:sz w:val="28"/>
          <w:szCs w:val="28"/>
        </w:rPr>
        <w:t>Dispõe sobre concessão de Título de Cidadão Itaquaquecetubense” aos Senhores Marcos Fernando Alves Gomes e Gustavo Pereira Bueno da dupla Marcos &amp; Bueno</w:t>
      </w:r>
      <w:r>
        <w:rPr>
          <w:color w:val="auto"/>
          <w:sz w:val="28"/>
          <w:szCs w:val="28"/>
        </w:rPr>
        <w:t>”</w:t>
      </w:r>
    </w:p>
    <w:p w:rsidR="000733BD" w:rsidRDefault="000733BD" w:rsidP="009224B2">
      <w:pPr>
        <w:pStyle w:val="western"/>
        <w:spacing w:after="0"/>
        <w:ind w:firstLine="851"/>
        <w:jc w:val="both"/>
      </w:pPr>
    </w:p>
    <w:p w:rsidR="000733BD" w:rsidRPr="009224B2" w:rsidRDefault="009224B2">
      <w:pPr>
        <w:ind w:firstLine="1680"/>
        <w:jc w:val="both"/>
        <w:rPr>
          <w:b/>
        </w:rPr>
      </w:pPr>
      <w:r w:rsidRPr="009224B2">
        <w:rPr>
          <w:b/>
        </w:rPr>
        <w:t xml:space="preserve">A CÂMARA MUNICIPAL DE ITAQUAQUECETUBA DECRETA: </w:t>
      </w:r>
    </w:p>
    <w:p w:rsidR="000733BD" w:rsidRDefault="000733BD">
      <w:pPr>
        <w:ind w:firstLine="1680"/>
        <w:jc w:val="both"/>
        <w:rPr>
          <w:rFonts w:ascii="Baskerville Old Face" w:hAnsi="Baskerville Old Face"/>
          <w:b/>
          <w:sz w:val="32"/>
          <w:szCs w:val="32"/>
          <w:u w:val="single"/>
        </w:rPr>
      </w:pPr>
    </w:p>
    <w:p w:rsidR="000733BD" w:rsidRPr="009224B2" w:rsidRDefault="00BC3CFE">
      <w:pPr>
        <w:ind w:firstLine="1680"/>
        <w:jc w:val="both"/>
        <w:rPr>
          <w:sz w:val="28"/>
          <w:szCs w:val="28"/>
        </w:rPr>
      </w:pPr>
      <w:r w:rsidRPr="009224B2">
        <w:rPr>
          <w:rFonts w:ascii="Baskerville Old Face" w:hAnsi="Baskerville Old Face"/>
          <w:b/>
          <w:sz w:val="28"/>
          <w:szCs w:val="28"/>
          <w:u w:val="single"/>
        </w:rPr>
        <w:t>Art. 1º</w:t>
      </w:r>
      <w:r w:rsidRPr="009224B2">
        <w:rPr>
          <w:rFonts w:ascii="Baskerville Old Face" w:hAnsi="Baskerville Old Face"/>
          <w:sz w:val="28"/>
          <w:szCs w:val="28"/>
        </w:rPr>
        <w:t xml:space="preserve"> - Fica concedido </w:t>
      </w:r>
      <w:r w:rsidRPr="009224B2">
        <w:rPr>
          <w:rFonts w:ascii="Baskerville Old Face" w:hAnsi="Baskerville Old Face"/>
          <w:sz w:val="28"/>
          <w:szCs w:val="28"/>
        </w:rPr>
        <w:t>Título de Cidadão Itaquaquecetubense aos Senhores</w:t>
      </w:r>
      <w:r w:rsidR="009224B2" w:rsidRPr="009224B2">
        <w:rPr>
          <w:rFonts w:ascii="Baskerville Old Face" w:hAnsi="Baskerville Old Face"/>
          <w:sz w:val="28"/>
          <w:szCs w:val="28"/>
        </w:rPr>
        <w:t xml:space="preserve"> </w:t>
      </w:r>
      <w:r w:rsidRPr="009224B2">
        <w:rPr>
          <w:rFonts w:ascii="Baskerville Old Face" w:hAnsi="Baskerville Old Face"/>
          <w:b/>
          <w:sz w:val="28"/>
          <w:szCs w:val="28"/>
        </w:rPr>
        <w:t xml:space="preserve">Marcos Fernando Alves Gomes e </w:t>
      </w:r>
      <w:r w:rsidRPr="009224B2">
        <w:rPr>
          <w:rFonts w:ascii="Baskerville Old Face" w:hAnsi="Baskerville Old Face"/>
          <w:b/>
          <w:sz w:val="28"/>
          <w:szCs w:val="28"/>
        </w:rPr>
        <w:t>Gustavo Pereira Bueno</w:t>
      </w:r>
      <w:r w:rsidR="009224B2" w:rsidRPr="009224B2">
        <w:rPr>
          <w:rFonts w:ascii="Baskerville Old Face" w:hAnsi="Baskerville Old Face"/>
          <w:b/>
          <w:sz w:val="28"/>
          <w:szCs w:val="28"/>
        </w:rPr>
        <w:t>,</w:t>
      </w:r>
      <w:r w:rsidRPr="009224B2">
        <w:rPr>
          <w:rFonts w:ascii="Baskerville Old Face" w:hAnsi="Baskerville Old Face"/>
          <w:b/>
          <w:sz w:val="28"/>
          <w:szCs w:val="28"/>
        </w:rPr>
        <w:t xml:space="preserve"> da dupla </w:t>
      </w:r>
      <w:r w:rsidR="009224B2" w:rsidRPr="009224B2">
        <w:rPr>
          <w:rFonts w:ascii="Baskerville Old Face" w:hAnsi="Baskerville Old Face"/>
          <w:b/>
          <w:sz w:val="28"/>
          <w:szCs w:val="28"/>
        </w:rPr>
        <w:t>“</w:t>
      </w:r>
      <w:r w:rsidRPr="009224B2">
        <w:rPr>
          <w:rFonts w:ascii="Baskerville Old Face" w:hAnsi="Baskerville Old Face"/>
          <w:b/>
          <w:sz w:val="28"/>
          <w:szCs w:val="28"/>
        </w:rPr>
        <w:t>Marcos &amp; Bueno</w:t>
      </w:r>
      <w:r w:rsidR="009224B2" w:rsidRPr="009224B2">
        <w:rPr>
          <w:rFonts w:ascii="Baskerville Old Face" w:hAnsi="Baskerville Old Face"/>
          <w:b/>
          <w:sz w:val="28"/>
          <w:szCs w:val="28"/>
        </w:rPr>
        <w:t>”</w:t>
      </w:r>
      <w:r w:rsidRPr="009224B2">
        <w:rPr>
          <w:rFonts w:ascii="Baskerville Old Face" w:hAnsi="Baskerville Old Face"/>
          <w:sz w:val="28"/>
          <w:szCs w:val="28"/>
        </w:rPr>
        <w:t>, pelos relevantes serviços prestados ao Município.</w:t>
      </w:r>
    </w:p>
    <w:p w:rsidR="000733BD" w:rsidRPr="009224B2" w:rsidRDefault="000733BD">
      <w:pPr>
        <w:tabs>
          <w:tab w:val="left" w:pos="0"/>
        </w:tabs>
        <w:ind w:firstLine="1680"/>
        <w:jc w:val="both"/>
        <w:rPr>
          <w:rFonts w:ascii="Baskerville Old Face" w:hAnsi="Baskerville Old Face"/>
          <w:sz w:val="28"/>
          <w:szCs w:val="28"/>
        </w:rPr>
      </w:pPr>
    </w:p>
    <w:p w:rsidR="000733BD" w:rsidRPr="009224B2" w:rsidRDefault="00BC3CFE">
      <w:pPr>
        <w:ind w:firstLine="1680"/>
        <w:jc w:val="both"/>
        <w:rPr>
          <w:rFonts w:ascii="Baskerville Old Face" w:hAnsi="Baskerville Old Face"/>
          <w:sz w:val="28"/>
          <w:szCs w:val="28"/>
        </w:rPr>
      </w:pPr>
      <w:r w:rsidRPr="009224B2">
        <w:rPr>
          <w:rFonts w:ascii="Baskerville Old Face" w:hAnsi="Baskerville Old Face"/>
          <w:b/>
          <w:sz w:val="28"/>
          <w:szCs w:val="28"/>
          <w:u w:val="single"/>
        </w:rPr>
        <w:t>Art. 2º</w:t>
      </w:r>
      <w:r w:rsidRPr="009224B2">
        <w:rPr>
          <w:rFonts w:ascii="Baskerville Old Face" w:hAnsi="Baskerville Old Face"/>
          <w:sz w:val="28"/>
          <w:szCs w:val="28"/>
        </w:rPr>
        <w:t xml:space="preserve"> - A Presidência da Casa designará local, dia e hora para a Sessão Solene a ser realizada, a entrega do título </w:t>
      </w:r>
      <w:r w:rsidRPr="009224B2">
        <w:rPr>
          <w:rFonts w:ascii="Baskerville Old Face" w:hAnsi="Baskerville Old Face"/>
          <w:sz w:val="28"/>
          <w:szCs w:val="28"/>
        </w:rPr>
        <w:t>ora conferido.</w:t>
      </w:r>
    </w:p>
    <w:p w:rsidR="000733BD" w:rsidRPr="009224B2" w:rsidRDefault="000733BD">
      <w:pPr>
        <w:ind w:firstLine="1680"/>
        <w:jc w:val="both"/>
        <w:rPr>
          <w:rFonts w:ascii="Baskerville Old Face" w:hAnsi="Baskerville Old Face"/>
          <w:sz w:val="28"/>
          <w:szCs w:val="28"/>
        </w:rPr>
      </w:pPr>
    </w:p>
    <w:p w:rsidR="000733BD" w:rsidRPr="009224B2" w:rsidRDefault="00BC3CFE">
      <w:pPr>
        <w:ind w:firstLine="1680"/>
        <w:jc w:val="both"/>
        <w:rPr>
          <w:rFonts w:ascii="Baskerville Old Face" w:hAnsi="Baskerville Old Face"/>
          <w:sz w:val="28"/>
          <w:szCs w:val="28"/>
        </w:rPr>
      </w:pPr>
      <w:r w:rsidRPr="009224B2">
        <w:rPr>
          <w:rFonts w:ascii="Baskerville Old Face" w:hAnsi="Baskerville Old Face"/>
          <w:b/>
          <w:sz w:val="28"/>
          <w:szCs w:val="28"/>
          <w:u w:val="single"/>
        </w:rPr>
        <w:t>Art. 3º</w:t>
      </w:r>
      <w:r w:rsidRPr="009224B2">
        <w:rPr>
          <w:rFonts w:ascii="Baskerville Old Face" w:hAnsi="Baskerville Old Face"/>
          <w:sz w:val="28"/>
          <w:szCs w:val="28"/>
        </w:rPr>
        <w:t xml:space="preserve"> - As despesas decorrentes deste Decreto Legislativo correrão à conta das verbas próprias do Orçamento, suplementadas se necessário.</w:t>
      </w:r>
    </w:p>
    <w:p w:rsidR="000733BD" w:rsidRPr="009224B2" w:rsidRDefault="000733BD">
      <w:pPr>
        <w:ind w:firstLine="1680"/>
        <w:jc w:val="both"/>
        <w:rPr>
          <w:rFonts w:ascii="Baskerville Old Face" w:hAnsi="Baskerville Old Face"/>
          <w:sz w:val="28"/>
          <w:szCs w:val="28"/>
        </w:rPr>
      </w:pPr>
    </w:p>
    <w:p w:rsidR="000733BD" w:rsidRPr="009224B2" w:rsidRDefault="00BC3CFE">
      <w:pPr>
        <w:ind w:firstLine="1680"/>
        <w:jc w:val="both"/>
        <w:rPr>
          <w:rFonts w:ascii="Baskerville Old Face" w:hAnsi="Baskerville Old Face"/>
          <w:sz w:val="28"/>
          <w:szCs w:val="28"/>
        </w:rPr>
      </w:pPr>
      <w:r w:rsidRPr="009224B2">
        <w:rPr>
          <w:rFonts w:ascii="Baskerville Old Face" w:hAnsi="Baskerville Old Face"/>
          <w:b/>
          <w:sz w:val="28"/>
          <w:szCs w:val="28"/>
          <w:u w:val="single"/>
        </w:rPr>
        <w:t>Art. 4º</w:t>
      </w:r>
      <w:r w:rsidRPr="009224B2">
        <w:rPr>
          <w:rFonts w:ascii="Baskerville Old Face" w:hAnsi="Baskerville Old Face"/>
          <w:sz w:val="28"/>
          <w:szCs w:val="28"/>
        </w:rPr>
        <w:t xml:space="preserve"> - Este Decreto Legislativo entra em vigor na data de sua publicação, revogadas as disposiçõ</w:t>
      </w:r>
      <w:r w:rsidRPr="009224B2">
        <w:rPr>
          <w:rFonts w:ascii="Baskerville Old Face" w:hAnsi="Baskerville Old Face"/>
          <w:sz w:val="28"/>
          <w:szCs w:val="28"/>
        </w:rPr>
        <w:t xml:space="preserve">es em contrário.  </w:t>
      </w:r>
    </w:p>
    <w:p w:rsidR="000733BD" w:rsidRPr="009224B2" w:rsidRDefault="000733BD">
      <w:pPr>
        <w:ind w:firstLine="1680"/>
        <w:jc w:val="both"/>
        <w:rPr>
          <w:rFonts w:ascii="Baskerville Old Face" w:hAnsi="Baskerville Old Face"/>
          <w:sz w:val="28"/>
          <w:szCs w:val="28"/>
        </w:rPr>
      </w:pPr>
    </w:p>
    <w:p w:rsidR="000733BD" w:rsidRPr="009224B2" w:rsidRDefault="000733BD">
      <w:pPr>
        <w:rPr>
          <w:rFonts w:ascii="Baskerville Old Face" w:hAnsi="Baskerville Old Face"/>
          <w:sz w:val="28"/>
          <w:szCs w:val="28"/>
        </w:rPr>
      </w:pPr>
    </w:p>
    <w:p w:rsidR="000733BD" w:rsidRDefault="00BC3CFE" w:rsidP="009224B2">
      <w:pPr>
        <w:jc w:val="center"/>
      </w:pPr>
      <w:r>
        <w:rPr>
          <w:sz w:val="28"/>
          <w:szCs w:val="28"/>
        </w:rPr>
        <w:t>Plenário Vereador Maurício Alves Braz, 03 de Dezembro de 2018.</w:t>
      </w:r>
    </w:p>
    <w:p w:rsidR="000733BD" w:rsidRDefault="000733BD">
      <w:pPr>
        <w:ind w:firstLine="1680"/>
        <w:rPr>
          <w:sz w:val="32"/>
          <w:szCs w:val="32"/>
        </w:rPr>
      </w:pPr>
    </w:p>
    <w:p w:rsidR="000733BD" w:rsidRDefault="000733BD">
      <w:pPr>
        <w:ind w:firstLine="1680"/>
        <w:rPr>
          <w:sz w:val="32"/>
          <w:szCs w:val="32"/>
        </w:rPr>
      </w:pPr>
    </w:p>
    <w:p w:rsidR="000733BD" w:rsidRDefault="000733BD">
      <w:pPr>
        <w:ind w:firstLine="1680"/>
        <w:rPr>
          <w:rFonts w:ascii="Baskerville Old Face" w:hAnsi="Baskerville Old Face"/>
          <w:sz w:val="32"/>
          <w:szCs w:val="32"/>
        </w:rPr>
      </w:pPr>
    </w:p>
    <w:p w:rsidR="000733BD" w:rsidRDefault="00BC3CFE">
      <w:pPr>
        <w:pStyle w:val="western"/>
        <w:spacing w:after="0"/>
        <w:jc w:val="center"/>
        <w:outlineLvl w:val="0"/>
      </w:pPr>
      <w:r>
        <w:rPr>
          <w:b/>
          <w:sz w:val="28"/>
          <w:szCs w:val="28"/>
        </w:rPr>
        <w:t>EDSON RODRIGUES</w:t>
      </w:r>
    </w:p>
    <w:p w:rsidR="000733BD" w:rsidRDefault="00BC3CFE">
      <w:pPr>
        <w:pStyle w:val="western"/>
        <w:spacing w:after="0"/>
        <w:jc w:val="center"/>
        <w:outlineLvl w:val="0"/>
      </w:pPr>
      <w:r>
        <w:rPr>
          <w:sz w:val="28"/>
          <w:szCs w:val="28"/>
        </w:rPr>
        <w:t>VEREADOR</w:t>
      </w:r>
    </w:p>
    <w:p w:rsidR="000733BD" w:rsidRDefault="000733BD">
      <w:pPr>
        <w:pStyle w:val="western"/>
        <w:spacing w:after="0"/>
        <w:jc w:val="center"/>
        <w:outlineLvl w:val="0"/>
      </w:pPr>
    </w:p>
    <w:sectPr w:rsidR="000733BD" w:rsidSect="000733BD">
      <w:headerReference w:type="default" r:id="rId6"/>
      <w:pgSz w:w="11906" w:h="16838"/>
      <w:pgMar w:top="1417" w:right="1701" w:bottom="426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CFE" w:rsidRDefault="00BC3CFE" w:rsidP="000733BD">
      <w:r>
        <w:separator/>
      </w:r>
    </w:p>
  </w:endnote>
  <w:endnote w:type="continuationSeparator" w:id="1">
    <w:p w:rsidR="00BC3CFE" w:rsidRDefault="00BC3CFE" w:rsidP="00073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CFE" w:rsidRDefault="00BC3CFE" w:rsidP="000733BD">
      <w:r>
        <w:separator/>
      </w:r>
    </w:p>
  </w:footnote>
  <w:footnote w:type="continuationSeparator" w:id="1">
    <w:p w:rsidR="00BC3CFE" w:rsidRDefault="00BC3CFE" w:rsidP="00073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BD" w:rsidRDefault="000733BD"/>
  <w:p w:rsidR="000733BD" w:rsidRDefault="000733BD"/>
  <w:p w:rsidR="000733BD" w:rsidRDefault="00BC3CF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3BD"/>
    <w:rsid w:val="000733BD"/>
    <w:rsid w:val="009224B2"/>
    <w:rsid w:val="00BC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A3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733B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0733BD"/>
    <w:pPr>
      <w:spacing w:after="140" w:line="288" w:lineRule="auto"/>
    </w:pPr>
  </w:style>
  <w:style w:type="paragraph" w:styleId="Lista">
    <w:name w:val="List"/>
    <w:basedOn w:val="Corpodetexto"/>
    <w:rsid w:val="000733BD"/>
    <w:rPr>
      <w:rFonts w:cs="Mangal"/>
    </w:rPr>
  </w:style>
  <w:style w:type="paragraph" w:customStyle="1" w:styleId="Caption">
    <w:name w:val="Caption"/>
    <w:basedOn w:val="Normal"/>
    <w:qFormat/>
    <w:rsid w:val="000733B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0733BD"/>
    <w:pPr>
      <w:suppressLineNumbers/>
    </w:pPr>
    <w:rPr>
      <w:rFonts w:cs="Mangal"/>
    </w:rPr>
  </w:style>
  <w:style w:type="paragraph" w:customStyle="1" w:styleId="western">
    <w:name w:val="western"/>
    <w:basedOn w:val="Normal"/>
    <w:qFormat/>
    <w:rsid w:val="001941A3"/>
    <w:pPr>
      <w:spacing w:beforeAutospacing="1" w:after="119"/>
    </w:pPr>
  </w:style>
  <w:style w:type="paragraph" w:customStyle="1" w:styleId="Header">
    <w:name w:val="Header"/>
    <w:basedOn w:val="Normal"/>
    <w:rsid w:val="00073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809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Chefe-de-Gabinete</dc:creator>
  <dc:description/>
  <cp:lastModifiedBy>Dep_Legisl_Elza</cp:lastModifiedBy>
  <cp:revision>9</cp:revision>
  <dcterms:created xsi:type="dcterms:W3CDTF">2018-09-24T14:34:00Z</dcterms:created>
  <dcterms:modified xsi:type="dcterms:W3CDTF">2018-12-03T18:59:00Z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