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0915E7" w:rsidRDefault="006D7ADB" w:rsidP="0095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0915E7">
        <w:rPr>
          <w:rFonts w:ascii="Times New Roman" w:hAnsi="Times New Roman" w:cs="Times New Roman"/>
          <w:b/>
          <w:sz w:val="24"/>
          <w:szCs w:val="24"/>
        </w:rPr>
        <w:t>Projetos em deliberação - 39ª Sessão Ordinária de 2018</w:t>
      </w:r>
    </w:p>
    <w:bookmarkEnd w:id="0"/>
    <w:bookmarkEnd w:id="1"/>
    <w:bookmarkEnd w:id="2"/>
    <w:bookmarkEnd w:id="3"/>
    <w:p w:rsidR="00165289" w:rsidRPr="000915E7" w:rsidRDefault="00165289" w:rsidP="00952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>Projeto de Lei Nº 62/2018</w:t>
      </w:r>
      <w:r w:rsidR="000915E7">
        <w:rPr>
          <w:rFonts w:ascii="Times New Roman" w:hAnsi="Times New Roman" w:cs="Times New Roman"/>
          <w:b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0915E7">
        <w:rPr>
          <w:rFonts w:ascii="Times New Roman" w:hAnsi="Times New Roman" w:cs="Times New Roman"/>
          <w:i/>
          <w:sz w:val="24"/>
          <w:szCs w:val="24"/>
        </w:rPr>
        <w:t>Mamoru Nakashima</w:t>
      </w:r>
      <w:r w:rsidR="000915E7">
        <w:rPr>
          <w:rFonts w:ascii="Times New Roman" w:hAnsi="Times New Roman" w:cs="Times New Roman"/>
          <w:i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915E7">
        <w:rPr>
          <w:rFonts w:ascii="Times New Roman" w:hAnsi="Times New Roman" w:cs="Times New Roman"/>
          <w:i/>
          <w:sz w:val="24"/>
          <w:szCs w:val="24"/>
        </w:rPr>
        <w:t>"Dispõe sobre a criação dos Conselhos de Escolas nas Unidades de Ensino da Rede Municipal de Ensino de Itaquaquecetuba".</w:t>
      </w:r>
    </w:p>
    <w:p w:rsidR="00165289" w:rsidRPr="000915E7" w:rsidRDefault="00165289" w:rsidP="00952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>Projeto de Lei Nº 64/2018</w:t>
      </w:r>
      <w:r w:rsidR="000915E7">
        <w:rPr>
          <w:rFonts w:ascii="Times New Roman" w:hAnsi="Times New Roman" w:cs="Times New Roman"/>
          <w:b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0915E7">
        <w:rPr>
          <w:rFonts w:ascii="Times New Roman" w:hAnsi="Times New Roman" w:cs="Times New Roman"/>
          <w:i/>
          <w:sz w:val="24"/>
          <w:szCs w:val="24"/>
        </w:rPr>
        <w:t>David Ribeiro da Silva</w:t>
      </w:r>
      <w:r w:rsidR="000915E7">
        <w:rPr>
          <w:rFonts w:ascii="Times New Roman" w:hAnsi="Times New Roman" w:cs="Times New Roman"/>
          <w:i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915E7">
        <w:rPr>
          <w:rFonts w:ascii="Times New Roman" w:hAnsi="Times New Roman" w:cs="Times New Roman"/>
          <w:i/>
          <w:sz w:val="24"/>
          <w:szCs w:val="24"/>
        </w:rPr>
        <w:t>"Considera de Utilidade Pública a Associação a Educação Liberta".</w:t>
      </w:r>
    </w:p>
    <w:p w:rsidR="00165289" w:rsidRPr="000915E7" w:rsidRDefault="00165289" w:rsidP="00952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>Projeto de Lei Nº 65/2018</w:t>
      </w:r>
      <w:r w:rsidR="000915E7">
        <w:rPr>
          <w:rFonts w:ascii="Times New Roman" w:hAnsi="Times New Roman" w:cs="Times New Roman"/>
          <w:b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0915E7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0915E7">
        <w:rPr>
          <w:rFonts w:ascii="Times New Roman" w:hAnsi="Times New Roman" w:cs="Times New Roman"/>
          <w:i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915E7">
        <w:rPr>
          <w:rFonts w:ascii="Times New Roman" w:hAnsi="Times New Roman" w:cs="Times New Roman"/>
          <w:i/>
          <w:sz w:val="24"/>
          <w:szCs w:val="24"/>
        </w:rPr>
        <w:t xml:space="preserve">"Dispõe sobre a denominação e oficialização da Travessa </w:t>
      </w:r>
      <w:proofErr w:type="spellStart"/>
      <w:r w:rsidRPr="000915E7">
        <w:rPr>
          <w:rFonts w:ascii="Times New Roman" w:hAnsi="Times New Roman" w:cs="Times New Roman"/>
          <w:i/>
          <w:sz w:val="24"/>
          <w:szCs w:val="24"/>
        </w:rPr>
        <w:t>Elineia</w:t>
      </w:r>
      <w:proofErr w:type="spellEnd"/>
      <w:r w:rsidRPr="000915E7">
        <w:rPr>
          <w:rFonts w:ascii="Times New Roman" w:hAnsi="Times New Roman" w:cs="Times New Roman"/>
          <w:i/>
          <w:sz w:val="24"/>
          <w:szCs w:val="24"/>
        </w:rPr>
        <w:t xml:space="preserve"> Jesus,</w:t>
      </w:r>
      <w:proofErr w:type="gramStart"/>
      <w:r w:rsidRPr="000915E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0915E7">
        <w:rPr>
          <w:rFonts w:ascii="Times New Roman" w:hAnsi="Times New Roman" w:cs="Times New Roman"/>
          <w:i/>
          <w:sz w:val="24"/>
          <w:szCs w:val="24"/>
        </w:rPr>
        <w:t>travessa da Rua Maringá altura do nº 700 no Bairro Jardim Miray”</w:t>
      </w:r>
      <w:r w:rsidR="000915E7">
        <w:rPr>
          <w:rFonts w:ascii="Times New Roman" w:hAnsi="Times New Roman" w:cs="Times New Roman"/>
          <w:i/>
          <w:sz w:val="24"/>
          <w:szCs w:val="24"/>
        </w:rPr>
        <w:t>.</w:t>
      </w:r>
    </w:p>
    <w:p w:rsidR="002A628F" w:rsidRPr="000915E7" w:rsidRDefault="002A628F" w:rsidP="009523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>Projeto de Decreto Legislativo Nº 41/2018</w:t>
      </w:r>
      <w:r w:rsidR="000915E7">
        <w:rPr>
          <w:rFonts w:ascii="Times New Roman" w:hAnsi="Times New Roman" w:cs="Times New Roman"/>
          <w:b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0915E7">
        <w:rPr>
          <w:rFonts w:ascii="Times New Roman" w:hAnsi="Times New Roman" w:cs="Times New Roman"/>
          <w:i/>
          <w:sz w:val="24"/>
          <w:szCs w:val="24"/>
        </w:rPr>
        <w:t>Edson Rodrigues</w:t>
      </w:r>
      <w:r w:rsidR="000915E7">
        <w:rPr>
          <w:rFonts w:ascii="Times New Roman" w:hAnsi="Times New Roman" w:cs="Times New Roman"/>
          <w:i/>
          <w:sz w:val="24"/>
          <w:szCs w:val="24"/>
        </w:rPr>
        <w:t>.</w:t>
      </w:r>
    </w:p>
    <w:p w:rsidR="00D2626D" w:rsidRPr="000915E7" w:rsidRDefault="00E60352" w:rsidP="0095238F">
      <w:pPr>
        <w:jc w:val="both"/>
        <w:rPr>
          <w:rFonts w:ascii="Times New Roman" w:hAnsi="Times New Roman" w:cs="Times New Roman"/>
          <w:sz w:val="24"/>
          <w:szCs w:val="24"/>
        </w:rPr>
      </w:pPr>
      <w:r w:rsidRPr="000915E7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915E7">
        <w:rPr>
          <w:rFonts w:ascii="Times New Roman" w:hAnsi="Times New Roman" w:cs="Times New Roman"/>
          <w:i/>
          <w:sz w:val="24"/>
          <w:szCs w:val="24"/>
        </w:rPr>
        <w:t xml:space="preserve">“Dispõe sobre concessão de Títulos de Cidadãos </w:t>
      </w:r>
      <w:proofErr w:type="spellStart"/>
      <w:r w:rsidRPr="000915E7">
        <w:rPr>
          <w:rFonts w:ascii="Times New Roman" w:hAnsi="Times New Roman" w:cs="Times New Roman"/>
          <w:i/>
          <w:sz w:val="24"/>
          <w:szCs w:val="24"/>
        </w:rPr>
        <w:t>Itaquaquecetubenses</w:t>
      </w:r>
      <w:proofErr w:type="spellEnd"/>
      <w:r w:rsidRPr="000915E7">
        <w:rPr>
          <w:rFonts w:ascii="Times New Roman" w:hAnsi="Times New Roman" w:cs="Times New Roman"/>
          <w:i/>
          <w:sz w:val="24"/>
          <w:szCs w:val="24"/>
        </w:rPr>
        <w:t xml:space="preserve"> aos Senhores Marcos Fernando Alves Gomes e Gustavo Pereira Bueno da </w:t>
      </w:r>
      <w:proofErr w:type="gramStart"/>
      <w:r w:rsidRPr="000915E7">
        <w:rPr>
          <w:rFonts w:ascii="Times New Roman" w:hAnsi="Times New Roman" w:cs="Times New Roman"/>
          <w:i/>
          <w:sz w:val="24"/>
          <w:szCs w:val="24"/>
        </w:rPr>
        <w:t>dupla Marcos</w:t>
      </w:r>
      <w:proofErr w:type="gramEnd"/>
      <w:r w:rsidRPr="000915E7">
        <w:rPr>
          <w:rFonts w:ascii="Times New Roman" w:hAnsi="Times New Roman" w:cs="Times New Roman"/>
          <w:i/>
          <w:sz w:val="24"/>
          <w:szCs w:val="24"/>
        </w:rPr>
        <w:t xml:space="preserve"> &amp; Bueno.</w:t>
      </w:r>
    </w:p>
    <w:sectPr w:rsidR="00D2626D" w:rsidRPr="000915E7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915E7"/>
    <w:rsid w:val="00165289"/>
    <w:rsid w:val="002A628F"/>
    <w:rsid w:val="00680A6B"/>
    <w:rsid w:val="006B6ACD"/>
    <w:rsid w:val="006D7ADB"/>
    <w:rsid w:val="007046F4"/>
    <w:rsid w:val="00927A0C"/>
    <w:rsid w:val="0095238F"/>
    <w:rsid w:val="00B62866"/>
    <w:rsid w:val="00B85C56"/>
    <w:rsid w:val="00BD4C30"/>
    <w:rsid w:val="00D2626D"/>
    <w:rsid w:val="00E60352"/>
    <w:rsid w:val="00FB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4748-1174-42EF-B6D6-52BBD86D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12</cp:revision>
  <cp:lastPrinted>2018-12-04T16:59:00Z</cp:lastPrinted>
  <dcterms:created xsi:type="dcterms:W3CDTF">2018-04-03T13:03:00Z</dcterms:created>
  <dcterms:modified xsi:type="dcterms:W3CDTF">2018-12-06T17:25:00Z</dcterms:modified>
</cp:coreProperties>
</file>