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AB1111" w:rsidRDefault="00AB1111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AB1111" w:rsidRDefault="00AB1111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AB1111">
        <w:rPr>
          <w:rFonts w:ascii="Arial" w:hAnsi="Arial" w:cs="Arial"/>
          <w:b/>
          <w:bCs/>
          <w:sz w:val="28"/>
          <w:szCs w:val="28"/>
        </w:rPr>
        <w:t>19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</w:t>
      </w:r>
      <w:r w:rsidR="00AB111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137686">
        <w:rPr>
          <w:rFonts w:ascii="Arial" w:hAnsi="Arial" w:cs="Arial"/>
          <w:sz w:val="28"/>
          <w:szCs w:val="28"/>
        </w:rPr>
        <w:t>Avenida Nossa Senhora das Graças,</w:t>
      </w:r>
      <w:r>
        <w:rPr>
          <w:rFonts w:ascii="Arial" w:hAnsi="Arial" w:cs="Arial"/>
          <w:sz w:val="28"/>
          <w:szCs w:val="28"/>
        </w:rPr>
        <w:t xml:space="preserve"> no Bairro Jardim </w:t>
      </w:r>
      <w:r w:rsidR="00137686">
        <w:rPr>
          <w:rFonts w:ascii="Arial" w:hAnsi="Arial" w:cs="Arial"/>
          <w:sz w:val="28"/>
          <w:szCs w:val="28"/>
        </w:rPr>
        <w:t>Pinheirinho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dos moradores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que utilizam o local no período noturno, pois o local fica totalmente escuro, haja muitas ocorrências de usuários de droga, bem como ocorrência de furtos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5D75A9" w:rsidP="00AB1111">
      <w:pPr>
        <w:pStyle w:val="Standard"/>
        <w:spacing w:line="276" w:lineRule="auto"/>
        <w:ind w:firstLine="212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AB1111">
        <w:rPr>
          <w:rFonts w:ascii="Arial" w:hAnsi="Arial" w:cs="Arial"/>
          <w:sz w:val="28"/>
          <w:szCs w:val="28"/>
          <w:shd w:val="clear" w:color="auto" w:fill="FFFFFF"/>
        </w:rPr>
        <w:t>31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janeiro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B6" w:rsidRDefault="009F6FB6" w:rsidP="004171A6">
      <w:r>
        <w:separator/>
      </w:r>
    </w:p>
  </w:endnote>
  <w:endnote w:type="continuationSeparator" w:id="1">
    <w:p w:rsidR="009F6FB6" w:rsidRDefault="009F6FB6" w:rsidP="0041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B6" w:rsidRDefault="009F6FB6" w:rsidP="004171A6">
      <w:r>
        <w:separator/>
      </w:r>
    </w:p>
  </w:footnote>
  <w:footnote w:type="continuationSeparator" w:id="1">
    <w:p w:rsidR="009F6FB6" w:rsidRDefault="009F6FB6" w:rsidP="0041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6F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6FB6"/>
  <w:p w:rsidR="004171A6" w:rsidRDefault="009F6F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6F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601A"/>
    <w:rsid w:val="000D42DB"/>
    <w:rsid w:val="000D4C0C"/>
    <w:rsid w:val="00137686"/>
    <w:rsid w:val="004171A6"/>
    <w:rsid w:val="005D75A9"/>
    <w:rsid w:val="0078068C"/>
    <w:rsid w:val="009F6FB6"/>
    <w:rsid w:val="00AB1111"/>
    <w:rsid w:val="00E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Dep_Legisl_Elza</cp:lastModifiedBy>
  <cp:revision>5</cp:revision>
  <dcterms:created xsi:type="dcterms:W3CDTF">2019-01-28T12:41:00Z</dcterms:created>
  <dcterms:modified xsi:type="dcterms:W3CDTF">2019-01-31T17:22:00Z</dcterms:modified>
</cp:coreProperties>
</file>