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B0" w:rsidRPr="00572999" w:rsidRDefault="007A01B0" w:rsidP="007A01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72999">
        <w:rPr>
          <w:rFonts w:ascii="Times New Roman" w:hAnsi="Times New Roman"/>
          <w:b/>
          <w:sz w:val="28"/>
          <w:szCs w:val="28"/>
        </w:rPr>
        <w:t>PROJETO DE LEI Nº ______</w:t>
      </w:r>
      <w:r w:rsidR="00D62B47">
        <w:rPr>
          <w:rFonts w:ascii="Times New Roman" w:hAnsi="Times New Roman"/>
          <w:b/>
          <w:sz w:val="28"/>
          <w:szCs w:val="28"/>
        </w:rPr>
        <w:t>10</w:t>
      </w:r>
      <w:r w:rsidRPr="00572999">
        <w:rPr>
          <w:rFonts w:ascii="Times New Roman" w:hAnsi="Times New Roman"/>
          <w:b/>
          <w:sz w:val="28"/>
          <w:szCs w:val="28"/>
        </w:rPr>
        <w:t>______/2019</w:t>
      </w:r>
    </w:p>
    <w:p w:rsidR="007A01B0" w:rsidRPr="00572999" w:rsidRDefault="007A01B0" w:rsidP="007A01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01B0" w:rsidRPr="00D62B47" w:rsidRDefault="00D429A0" w:rsidP="007A01B0">
      <w:pPr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D62B47">
        <w:rPr>
          <w:rFonts w:ascii="Arial" w:hAnsi="Arial" w:cs="Arial"/>
          <w:sz w:val="24"/>
          <w:szCs w:val="24"/>
        </w:rPr>
        <w:t>Torna obrigatório</w:t>
      </w:r>
      <w:r w:rsidR="001044DA" w:rsidRPr="00D62B47">
        <w:rPr>
          <w:rFonts w:ascii="Arial" w:hAnsi="Arial" w:cs="Arial"/>
          <w:sz w:val="24"/>
          <w:szCs w:val="24"/>
        </w:rPr>
        <w:t xml:space="preserve"> a publicação trimestral de balancete financeiro atualizado da operação do serviço municipal de transporte público no site da Prefeitura e</w:t>
      </w:r>
      <w:r w:rsidR="00861690" w:rsidRPr="00D62B47">
        <w:rPr>
          <w:rFonts w:ascii="Arial" w:hAnsi="Arial" w:cs="Arial"/>
          <w:sz w:val="24"/>
          <w:szCs w:val="24"/>
        </w:rPr>
        <w:t xml:space="preserve"> Diário Oficial Eletrônico do município”</w:t>
      </w:r>
      <w:r w:rsidR="007A01B0" w:rsidRPr="00D62B47">
        <w:rPr>
          <w:rFonts w:ascii="Arial" w:hAnsi="Arial" w:cs="Arial"/>
          <w:sz w:val="24"/>
          <w:szCs w:val="24"/>
        </w:rPr>
        <w:t xml:space="preserve"> </w:t>
      </w:r>
    </w:p>
    <w:p w:rsidR="007A01B0" w:rsidRPr="00D62B47" w:rsidRDefault="007A01B0" w:rsidP="007A01B0">
      <w:pPr>
        <w:pStyle w:val="western"/>
        <w:spacing w:after="0"/>
        <w:ind w:left="3261"/>
        <w:jc w:val="both"/>
        <w:rPr>
          <w:rFonts w:ascii="Arial" w:hAnsi="Arial" w:cs="Arial"/>
        </w:rPr>
      </w:pPr>
    </w:p>
    <w:p w:rsidR="007A01B0" w:rsidRPr="00572999" w:rsidRDefault="007A01B0" w:rsidP="007A01B0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7A01B0" w:rsidRPr="00572999" w:rsidRDefault="007A01B0" w:rsidP="00B75A74">
      <w:pPr>
        <w:spacing w:after="0" w:line="240" w:lineRule="auto"/>
        <w:ind w:firstLine="269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72999">
        <w:rPr>
          <w:rFonts w:ascii="Arial" w:eastAsia="Arial Unicode MS" w:hAnsi="Arial" w:cs="Arial"/>
          <w:b/>
          <w:sz w:val="24"/>
          <w:szCs w:val="24"/>
        </w:rPr>
        <w:t xml:space="preserve">A CAMÂRA MUNICIPAL DE ITAQUAQUECETUBA RESOLVE: </w:t>
      </w:r>
    </w:p>
    <w:p w:rsidR="00B75A74" w:rsidRPr="00572999" w:rsidRDefault="00B75A74" w:rsidP="00B75A74">
      <w:pPr>
        <w:spacing w:after="0" w:line="240" w:lineRule="auto"/>
        <w:ind w:firstLine="2694"/>
        <w:jc w:val="both"/>
        <w:rPr>
          <w:rFonts w:ascii="Arial" w:hAnsi="Arial" w:cs="Arial"/>
          <w:b/>
          <w:sz w:val="24"/>
          <w:szCs w:val="24"/>
        </w:rPr>
      </w:pPr>
    </w:p>
    <w:p w:rsidR="00FF5A55" w:rsidRPr="00572999" w:rsidRDefault="00FF5A55" w:rsidP="00B75A74">
      <w:pPr>
        <w:spacing w:after="0" w:line="240" w:lineRule="auto"/>
        <w:ind w:firstLine="2694"/>
        <w:jc w:val="both"/>
        <w:rPr>
          <w:rFonts w:ascii="Arial" w:hAnsi="Arial" w:cs="Arial"/>
          <w:b/>
          <w:sz w:val="24"/>
          <w:szCs w:val="24"/>
        </w:rPr>
      </w:pP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206A64">
        <w:rPr>
          <w:rFonts w:ascii="Arial" w:hAnsi="Arial" w:cs="Arial"/>
          <w:b/>
          <w:sz w:val="24"/>
          <w:szCs w:val="24"/>
        </w:rPr>
        <w:t>Art. 1º</w:t>
      </w:r>
      <w:r w:rsidR="00F009D3" w:rsidRPr="00206A64">
        <w:rPr>
          <w:rFonts w:ascii="Arial" w:hAnsi="Arial" w:cs="Arial"/>
          <w:b/>
          <w:sz w:val="24"/>
          <w:szCs w:val="24"/>
        </w:rPr>
        <w:t xml:space="preserve">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1044DA" w:rsidRPr="00572999">
        <w:rPr>
          <w:rFonts w:ascii="Arial" w:hAnsi="Arial" w:cs="Arial"/>
          <w:sz w:val="24"/>
          <w:szCs w:val="24"/>
        </w:rPr>
        <w:t xml:space="preserve">Obriga a publicação trimestral de balancete financeiro atualizado </w:t>
      </w:r>
      <w:r w:rsidR="00FE4F08" w:rsidRPr="00572999">
        <w:rPr>
          <w:rFonts w:ascii="Arial" w:hAnsi="Arial" w:cs="Arial"/>
          <w:sz w:val="24"/>
          <w:szCs w:val="24"/>
        </w:rPr>
        <w:t>e tabela descritiva do servi</w:t>
      </w:r>
      <w:r w:rsidR="00266CEB" w:rsidRPr="00572999">
        <w:rPr>
          <w:rFonts w:ascii="Arial" w:hAnsi="Arial" w:cs="Arial"/>
          <w:sz w:val="24"/>
          <w:szCs w:val="24"/>
        </w:rPr>
        <w:t>ço de</w:t>
      </w:r>
      <w:r w:rsidR="001044DA" w:rsidRPr="00572999">
        <w:rPr>
          <w:rFonts w:ascii="Arial" w:hAnsi="Arial" w:cs="Arial"/>
          <w:sz w:val="24"/>
          <w:szCs w:val="24"/>
        </w:rPr>
        <w:t xml:space="preserve"> operação do serviço municipal de transporte público no site da Prefeitura e em jornal de circulação local no âmbito da cidade de Itaquaquecetuba</w:t>
      </w:r>
      <w:r w:rsidR="00266CEB" w:rsidRPr="00572999">
        <w:rPr>
          <w:rFonts w:ascii="Arial" w:hAnsi="Arial" w:cs="Arial"/>
          <w:sz w:val="24"/>
          <w:szCs w:val="24"/>
        </w:rPr>
        <w:t xml:space="preserve"> e dá outras providências</w:t>
      </w:r>
      <w:r w:rsidR="001044DA" w:rsidRPr="00572999">
        <w:rPr>
          <w:rFonts w:ascii="Arial" w:hAnsi="Arial" w:cs="Arial"/>
          <w:sz w:val="24"/>
          <w:szCs w:val="24"/>
        </w:rPr>
        <w:t>.</w:t>
      </w:r>
    </w:p>
    <w:p w:rsidR="00FF5A55" w:rsidRPr="00572999" w:rsidRDefault="00FF5A55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Art. 2º</w:t>
      </w:r>
      <w:r w:rsidR="00F009D3" w:rsidRPr="00572999">
        <w:rPr>
          <w:rFonts w:ascii="Arial" w:hAnsi="Arial" w:cs="Arial"/>
          <w:b/>
          <w:sz w:val="24"/>
          <w:szCs w:val="24"/>
        </w:rPr>
        <w:t xml:space="preserve"> -</w:t>
      </w:r>
      <w:r w:rsidRPr="00572999">
        <w:rPr>
          <w:rFonts w:ascii="Arial" w:hAnsi="Arial" w:cs="Arial"/>
          <w:sz w:val="24"/>
          <w:szCs w:val="24"/>
        </w:rPr>
        <w:t xml:space="preserve"> A tabela </w:t>
      </w:r>
      <w:r w:rsidR="00266CEB" w:rsidRPr="00572999">
        <w:rPr>
          <w:rFonts w:ascii="Arial" w:hAnsi="Arial" w:cs="Arial"/>
          <w:sz w:val="24"/>
          <w:szCs w:val="24"/>
        </w:rPr>
        <w:t xml:space="preserve">descritiva </w:t>
      </w:r>
      <w:r w:rsidRPr="00572999">
        <w:rPr>
          <w:rFonts w:ascii="Arial" w:hAnsi="Arial" w:cs="Arial"/>
          <w:sz w:val="24"/>
          <w:szCs w:val="24"/>
        </w:rPr>
        <w:t>deve conter os seguintes</w:t>
      </w:r>
      <w:r w:rsidR="00266CEB" w:rsidRPr="00572999">
        <w:rPr>
          <w:rFonts w:ascii="Arial" w:hAnsi="Arial" w:cs="Arial"/>
          <w:sz w:val="24"/>
          <w:szCs w:val="24"/>
        </w:rPr>
        <w:t xml:space="preserve"> itens:</w:t>
      </w:r>
    </w:p>
    <w:p w:rsidR="00B43022" w:rsidRPr="00572999" w:rsidRDefault="00F009D3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 xml:space="preserve">I </w:t>
      </w:r>
      <w:r w:rsidR="00B43022" w:rsidRPr="00572999">
        <w:rPr>
          <w:rFonts w:ascii="Arial" w:hAnsi="Arial" w:cs="Arial"/>
          <w:b/>
          <w:sz w:val="24"/>
          <w:szCs w:val="24"/>
        </w:rPr>
        <w:t>-</w:t>
      </w:r>
      <w:r w:rsidR="00B43022"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Montante</w:t>
      </w:r>
      <w:r w:rsidR="00B43022" w:rsidRPr="00572999">
        <w:rPr>
          <w:rFonts w:ascii="Arial" w:hAnsi="Arial" w:cs="Arial"/>
          <w:sz w:val="24"/>
          <w:szCs w:val="24"/>
        </w:rPr>
        <w:t xml:space="preserve"> gasto com a folha de pagamento de funcionários do sistema de transporte no município;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II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Total</w:t>
      </w:r>
      <w:r w:rsidRPr="00572999">
        <w:rPr>
          <w:rFonts w:ascii="Arial" w:hAnsi="Arial" w:cs="Arial"/>
          <w:sz w:val="24"/>
          <w:szCs w:val="24"/>
        </w:rPr>
        <w:t xml:space="preserve"> de recursos que a concessionária responsável pelo transporte gastou com reparos dos veículos;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II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Gastos</w:t>
      </w:r>
      <w:r w:rsidRPr="00572999">
        <w:rPr>
          <w:rFonts w:ascii="Arial" w:hAnsi="Arial" w:cs="Arial"/>
          <w:sz w:val="24"/>
          <w:szCs w:val="24"/>
        </w:rPr>
        <w:t xml:space="preserve"> com combustível;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IV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Quilometragem</w:t>
      </w:r>
      <w:r w:rsidRPr="00572999">
        <w:rPr>
          <w:rFonts w:ascii="Arial" w:hAnsi="Arial" w:cs="Arial"/>
          <w:sz w:val="24"/>
          <w:szCs w:val="24"/>
        </w:rPr>
        <w:t xml:space="preserve"> que cada veículo da frota circulou e em quais linhas durante o período;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V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Total</w:t>
      </w:r>
      <w:r w:rsidR="00F265B1" w:rsidRPr="00572999">
        <w:rPr>
          <w:rFonts w:ascii="Arial" w:hAnsi="Arial" w:cs="Arial"/>
          <w:sz w:val="24"/>
          <w:szCs w:val="24"/>
        </w:rPr>
        <w:t xml:space="preserve"> de passageiros atendidos no tr</w:t>
      </w:r>
      <w:r w:rsidRPr="00572999">
        <w:rPr>
          <w:rFonts w:ascii="Arial" w:hAnsi="Arial" w:cs="Arial"/>
          <w:sz w:val="24"/>
          <w:szCs w:val="24"/>
        </w:rPr>
        <w:t>imestre;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 xml:space="preserve">VI </w:t>
      </w:r>
      <w:r w:rsidR="00F265B1" w:rsidRPr="00572999">
        <w:rPr>
          <w:rFonts w:ascii="Arial" w:hAnsi="Arial" w:cs="Arial"/>
          <w:b/>
          <w:sz w:val="24"/>
          <w:szCs w:val="24"/>
        </w:rPr>
        <w:t>–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F265B1" w:rsidRPr="00572999">
        <w:rPr>
          <w:rFonts w:ascii="Arial" w:hAnsi="Arial" w:cs="Arial"/>
          <w:sz w:val="24"/>
          <w:szCs w:val="24"/>
        </w:rPr>
        <w:t xml:space="preserve">Qual o montante </w:t>
      </w:r>
      <w:r w:rsidR="00CD0881" w:rsidRPr="00572999">
        <w:rPr>
          <w:rFonts w:ascii="Arial" w:hAnsi="Arial" w:cs="Arial"/>
          <w:sz w:val="24"/>
          <w:szCs w:val="24"/>
        </w:rPr>
        <w:t>financeiro subsidiado</w:t>
      </w:r>
      <w:r w:rsidRPr="00572999">
        <w:rPr>
          <w:rFonts w:ascii="Arial" w:hAnsi="Arial" w:cs="Arial"/>
          <w:sz w:val="24"/>
          <w:szCs w:val="24"/>
        </w:rPr>
        <w:t xml:space="preserve"> pela Prefeitura no período;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 xml:space="preserve">VII - </w:t>
      </w:r>
      <w:r w:rsidR="00684404" w:rsidRPr="00572999">
        <w:rPr>
          <w:rFonts w:ascii="Arial" w:hAnsi="Arial" w:cs="Arial"/>
          <w:sz w:val="24"/>
          <w:szCs w:val="24"/>
        </w:rPr>
        <w:t>T</w:t>
      </w:r>
      <w:r w:rsidRPr="00572999">
        <w:rPr>
          <w:rFonts w:ascii="Arial" w:hAnsi="Arial" w:cs="Arial"/>
          <w:sz w:val="24"/>
          <w:szCs w:val="24"/>
        </w:rPr>
        <w:t>otal de passageiros com direito à gratuidade atendidos;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lastRenderedPageBreak/>
        <w:t>VIIII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L</w:t>
      </w:r>
      <w:r w:rsidRPr="00572999">
        <w:rPr>
          <w:rFonts w:ascii="Arial" w:hAnsi="Arial" w:cs="Arial"/>
          <w:sz w:val="24"/>
          <w:szCs w:val="24"/>
        </w:rPr>
        <w:t>ucro médio obtido por linha de ônibus em Itaquaquecetuba;</w:t>
      </w: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IX -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684404" w:rsidRPr="00572999">
        <w:rPr>
          <w:rFonts w:ascii="Arial" w:hAnsi="Arial" w:cs="Arial"/>
          <w:sz w:val="24"/>
          <w:szCs w:val="24"/>
        </w:rPr>
        <w:t>Previsão</w:t>
      </w:r>
      <w:r w:rsidRPr="00572999">
        <w:rPr>
          <w:rFonts w:ascii="Arial" w:hAnsi="Arial" w:cs="Arial"/>
          <w:sz w:val="24"/>
          <w:szCs w:val="24"/>
        </w:rPr>
        <w:t xml:space="preserve"> no preço do serviço para os próximos 24 meses seguintes.</w:t>
      </w:r>
    </w:p>
    <w:p w:rsidR="00FF5A55" w:rsidRPr="00572999" w:rsidRDefault="00FF5A55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43022" w:rsidRPr="00572999" w:rsidRDefault="00B43022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Art. 3º</w:t>
      </w:r>
      <w:r w:rsidR="00C13341" w:rsidRPr="00572999">
        <w:rPr>
          <w:rFonts w:ascii="Arial" w:hAnsi="Arial" w:cs="Arial"/>
          <w:b/>
          <w:sz w:val="24"/>
          <w:szCs w:val="24"/>
        </w:rPr>
        <w:t xml:space="preserve"> -</w:t>
      </w:r>
      <w:r w:rsidR="00CD0881" w:rsidRPr="00572999">
        <w:rPr>
          <w:rFonts w:ascii="Arial" w:hAnsi="Arial" w:cs="Arial"/>
          <w:sz w:val="24"/>
          <w:szCs w:val="24"/>
        </w:rPr>
        <w:t xml:space="preserve"> Fica </w:t>
      </w:r>
      <w:r w:rsidRPr="00572999">
        <w:rPr>
          <w:rFonts w:ascii="Arial" w:hAnsi="Arial" w:cs="Arial"/>
          <w:sz w:val="24"/>
          <w:szCs w:val="24"/>
        </w:rPr>
        <w:t>a Prefeitura de Itaquaquecetuba</w:t>
      </w:r>
      <w:r w:rsidR="00CD0881" w:rsidRPr="00572999">
        <w:rPr>
          <w:rFonts w:ascii="Arial" w:hAnsi="Arial" w:cs="Arial"/>
          <w:sz w:val="24"/>
          <w:szCs w:val="24"/>
        </w:rPr>
        <w:t xml:space="preserve"> responsável</w:t>
      </w:r>
      <w:r w:rsidRPr="00572999">
        <w:rPr>
          <w:rFonts w:ascii="Arial" w:hAnsi="Arial" w:cs="Arial"/>
          <w:sz w:val="24"/>
          <w:szCs w:val="24"/>
        </w:rPr>
        <w:t xml:space="preserve"> </w:t>
      </w:r>
      <w:r w:rsidR="00CD0881" w:rsidRPr="00572999">
        <w:rPr>
          <w:rFonts w:ascii="Arial" w:hAnsi="Arial" w:cs="Arial"/>
          <w:sz w:val="24"/>
          <w:szCs w:val="24"/>
        </w:rPr>
        <w:t>pel</w:t>
      </w:r>
      <w:r w:rsidRPr="00572999">
        <w:rPr>
          <w:rFonts w:ascii="Arial" w:hAnsi="Arial" w:cs="Arial"/>
          <w:sz w:val="24"/>
          <w:szCs w:val="24"/>
        </w:rPr>
        <w:t xml:space="preserve">a publicação do conteúdo do balanço de custos em </w:t>
      </w:r>
      <w:r w:rsidR="006C36C2">
        <w:rPr>
          <w:rFonts w:ascii="Arial" w:hAnsi="Arial" w:cs="Arial"/>
          <w:sz w:val="24"/>
          <w:szCs w:val="24"/>
        </w:rPr>
        <w:t xml:space="preserve">Diário Oficial Eletrônico </w:t>
      </w:r>
      <w:r w:rsidRPr="00572999">
        <w:rPr>
          <w:rFonts w:ascii="Arial" w:hAnsi="Arial" w:cs="Arial"/>
          <w:sz w:val="24"/>
          <w:szCs w:val="24"/>
        </w:rPr>
        <w:t>e no website da administração municipal para garantir a transparência dos custos do serviço e a utilidade pública dos dados.</w:t>
      </w:r>
    </w:p>
    <w:p w:rsidR="00FF5A55" w:rsidRPr="00572999" w:rsidRDefault="00FF5A55" w:rsidP="005A69E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B43022" w:rsidRPr="00572999" w:rsidRDefault="00B43022" w:rsidP="00D62B47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b/>
          <w:sz w:val="24"/>
          <w:szCs w:val="24"/>
        </w:rPr>
        <w:t>Art. 4º</w:t>
      </w:r>
      <w:r w:rsidR="00C13341" w:rsidRPr="00572999">
        <w:rPr>
          <w:rFonts w:ascii="Arial" w:hAnsi="Arial" w:cs="Arial"/>
          <w:sz w:val="24"/>
          <w:szCs w:val="24"/>
        </w:rPr>
        <w:t xml:space="preserve"> </w:t>
      </w:r>
      <w:r w:rsidR="00C13341" w:rsidRPr="00572999">
        <w:rPr>
          <w:rFonts w:ascii="Arial" w:hAnsi="Arial" w:cs="Arial"/>
          <w:b/>
          <w:sz w:val="24"/>
          <w:szCs w:val="24"/>
        </w:rPr>
        <w:t>-</w:t>
      </w:r>
      <w:r w:rsidRPr="00572999">
        <w:rPr>
          <w:rFonts w:ascii="Arial" w:hAnsi="Arial" w:cs="Arial"/>
          <w:sz w:val="24"/>
          <w:szCs w:val="24"/>
        </w:rPr>
        <w:t xml:space="preserve"> A tabela será usada pela administração municipal para prever possíveis aumentos no preço da passagem ou solicitar o congelamento e até possível diminuição no valor cobrado aos passageiros que usam o serviço.</w:t>
      </w:r>
    </w:p>
    <w:p w:rsidR="00A74B16" w:rsidRDefault="00CD0881" w:rsidP="00D62B47">
      <w:pPr>
        <w:spacing w:before="100" w:beforeAutospacing="1"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6A64">
        <w:rPr>
          <w:rFonts w:ascii="Arial" w:eastAsia="Times New Roman" w:hAnsi="Arial" w:cs="Arial"/>
          <w:b/>
          <w:sz w:val="24"/>
          <w:szCs w:val="24"/>
          <w:lang w:eastAsia="pt-BR"/>
        </w:rPr>
        <w:t>Art. 5º –</w:t>
      </w:r>
      <w:r w:rsidRPr="005729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4B16" w:rsidRPr="00A74B16">
        <w:rPr>
          <w:rFonts w:ascii="Arial" w:eastAsia="Times New Roman" w:hAnsi="Arial" w:cs="Arial"/>
          <w:sz w:val="24"/>
          <w:szCs w:val="24"/>
          <w:lang w:eastAsia="pt-BR"/>
        </w:rPr>
        <w:t xml:space="preserve">Caberá à empresa prestadora dos serviços públicos de transporte de passageiros fornecer os dados descritos nesta Lei </w:t>
      </w:r>
      <w:r w:rsidR="00D62B47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A74B16" w:rsidRPr="00A74B16">
        <w:rPr>
          <w:rFonts w:ascii="Arial" w:eastAsia="Times New Roman" w:hAnsi="Arial" w:cs="Arial"/>
          <w:sz w:val="24"/>
          <w:szCs w:val="24"/>
          <w:lang w:eastAsia="pt-BR"/>
        </w:rPr>
        <w:t xml:space="preserve"> Prefeitura de Itaquaquecetuba dentro dos  prazos sob pena de representação nos órgãos competentes.</w:t>
      </w:r>
    </w:p>
    <w:p w:rsidR="00CD0881" w:rsidRPr="00572999" w:rsidRDefault="00A74B16" w:rsidP="00D62B47">
      <w:pPr>
        <w:spacing w:before="100" w:beforeAutospacing="1"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6</w:t>
      </w:r>
      <w:r w:rsidRPr="00206A64">
        <w:rPr>
          <w:rFonts w:ascii="Arial" w:eastAsia="Times New Roman" w:hAnsi="Arial" w:cs="Arial"/>
          <w:b/>
          <w:sz w:val="24"/>
          <w:szCs w:val="24"/>
          <w:lang w:eastAsia="pt-BR"/>
        </w:rPr>
        <w:t>º –</w:t>
      </w:r>
      <w:r w:rsidRPr="005729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0881" w:rsidRPr="00572999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publicação.</w:t>
      </w:r>
    </w:p>
    <w:p w:rsidR="00CD0881" w:rsidRPr="00572999" w:rsidRDefault="00CD0881" w:rsidP="00D62B47">
      <w:pPr>
        <w:ind w:firstLine="2268"/>
        <w:jc w:val="both"/>
        <w:rPr>
          <w:rFonts w:ascii="Arial" w:hAnsi="Arial" w:cs="Arial"/>
          <w:sz w:val="28"/>
          <w:szCs w:val="26"/>
        </w:rPr>
      </w:pPr>
    </w:p>
    <w:p w:rsidR="009B4B5E" w:rsidRPr="009B4B5E" w:rsidRDefault="009B4B5E" w:rsidP="009B4B5E">
      <w:pPr>
        <w:jc w:val="center"/>
        <w:rPr>
          <w:rFonts w:ascii="Arial" w:hAnsi="Arial" w:cs="Arial"/>
          <w:sz w:val="24"/>
          <w:szCs w:val="24"/>
        </w:rPr>
      </w:pPr>
      <w:r w:rsidRPr="009B4B5E">
        <w:rPr>
          <w:rFonts w:ascii="Arial" w:hAnsi="Arial" w:cs="Arial"/>
          <w:sz w:val="24"/>
          <w:szCs w:val="24"/>
        </w:rPr>
        <w:t xml:space="preserve">Plenário Vereador Maurício Alves Braz, em </w:t>
      </w:r>
      <w:r>
        <w:rPr>
          <w:rFonts w:ascii="Arial" w:hAnsi="Arial" w:cs="Arial"/>
          <w:sz w:val="24"/>
          <w:szCs w:val="24"/>
        </w:rPr>
        <w:t>07</w:t>
      </w:r>
      <w:r w:rsidRPr="009B4B5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9B4B5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9B4B5E">
        <w:rPr>
          <w:rFonts w:ascii="Arial" w:hAnsi="Arial" w:cs="Arial"/>
          <w:sz w:val="24"/>
          <w:szCs w:val="24"/>
        </w:rPr>
        <w:t>.</w:t>
      </w:r>
    </w:p>
    <w:p w:rsidR="00145D7B" w:rsidRPr="00572999" w:rsidRDefault="00145D7B">
      <w:pPr>
        <w:rPr>
          <w:sz w:val="24"/>
        </w:rPr>
      </w:pPr>
    </w:p>
    <w:p w:rsidR="00565ED7" w:rsidRPr="00572999" w:rsidRDefault="00565ED7">
      <w:pPr>
        <w:rPr>
          <w:sz w:val="24"/>
        </w:rPr>
      </w:pPr>
    </w:p>
    <w:p w:rsidR="00565ED7" w:rsidRDefault="00565ED7">
      <w:pPr>
        <w:rPr>
          <w:sz w:val="24"/>
        </w:rPr>
      </w:pPr>
    </w:p>
    <w:p w:rsidR="009B4B5E" w:rsidRPr="00572999" w:rsidRDefault="009B4B5E">
      <w:pPr>
        <w:rPr>
          <w:sz w:val="24"/>
        </w:rPr>
      </w:pPr>
    </w:p>
    <w:p w:rsidR="00911F3D" w:rsidRPr="00AB33A6" w:rsidRDefault="00911F3D" w:rsidP="00911F3D">
      <w:pPr>
        <w:jc w:val="center"/>
      </w:pPr>
    </w:p>
    <w:p w:rsidR="00911F3D" w:rsidRPr="00AB33A6" w:rsidRDefault="00911F3D" w:rsidP="00911F3D">
      <w:pPr>
        <w:pStyle w:val="SemEspaamento"/>
        <w:jc w:val="center"/>
        <w:rPr>
          <w:rFonts w:ascii="Arial" w:hAnsi="Arial" w:cs="Arial"/>
          <w:b/>
          <w:sz w:val="24"/>
          <w:szCs w:val="28"/>
        </w:rPr>
      </w:pPr>
      <w:r w:rsidRPr="00AB33A6">
        <w:rPr>
          <w:rFonts w:ascii="Arial" w:hAnsi="Arial" w:cs="Arial"/>
          <w:b/>
          <w:sz w:val="24"/>
          <w:szCs w:val="28"/>
        </w:rPr>
        <w:t>CARLOS ALBERTO SANTIAGO GOMES BARBOSA</w:t>
      </w:r>
    </w:p>
    <w:p w:rsidR="00572999" w:rsidRPr="00AB33A6" w:rsidRDefault="00572999" w:rsidP="00911F3D">
      <w:pPr>
        <w:pStyle w:val="SemEspaamento"/>
        <w:jc w:val="center"/>
        <w:rPr>
          <w:rFonts w:ascii="Arial" w:hAnsi="Arial" w:cs="Arial"/>
          <w:b/>
          <w:sz w:val="24"/>
          <w:szCs w:val="28"/>
        </w:rPr>
      </w:pPr>
    </w:p>
    <w:p w:rsidR="00911F3D" w:rsidRPr="00AB33A6" w:rsidRDefault="00911F3D" w:rsidP="00911F3D">
      <w:pPr>
        <w:pStyle w:val="SemEspaamento"/>
        <w:jc w:val="center"/>
        <w:rPr>
          <w:rFonts w:ascii="Arial" w:hAnsi="Arial" w:cs="Arial"/>
          <w:b/>
          <w:sz w:val="24"/>
          <w:szCs w:val="28"/>
        </w:rPr>
      </w:pPr>
      <w:r w:rsidRPr="00AB33A6">
        <w:rPr>
          <w:rFonts w:ascii="Arial" w:hAnsi="Arial" w:cs="Arial"/>
          <w:b/>
          <w:sz w:val="24"/>
          <w:szCs w:val="28"/>
        </w:rPr>
        <w:t>Vereador</w:t>
      </w:r>
    </w:p>
    <w:p w:rsidR="00572999" w:rsidRDefault="00572999" w:rsidP="00911F3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CD0881" w:rsidRDefault="00CD0881" w:rsidP="00911F3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572999">
        <w:rPr>
          <w:rFonts w:ascii="Arial" w:hAnsi="Arial" w:cs="Arial"/>
          <w:b/>
          <w:sz w:val="28"/>
          <w:szCs w:val="28"/>
        </w:rPr>
        <w:lastRenderedPageBreak/>
        <w:t>Justificativa</w:t>
      </w:r>
      <w:bookmarkStart w:id="0" w:name="_GoBack"/>
      <w:bookmarkEnd w:id="0"/>
    </w:p>
    <w:p w:rsidR="00AB33A6" w:rsidRPr="00572999" w:rsidRDefault="00AB33A6" w:rsidP="00911F3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CD0881" w:rsidRDefault="00CD0881" w:rsidP="00911F3D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6C36C2" w:rsidRPr="00572999" w:rsidRDefault="006C36C2" w:rsidP="00911F3D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CD0881" w:rsidRPr="00572999" w:rsidRDefault="00CD0881" w:rsidP="0057299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sz w:val="24"/>
          <w:szCs w:val="24"/>
        </w:rPr>
        <w:tab/>
      </w:r>
      <w:r w:rsidR="0099790C" w:rsidRPr="00572999">
        <w:rPr>
          <w:rFonts w:ascii="Arial" w:hAnsi="Arial" w:cs="Arial"/>
          <w:sz w:val="24"/>
          <w:szCs w:val="24"/>
        </w:rPr>
        <w:t>A população carece cada vez mais de acesso ao custeio dos serviços públicos como forma de ampliar o acompanhamento e a fiscalização e, desta forma, ter mais elementos para exigir a qualidade dos mesmos.</w:t>
      </w:r>
    </w:p>
    <w:p w:rsidR="0099790C" w:rsidRDefault="0099790C" w:rsidP="0057299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sz w:val="24"/>
          <w:szCs w:val="24"/>
        </w:rPr>
        <w:tab/>
        <w:t>O serviço público de transporte é um dos maiores custos ao erário</w:t>
      </w:r>
      <w:r w:rsidR="001212E1">
        <w:rPr>
          <w:rFonts w:ascii="Arial" w:hAnsi="Arial" w:cs="Arial"/>
          <w:sz w:val="24"/>
          <w:szCs w:val="24"/>
        </w:rPr>
        <w:t xml:space="preserve">, </w:t>
      </w:r>
      <w:r w:rsidRPr="00572999">
        <w:rPr>
          <w:rFonts w:ascii="Arial" w:hAnsi="Arial" w:cs="Arial"/>
          <w:sz w:val="24"/>
          <w:szCs w:val="24"/>
        </w:rPr>
        <w:t>demanda</w:t>
      </w:r>
      <w:r w:rsidR="001212E1">
        <w:rPr>
          <w:rFonts w:ascii="Arial" w:hAnsi="Arial" w:cs="Arial"/>
          <w:sz w:val="24"/>
          <w:szCs w:val="24"/>
        </w:rPr>
        <w:t xml:space="preserve">ndo, portanto, </w:t>
      </w:r>
      <w:r w:rsidRPr="00572999">
        <w:rPr>
          <w:rFonts w:ascii="Arial" w:hAnsi="Arial" w:cs="Arial"/>
          <w:sz w:val="24"/>
          <w:szCs w:val="24"/>
        </w:rPr>
        <w:t>maior transparência</w:t>
      </w:r>
      <w:r w:rsidR="001212E1">
        <w:rPr>
          <w:rFonts w:ascii="Arial" w:hAnsi="Arial" w:cs="Arial"/>
          <w:sz w:val="24"/>
          <w:szCs w:val="24"/>
        </w:rPr>
        <w:t xml:space="preserve"> de dados sobre a gestão do serviço</w:t>
      </w:r>
      <w:r w:rsidRPr="00572999">
        <w:rPr>
          <w:rFonts w:ascii="Arial" w:hAnsi="Arial" w:cs="Arial"/>
          <w:sz w:val="24"/>
          <w:szCs w:val="24"/>
        </w:rPr>
        <w:t>.</w:t>
      </w:r>
    </w:p>
    <w:p w:rsidR="001212E1" w:rsidRDefault="001212E1" w:rsidP="001212E1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necessidade de ampliação de mecanismos de acompanhamento e fiscalização do custeio e singularidades do contrato, garantindo efetivo exercício de cidadania.</w:t>
      </w:r>
    </w:p>
    <w:p w:rsidR="001212E1" w:rsidRPr="00572999" w:rsidRDefault="001212E1" w:rsidP="001212E1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Requer-se, face de urgência da medida - contrato emergencial de transporte coletivo em vigor – seja realizada votação em 30 dias, conforme disposto no artigo 53 da LOM.</w:t>
      </w:r>
    </w:p>
    <w:p w:rsidR="001212E1" w:rsidRDefault="0099790C" w:rsidP="0057299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999">
        <w:rPr>
          <w:rFonts w:ascii="Arial" w:hAnsi="Arial" w:cs="Arial"/>
          <w:sz w:val="24"/>
          <w:szCs w:val="24"/>
        </w:rPr>
        <w:tab/>
      </w:r>
    </w:p>
    <w:p w:rsidR="0099790C" w:rsidRPr="00572999" w:rsidRDefault="0099790C" w:rsidP="0057299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9790C" w:rsidRPr="00572999" w:rsidSect="007A01B0">
      <w:headerReference w:type="default" r:id="rId6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CC" w:rsidRDefault="000411CC" w:rsidP="00697A02">
      <w:pPr>
        <w:spacing w:after="0" w:line="240" w:lineRule="auto"/>
      </w:pPr>
      <w:r>
        <w:separator/>
      </w:r>
    </w:p>
  </w:endnote>
  <w:endnote w:type="continuationSeparator" w:id="1">
    <w:p w:rsidR="000411CC" w:rsidRDefault="000411CC" w:rsidP="006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CC" w:rsidRDefault="000411CC" w:rsidP="00697A02">
      <w:pPr>
        <w:spacing w:after="0" w:line="240" w:lineRule="auto"/>
      </w:pPr>
      <w:r>
        <w:separator/>
      </w:r>
    </w:p>
  </w:footnote>
  <w:footnote w:type="continuationSeparator" w:id="1">
    <w:p w:rsidR="000411CC" w:rsidRDefault="000411CC" w:rsidP="0069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02" w:rsidRDefault="00697A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3022"/>
    <w:rsid w:val="000411CC"/>
    <w:rsid w:val="00044078"/>
    <w:rsid w:val="000D781F"/>
    <w:rsid w:val="001044DA"/>
    <w:rsid w:val="001212E1"/>
    <w:rsid w:val="001247B4"/>
    <w:rsid w:val="00145D7B"/>
    <w:rsid w:val="00206A64"/>
    <w:rsid w:val="00263586"/>
    <w:rsid w:val="00266CEB"/>
    <w:rsid w:val="003641A3"/>
    <w:rsid w:val="00565ED7"/>
    <w:rsid w:val="00572999"/>
    <w:rsid w:val="00582FE0"/>
    <w:rsid w:val="005A69E3"/>
    <w:rsid w:val="00684404"/>
    <w:rsid w:val="00697A02"/>
    <w:rsid w:val="006C36C2"/>
    <w:rsid w:val="0075272A"/>
    <w:rsid w:val="007A01B0"/>
    <w:rsid w:val="00861690"/>
    <w:rsid w:val="00911F3D"/>
    <w:rsid w:val="0099790C"/>
    <w:rsid w:val="009B4B5E"/>
    <w:rsid w:val="009E7A30"/>
    <w:rsid w:val="00A74B16"/>
    <w:rsid w:val="00AB33A6"/>
    <w:rsid w:val="00AD3DA4"/>
    <w:rsid w:val="00B43022"/>
    <w:rsid w:val="00B75A74"/>
    <w:rsid w:val="00C122A6"/>
    <w:rsid w:val="00C13341"/>
    <w:rsid w:val="00C33272"/>
    <w:rsid w:val="00C57984"/>
    <w:rsid w:val="00CD0881"/>
    <w:rsid w:val="00D429A0"/>
    <w:rsid w:val="00D62B47"/>
    <w:rsid w:val="00F009D3"/>
    <w:rsid w:val="00F265B1"/>
    <w:rsid w:val="00F44486"/>
    <w:rsid w:val="00FB6ABF"/>
    <w:rsid w:val="00FE4F08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01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11F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9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A02"/>
  </w:style>
  <w:style w:type="paragraph" w:styleId="Rodap">
    <w:name w:val="footer"/>
    <w:basedOn w:val="Normal"/>
    <w:link w:val="RodapChar"/>
    <w:uiPriority w:val="99"/>
    <w:semiHidden/>
    <w:unhideWhenUsed/>
    <w:rsid w:val="0069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MarcosII</dc:creator>
  <cp:keywords/>
  <dc:description/>
  <cp:lastModifiedBy>Dep_Legisl_Elza</cp:lastModifiedBy>
  <cp:revision>26</cp:revision>
  <cp:lastPrinted>2019-03-07T17:53:00Z</cp:lastPrinted>
  <dcterms:created xsi:type="dcterms:W3CDTF">2019-02-11T19:20:00Z</dcterms:created>
  <dcterms:modified xsi:type="dcterms:W3CDTF">2019-03-07T19:54:00Z</dcterms:modified>
</cp:coreProperties>
</file>