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FD7" w:rsidRPr="006758D2" w:rsidRDefault="00163B18" w:rsidP="006758D2">
      <w:pPr>
        <w:jc w:val="center"/>
        <w:rPr>
          <w:b/>
        </w:rPr>
      </w:pPr>
      <w:bookmarkStart w:id="0" w:name="OLE_LINK1"/>
      <w:bookmarkStart w:id="1" w:name="OLE_LINK2"/>
      <w:bookmarkStart w:id="2" w:name="OLE_LINK3"/>
      <w:bookmarkStart w:id="3" w:name="OLE_LINK4"/>
      <w:r>
        <w:rPr>
          <w:b/>
        </w:rPr>
        <w:t>Projetos em deliberação - 10ª Sessão Ordinária de 2019</w:t>
      </w:r>
    </w:p>
    <w:bookmarkEnd w:id="0"/>
    <w:bookmarkEnd w:id="1"/>
    <w:bookmarkEnd w:id="2"/>
    <w:bookmarkEnd w:id="3"/>
    <w:p w:rsidR="009A0E47" w:rsidRDefault="009A0E47" w:rsidP="00BC07FD"/>
    <w:p w:rsidR="00163B18" w:rsidRDefault="00163B18" w:rsidP="00BC07FD">
      <w:pPr>
        <w:rPr>
          <w:b/>
        </w:rPr>
      </w:pPr>
      <w:r>
        <w:rPr>
          <w:b/>
        </w:rPr>
        <w:t>Projeto de Lei Nº 13/2019</w:t>
      </w:r>
    </w:p>
    <w:p w:rsidR="00163B18" w:rsidRDefault="00163B18" w:rsidP="00BC07FD">
      <w:pPr>
        <w:rPr>
          <w:i/>
        </w:rPr>
      </w:pPr>
      <w:r>
        <w:rPr>
          <w:b/>
        </w:rPr>
        <w:t xml:space="preserve">Autoria: </w:t>
      </w:r>
      <w:r>
        <w:rPr>
          <w:i/>
        </w:rPr>
        <w:t>Valdir Ferreira da Silva</w:t>
      </w:r>
    </w:p>
    <w:p w:rsidR="00163B18" w:rsidRDefault="00163B18" w:rsidP="00BC07FD">
      <w:pPr>
        <w:rPr>
          <w:i/>
        </w:rPr>
      </w:pPr>
      <w:r>
        <w:rPr>
          <w:b/>
        </w:rPr>
        <w:t xml:space="preserve">Assunto: </w:t>
      </w:r>
      <w:r>
        <w:rPr>
          <w:i/>
        </w:rPr>
        <w:t>"Dispõe sobre</w:t>
      </w:r>
      <w:proofErr w:type="gramStart"/>
      <w:r>
        <w:rPr>
          <w:i/>
        </w:rPr>
        <w:t xml:space="preserve">  </w:t>
      </w:r>
      <w:proofErr w:type="gramEnd"/>
      <w:r>
        <w:rPr>
          <w:i/>
        </w:rPr>
        <w:t>a implantação do Projeto de Revitalização da Praça da Vila São Carlos, denominado “Largo da Feira”, no Município de Itaquaquecetuba e dá outras providências”.</w:t>
      </w:r>
    </w:p>
    <w:p w:rsidR="00163B18" w:rsidRDefault="00163B18" w:rsidP="00BC07FD">
      <w:pPr>
        <w:rPr>
          <w:i/>
        </w:rPr>
      </w:pPr>
    </w:p>
    <w:p w:rsidR="009A0E47" w:rsidRPr="00163B18" w:rsidRDefault="009A0E47" w:rsidP="00BC07FD">
      <w:pPr>
        <w:rPr>
          <w:i/>
        </w:rPr>
      </w:pPr>
    </w:p>
    <w:p w:rsidR="006452D1" w:rsidRDefault="006452D1" w:rsidP="00BC07FD"/>
    <w:p w:rsidR="006452D1" w:rsidRPr="00BC07FD" w:rsidRDefault="006452D1" w:rsidP="00BC07FD"/>
    <w:sectPr w:rsidR="006452D1" w:rsidRPr="00BC07FD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17F62"/>
    <w:rsid w:val="00002B9B"/>
    <w:rsid w:val="00163B18"/>
    <w:rsid w:val="001915A3"/>
    <w:rsid w:val="00217F62"/>
    <w:rsid w:val="003464E3"/>
    <w:rsid w:val="00427B10"/>
    <w:rsid w:val="00531FD7"/>
    <w:rsid w:val="006452D1"/>
    <w:rsid w:val="006523FB"/>
    <w:rsid w:val="006758D2"/>
    <w:rsid w:val="008571E9"/>
    <w:rsid w:val="008E55DD"/>
    <w:rsid w:val="009A0E47"/>
    <w:rsid w:val="00A25A0C"/>
    <w:rsid w:val="00A906D8"/>
    <w:rsid w:val="00AB5A74"/>
    <w:rsid w:val="00B61CFF"/>
    <w:rsid w:val="00BC07FD"/>
    <w:rsid w:val="00C23825"/>
    <w:rsid w:val="00E92BA8"/>
    <w:rsid w:val="00EE75CA"/>
    <w:rsid w:val="00F071AE"/>
    <w:rsid w:val="00FC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2D1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256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Adm-03</cp:lastModifiedBy>
  <cp:revision>12</cp:revision>
  <dcterms:created xsi:type="dcterms:W3CDTF">2015-07-02T20:38:00Z</dcterms:created>
  <dcterms:modified xsi:type="dcterms:W3CDTF">2019-04-10T19:58:00Z</dcterms:modified>
</cp:coreProperties>
</file>