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4F67C1" w:rsidRDefault="004A689A" w:rsidP="0087123C">
      <w:pPr>
        <w:jc w:val="both"/>
        <w:rPr>
          <w:rFonts w:eastAsia="Times New Roman"/>
          <w:sz w:val="24"/>
          <w:szCs w:val="24"/>
          <w:lang w:eastAsia="en-US"/>
        </w:rPr>
      </w:pPr>
      <w:r w:rsidRPr="004F67C1">
        <w:rPr>
          <w:rFonts w:eastAsia="Times New Roman"/>
          <w:b/>
          <w:sz w:val="24"/>
          <w:szCs w:val="24"/>
        </w:rPr>
        <w:t xml:space="preserve">                                                                           </w:t>
      </w:r>
      <w:r w:rsidR="0087123C" w:rsidRPr="004F67C1">
        <w:rPr>
          <w:rFonts w:eastAsia="Times New Roman"/>
          <w:b/>
          <w:sz w:val="24"/>
          <w:szCs w:val="24"/>
        </w:rPr>
        <w:t>REQUERIMENTO Nº</w:t>
      </w:r>
      <w:proofErr w:type="gramStart"/>
      <w:r w:rsidR="0087123C" w:rsidRPr="004F67C1">
        <w:rPr>
          <w:rFonts w:eastAsia="Times New Roman"/>
          <w:b/>
          <w:sz w:val="24"/>
          <w:szCs w:val="24"/>
        </w:rPr>
        <w:t xml:space="preserve">   </w:t>
      </w:r>
      <w:proofErr w:type="gramEnd"/>
      <w:r w:rsidR="004F67C1" w:rsidRPr="004F67C1">
        <w:rPr>
          <w:rFonts w:eastAsia="Times New Roman"/>
          <w:b/>
          <w:sz w:val="24"/>
          <w:szCs w:val="24"/>
        </w:rPr>
        <w:t>68</w:t>
      </w:r>
      <w:r w:rsidR="0087123C" w:rsidRPr="004F67C1">
        <w:rPr>
          <w:rFonts w:eastAsia="Times New Roman"/>
          <w:b/>
          <w:sz w:val="24"/>
          <w:szCs w:val="24"/>
        </w:rPr>
        <w:t xml:space="preserve">  /2019.</w:t>
      </w:r>
    </w:p>
    <w:p w:rsidR="0087123C" w:rsidRPr="004F67C1" w:rsidRDefault="004A689A" w:rsidP="0087123C">
      <w:pPr>
        <w:rPr>
          <w:rFonts w:eastAsia="Times New Roman"/>
          <w:sz w:val="24"/>
          <w:szCs w:val="24"/>
        </w:rPr>
      </w:pPr>
      <w:r w:rsidRPr="004F67C1">
        <w:rPr>
          <w:rFonts w:eastAsia="Times New Roman"/>
          <w:b/>
          <w:sz w:val="24"/>
          <w:szCs w:val="24"/>
        </w:rPr>
        <w:t xml:space="preserve">                                                                           </w:t>
      </w:r>
      <w:r w:rsidR="0087123C" w:rsidRPr="004F67C1">
        <w:rPr>
          <w:rFonts w:eastAsia="Times New Roman"/>
          <w:b/>
          <w:sz w:val="24"/>
          <w:szCs w:val="24"/>
        </w:rPr>
        <w:t>Autoria</w:t>
      </w:r>
      <w:r w:rsidR="0087123C" w:rsidRPr="004F67C1">
        <w:rPr>
          <w:rFonts w:eastAsia="Times New Roman"/>
          <w:sz w:val="24"/>
          <w:szCs w:val="24"/>
        </w:rPr>
        <w:t>: Adriana Aparecida Felix</w:t>
      </w:r>
      <w:r w:rsidR="00151638" w:rsidRPr="004F67C1">
        <w:rPr>
          <w:rFonts w:eastAsia="Times New Roman"/>
          <w:sz w:val="24"/>
          <w:szCs w:val="24"/>
        </w:rPr>
        <w:t>.</w:t>
      </w:r>
    </w:p>
    <w:p w:rsidR="007015C3" w:rsidRPr="004F67C1" w:rsidRDefault="004A689A" w:rsidP="0087123C">
      <w:pPr>
        <w:jc w:val="both"/>
        <w:rPr>
          <w:rFonts w:eastAsia="Times New Roman"/>
          <w:bCs/>
          <w:sz w:val="24"/>
          <w:szCs w:val="24"/>
        </w:rPr>
      </w:pPr>
      <w:r w:rsidRPr="004F67C1">
        <w:rPr>
          <w:rFonts w:eastAsia="Times New Roman"/>
          <w:sz w:val="24"/>
          <w:szCs w:val="24"/>
        </w:rPr>
        <w:t xml:space="preserve">                                                                          </w:t>
      </w:r>
      <w:r w:rsidR="0087123C" w:rsidRPr="004F67C1">
        <w:rPr>
          <w:rFonts w:eastAsia="Times New Roman"/>
          <w:b/>
          <w:sz w:val="24"/>
          <w:szCs w:val="24"/>
        </w:rPr>
        <w:t>Assunto</w:t>
      </w:r>
      <w:r w:rsidR="0087123C" w:rsidRPr="004F67C1">
        <w:rPr>
          <w:rFonts w:eastAsia="Times New Roman"/>
          <w:b/>
          <w:bCs/>
          <w:sz w:val="24"/>
          <w:szCs w:val="24"/>
        </w:rPr>
        <w:t>:</w:t>
      </w:r>
      <w:r w:rsidRPr="004F67C1">
        <w:rPr>
          <w:rFonts w:eastAsia="Times New Roman"/>
          <w:b/>
          <w:bCs/>
          <w:sz w:val="24"/>
          <w:szCs w:val="24"/>
        </w:rPr>
        <w:t xml:space="preserve"> </w:t>
      </w:r>
      <w:r w:rsidR="007C36DD" w:rsidRPr="004F67C1">
        <w:rPr>
          <w:rFonts w:eastAsia="Times New Roman"/>
          <w:bCs/>
          <w:sz w:val="24"/>
          <w:szCs w:val="24"/>
        </w:rPr>
        <w:t>Encaminha propostas do</w:t>
      </w:r>
      <w:r w:rsidR="005B340D" w:rsidRPr="004F67C1">
        <w:rPr>
          <w:rFonts w:eastAsia="Times New Roman"/>
          <w:bCs/>
          <w:sz w:val="24"/>
          <w:szCs w:val="24"/>
        </w:rPr>
        <w:t xml:space="preserve"> Encontro Municipal </w:t>
      </w:r>
      <w:r w:rsidR="007C36DD" w:rsidRPr="004F67C1">
        <w:rPr>
          <w:rFonts w:eastAsia="Times New Roman"/>
          <w:bCs/>
          <w:sz w:val="24"/>
          <w:szCs w:val="24"/>
        </w:rPr>
        <w:t xml:space="preserve">de </w:t>
      </w:r>
      <w:proofErr w:type="gramStart"/>
      <w:r w:rsidR="007C36DD" w:rsidRPr="004F67C1">
        <w:rPr>
          <w:rFonts w:eastAsia="Times New Roman"/>
          <w:bCs/>
          <w:sz w:val="24"/>
          <w:szCs w:val="24"/>
        </w:rPr>
        <w:t>2018 referente</w:t>
      </w:r>
      <w:proofErr w:type="gramEnd"/>
      <w:r w:rsidR="007C36DD" w:rsidRPr="004F67C1">
        <w:rPr>
          <w:rFonts w:eastAsia="Times New Roman"/>
          <w:bCs/>
          <w:sz w:val="24"/>
          <w:szCs w:val="24"/>
        </w:rPr>
        <w:t xml:space="preserve"> </w:t>
      </w:r>
      <w:r w:rsidR="004F67C1" w:rsidRPr="004F67C1">
        <w:rPr>
          <w:rFonts w:eastAsia="Times New Roman"/>
          <w:bCs/>
          <w:sz w:val="24"/>
          <w:szCs w:val="24"/>
        </w:rPr>
        <w:t>às</w:t>
      </w:r>
      <w:r w:rsidR="007C36DD" w:rsidRPr="004F67C1">
        <w:rPr>
          <w:rFonts w:eastAsia="Times New Roman"/>
          <w:bCs/>
          <w:sz w:val="24"/>
          <w:szCs w:val="24"/>
        </w:rPr>
        <w:t xml:space="preserve"> Pol</w:t>
      </w:r>
      <w:r w:rsidR="004F67C1" w:rsidRPr="004F67C1">
        <w:rPr>
          <w:rFonts w:eastAsia="Times New Roman"/>
          <w:bCs/>
          <w:sz w:val="24"/>
          <w:szCs w:val="24"/>
        </w:rPr>
        <w:t>í</w:t>
      </w:r>
      <w:r w:rsidR="007C36DD" w:rsidRPr="004F67C1">
        <w:rPr>
          <w:rFonts w:eastAsia="Times New Roman"/>
          <w:bCs/>
          <w:sz w:val="24"/>
          <w:szCs w:val="24"/>
        </w:rPr>
        <w:t xml:space="preserve">ticas Públicas para Mulheres para análise dos órgãos Municipal, Estadual e Judiciário do Alto Tietê e </w:t>
      </w:r>
      <w:r w:rsidR="004F67C1">
        <w:rPr>
          <w:rFonts w:eastAsia="Times New Roman"/>
          <w:bCs/>
          <w:sz w:val="24"/>
          <w:szCs w:val="24"/>
        </w:rPr>
        <w:t>s</w:t>
      </w:r>
      <w:r w:rsidR="007C36DD" w:rsidRPr="004F67C1">
        <w:rPr>
          <w:rFonts w:eastAsia="Times New Roman"/>
          <w:bCs/>
          <w:sz w:val="24"/>
          <w:szCs w:val="24"/>
        </w:rPr>
        <w:t>olicita providências cabíveis de cada órgão.</w:t>
      </w:r>
    </w:p>
    <w:p w:rsidR="0087123C" w:rsidRPr="004F67C1" w:rsidRDefault="0087123C" w:rsidP="0087123C">
      <w:pPr>
        <w:spacing w:after="80"/>
        <w:rPr>
          <w:rFonts w:eastAsia="Times New Roman"/>
          <w:b/>
          <w:bCs/>
          <w:sz w:val="24"/>
          <w:szCs w:val="24"/>
        </w:rPr>
      </w:pPr>
      <w:r w:rsidRPr="004F67C1">
        <w:rPr>
          <w:rFonts w:eastAsia="Times New Roman"/>
          <w:b/>
          <w:bCs/>
          <w:sz w:val="24"/>
          <w:szCs w:val="24"/>
        </w:rPr>
        <w:t>Senhor Presidente,</w:t>
      </w:r>
    </w:p>
    <w:p w:rsidR="0087123C" w:rsidRPr="004F67C1" w:rsidRDefault="0087123C" w:rsidP="0087123C">
      <w:pPr>
        <w:rPr>
          <w:rFonts w:eastAsia="Times New Roman"/>
          <w:b/>
          <w:sz w:val="24"/>
          <w:szCs w:val="24"/>
        </w:rPr>
      </w:pPr>
      <w:r w:rsidRPr="004F67C1">
        <w:rPr>
          <w:rFonts w:eastAsia="Times New Roman"/>
          <w:b/>
          <w:bCs/>
          <w:sz w:val="24"/>
          <w:szCs w:val="24"/>
        </w:rPr>
        <w:t>Senhores (as) Vereadores (as)</w:t>
      </w:r>
      <w:r w:rsidRPr="004F67C1">
        <w:rPr>
          <w:rFonts w:eastAsia="Times New Roman"/>
          <w:b/>
          <w:sz w:val="24"/>
          <w:szCs w:val="24"/>
        </w:rPr>
        <w:t>,</w:t>
      </w:r>
    </w:p>
    <w:p w:rsidR="00FB3592" w:rsidRPr="004F67C1" w:rsidRDefault="00863434" w:rsidP="004F67C1">
      <w:pPr>
        <w:ind w:firstLine="1701"/>
        <w:jc w:val="both"/>
        <w:rPr>
          <w:rFonts w:eastAsia="Times New Roman"/>
          <w:sz w:val="24"/>
          <w:szCs w:val="24"/>
        </w:rPr>
      </w:pPr>
      <w:r w:rsidRPr="004F67C1">
        <w:rPr>
          <w:rFonts w:eastAsia="Times New Roman"/>
          <w:sz w:val="24"/>
          <w:szCs w:val="24"/>
        </w:rPr>
        <w:t xml:space="preserve">Considerando que, esta Casa de Leis através desta Vereadora e demais Vereadores, vem realizando várias ações que promovem discussão sobre os índices de vitimas de violência </w:t>
      </w:r>
      <w:r w:rsidR="00456CC4" w:rsidRPr="004F67C1">
        <w:rPr>
          <w:rFonts w:eastAsia="Times New Roman"/>
          <w:sz w:val="24"/>
          <w:szCs w:val="24"/>
        </w:rPr>
        <w:t>doméstica</w:t>
      </w:r>
      <w:r w:rsidRPr="004F67C1">
        <w:rPr>
          <w:rFonts w:eastAsia="Times New Roman"/>
          <w:sz w:val="24"/>
          <w:szCs w:val="24"/>
        </w:rPr>
        <w:t xml:space="preserve"> neste </w:t>
      </w:r>
      <w:r w:rsidR="00456CC4" w:rsidRPr="004F67C1">
        <w:rPr>
          <w:rFonts w:eastAsia="Times New Roman"/>
          <w:sz w:val="24"/>
          <w:szCs w:val="24"/>
        </w:rPr>
        <w:t>Município</w:t>
      </w:r>
      <w:r w:rsidRPr="004F67C1">
        <w:rPr>
          <w:rFonts w:eastAsia="Times New Roman"/>
          <w:sz w:val="24"/>
          <w:szCs w:val="24"/>
        </w:rPr>
        <w:t xml:space="preserve">; </w:t>
      </w:r>
      <w:proofErr w:type="gramStart"/>
      <w:r w:rsidRPr="004F67C1">
        <w:rPr>
          <w:rFonts w:eastAsia="Times New Roman"/>
          <w:sz w:val="24"/>
          <w:szCs w:val="24"/>
        </w:rPr>
        <w:tab/>
      </w:r>
      <w:r w:rsidRPr="004F67C1">
        <w:rPr>
          <w:rFonts w:eastAsia="Times New Roman"/>
          <w:sz w:val="24"/>
          <w:szCs w:val="24"/>
        </w:rPr>
        <w:tab/>
      </w:r>
      <w:r w:rsidRPr="004F67C1">
        <w:rPr>
          <w:rFonts w:eastAsia="Times New Roman"/>
          <w:sz w:val="24"/>
          <w:szCs w:val="24"/>
        </w:rPr>
        <w:tab/>
      </w:r>
      <w:proofErr w:type="gramEnd"/>
    </w:p>
    <w:p w:rsidR="005608BA" w:rsidRPr="004F67C1" w:rsidRDefault="00FB3592" w:rsidP="004F67C1">
      <w:pPr>
        <w:ind w:firstLine="1701"/>
        <w:jc w:val="both"/>
        <w:rPr>
          <w:rFonts w:eastAsia="Times New Roman" w:cs="Arial"/>
          <w:sz w:val="24"/>
          <w:szCs w:val="24"/>
        </w:rPr>
      </w:pPr>
      <w:r w:rsidRPr="004F67C1">
        <w:rPr>
          <w:rFonts w:eastAsia="Times New Roman" w:cs="Arial"/>
          <w:sz w:val="24"/>
          <w:szCs w:val="24"/>
        </w:rPr>
        <w:t>Considerando que, na data de 26.02.2018, foi realizado nesta Casa de Leis discussão sobre ações voltadas às Pol</w:t>
      </w:r>
      <w:r w:rsidR="004F67C1">
        <w:rPr>
          <w:rFonts w:eastAsia="Times New Roman" w:cs="Arial"/>
          <w:sz w:val="24"/>
          <w:szCs w:val="24"/>
        </w:rPr>
        <w:t>í</w:t>
      </w:r>
      <w:r w:rsidRPr="004F67C1">
        <w:rPr>
          <w:rFonts w:eastAsia="Times New Roman" w:cs="Arial"/>
          <w:sz w:val="24"/>
          <w:szCs w:val="24"/>
        </w:rPr>
        <w:t>ticas Públicas para Mulheres,</w:t>
      </w:r>
      <w:r w:rsidR="004F67C1">
        <w:rPr>
          <w:rFonts w:eastAsia="Times New Roman" w:cs="Arial"/>
          <w:sz w:val="24"/>
          <w:szCs w:val="24"/>
        </w:rPr>
        <w:t xml:space="preserve"> </w:t>
      </w:r>
      <w:r w:rsidRPr="004F67C1">
        <w:rPr>
          <w:rFonts w:eastAsia="Times New Roman" w:cs="Arial"/>
          <w:sz w:val="24"/>
          <w:szCs w:val="24"/>
        </w:rPr>
        <w:t xml:space="preserve">com </w:t>
      </w:r>
      <w:r w:rsidR="00A751EB" w:rsidRPr="004F67C1">
        <w:rPr>
          <w:rFonts w:eastAsia="Times New Roman" w:cs="Arial"/>
          <w:sz w:val="24"/>
          <w:szCs w:val="24"/>
        </w:rPr>
        <w:t xml:space="preserve">as </w:t>
      </w:r>
      <w:r w:rsidRPr="004F67C1">
        <w:rPr>
          <w:rFonts w:eastAsia="Times New Roman" w:cs="Arial"/>
          <w:sz w:val="24"/>
          <w:szCs w:val="24"/>
        </w:rPr>
        <w:t xml:space="preserve">representantes dos </w:t>
      </w:r>
      <w:r w:rsidR="00456CC4" w:rsidRPr="004F67C1">
        <w:rPr>
          <w:rFonts w:eastAsia="Times New Roman" w:cs="Arial"/>
          <w:sz w:val="24"/>
          <w:szCs w:val="24"/>
        </w:rPr>
        <w:t>Municípios</w:t>
      </w:r>
      <w:r w:rsidRPr="004F67C1">
        <w:rPr>
          <w:rFonts w:eastAsia="Times New Roman" w:cs="Arial"/>
          <w:sz w:val="24"/>
          <w:szCs w:val="24"/>
        </w:rPr>
        <w:t xml:space="preserve"> do Alto Tietê, conforme</w:t>
      </w:r>
      <w:r w:rsidR="005608BA" w:rsidRPr="004F67C1">
        <w:rPr>
          <w:rFonts w:eastAsia="Times New Roman" w:cs="Arial"/>
          <w:sz w:val="24"/>
          <w:szCs w:val="24"/>
        </w:rPr>
        <w:t xml:space="preserve"> lista de presença e atas;</w:t>
      </w:r>
    </w:p>
    <w:p w:rsidR="00BA5EC8" w:rsidRPr="004F67C1" w:rsidRDefault="005608BA" w:rsidP="004F67C1">
      <w:pPr>
        <w:ind w:firstLine="1701"/>
        <w:jc w:val="both"/>
        <w:rPr>
          <w:rFonts w:eastAsia="Times New Roman" w:cs="Arial"/>
          <w:sz w:val="24"/>
          <w:szCs w:val="24"/>
        </w:rPr>
      </w:pPr>
      <w:r w:rsidRPr="004F67C1">
        <w:rPr>
          <w:rFonts w:eastAsia="Times New Roman" w:cs="Arial"/>
          <w:sz w:val="24"/>
          <w:szCs w:val="24"/>
        </w:rPr>
        <w:t xml:space="preserve">Considerando que, no dia do evento acima mencionado foi </w:t>
      </w:r>
      <w:proofErr w:type="gramStart"/>
      <w:r w:rsidRPr="004F67C1">
        <w:rPr>
          <w:rFonts w:eastAsia="Times New Roman" w:cs="Arial"/>
          <w:sz w:val="24"/>
          <w:szCs w:val="24"/>
        </w:rPr>
        <w:t>cita</w:t>
      </w:r>
      <w:r w:rsidR="00BA5EC8" w:rsidRPr="004F67C1">
        <w:rPr>
          <w:rFonts w:eastAsia="Times New Roman" w:cs="Arial"/>
          <w:sz w:val="24"/>
          <w:szCs w:val="24"/>
        </w:rPr>
        <w:t xml:space="preserve">do a possibilidade de enviar aos Prefeitos do Alto </w:t>
      </w:r>
      <w:r w:rsidR="00456CC4" w:rsidRPr="004F67C1">
        <w:rPr>
          <w:rFonts w:eastAsia="Times New Roman" w:cs="Arial"/>
          <w:sz w:val="24"/>
          <w:szCs w:val="24"/>
        </w:rPr>
        <w:t xml:space="preserve">Tietê, ao Presidente do CONDEMAT </w:t>
      </w:r>
      <w:r w:rsidR="00BA5EC8" w:rsidRPr="004F67C1">
        <w:rPr>
          <w:rFonts w:eastAsia="Times New Roman" w:cs="Arial"/>
          <w:sz w:val="24"/>
          <w:szCs w:val="24"/>
        </w:rPr>
        <w:t xml:space="preserve">Alto Tietê, ao </w:t>
      </w:r>
      <w:r w:rsidRPr="004F67C1">
        <w:rPr>
          <w:rFonts w:eastAsia="Times New Roman" w:cs="Arial"/>
          <w:sz w:val="24"/>
          <w:szCs w:val="24"/>
        </w:rPr>
        <w:t xml:space="preserve">Governo do Estado de São Paulo, </w:t>
      </w:r>
      <w:r w:rsidR="00BA5EC8" w:rsidRPr="004F67C1">
        <w:rPr>
          <w:rFonts w:eastAsia="Times New Roman" w:cs="Arial"/>
          <w:sz w:val="24"/>
          <w:szCs w:val="24"/>
        </w:rPr>
        <w:t>a Casa Civil,</w:t>
      </w:r>
      <w:proofErr w:type="gramEnd"/>
      <w:r w:rsidR="00BA5EC8" w:rsidRPr="004F67C1">
        <w:rPr>
          <w:rFonts w:eastAsia="Times New Roman" w:cs="Arial"/>
          <w:sz w:val="24"/>
          <w:szCs w:val="24"/>
        </w:rPr>
        <w:t xml:space="preserve"> </w:t>
      </w:r>
      <w:r w:rsidRPr="004F67C1">
        <w:rPr>
          <w:rFonts w:eastAsia="Times New Roman" w:cs="Arial"/>
          <w:sz w:val="24"/>
          <w:szCs w:val="24"/>
        </w:rPr>
        <w:t>as Secretarias do Estado de São Paulo como: Saúde, Pol</w:t>
      </w:r>
      <w:r w:rsidR="004F67C1">
        <w:rPr>
          <w:rFonts w:eastAsia="Times New Roman" w:cs="Arial"/>
          <w:sz w:val="24"/>
          <w:szCs w:val="24"/>
        </w:rPr>
        <w:t>í</w:t>
      </w:r>
      <w:r w:rsidRPr="004F67C1">
        <w:rPr>
          <w:rFonts w:eastAsia="Times New Roman" w:cs="Arial"/>
          <w:sz w:val="24"/>
          <w:szCs w:val="24"/>
        </w:rPr>
        <w:t>ticas Públicas as Mulheres, Segurança, Desenvolvimento Regional, a Assembl</w:t>
      </w:r>
      <w:r w:rsidR="004F67C1">
        <w:rPr>
          <w:rFonts w:eastAsia="Times New Roman" w:cs="Arial"/>
          <w:sz w:val="24"/>
          <w:szCs w:val="24"/>
        </w:rPr>
        <w:t>e</w:t>
      </w:r>
      <w:r w:rsidR="00BA5EC8" w:rsidRPr="004F67C1">
        <w:rPr>
          <w:rFonts w:eastAsia="Times New Roman" w:cs="Arial"/>
          <w:sz w:val="24"/>
          <w:szCs w:val="24"/>
        </w:rPr>
        <w:t>ia Legislativa</w:t>
      </w:r>
      <w:r w:rsidRPr="004F67C1">
        <w:rPr>
          <w:rFonts w:eastAsia="Times New Roman" w:cs="Arial"/>
          <w:sz w:val="24"/>
          <w:szCs w:val="24"/>
        </w:rPr>
        <w:t xml:space="preserve"> do Estado de São Paulo,</w:t>
      </w:r>
      <w:r w:rsidR="0060006D" w:rsidRPr="004F67C1">
        <w:rPr>
          <w:rFonts w:eastAsia="Times New Roman" w:cs="Arial"/>
          <w:sz w:val="24"/>
          <w:szCs w:val="24"/>
        </w:rPr>
        <w:t xml:space="preserve"> ao Prefeito do </w:t>
      </w:r>
      <w:r w:rsidR="00456CC4" w:rsidRPr="004F67C1">
        <w:rPr>
          <w:rFonts w:eastAsia="Times New Roman" w:cs="Arial"/>
          <w:sz w:val="24"/>
          <w:szCs w:val="24"/>
        </w:rPr>
        <w:t>Município</w:t>
      </w:r>
      <w:r w:rsidR="0060006D" w:rsidRPr="004F67C1">
        <w:rPr>
          <w:rFonts w:eastAsia="Times New Roman" w:cs="Arial"/>
          <w:sz w:val="24"/>
          <w:szCs w:val="24"/>
        </w:rPr>
        <w:t xml:space="preserve"> de São Paulo, </w:t>
      </w:r>
      <w:r w:rsidRPr="004F67C1">
        <w:rPr>
          <w:rFonts w:eastAsia="Times New Roman" w:cs="Arial"/>
          <w:sz w:val="24"/>
          <w:szCs w:val="24"/>
        </w:rPr>
        <w:t xml:space="preserve"> a OAB Ordem dos Advogados do Brasil e ao Poder Judiciário</w:t>
      </w:r>
      <w:r w:rsidR="00BA5EC8" w:rsidRPr="004F67C1">
        <w:rPr>
          <w:rFonts w:eastAsia="Times New Roman" w:cs="Arial"/>
          <w:sz w:val="24"/>
          <w:szCs w:val="24"/>
        </w:rPr>
        <w:t>, para estudos para a viabilidade de atendimento das propostas apresentadas;</w:t>
      </w:r>
    </w:p>
    <w:p w:rsidR="0087123C" w:rsidRPr="004F67C1" w:rsidRDefault="00BA5EC8" w:rsidP="004F67C1">
      <w:pPr>
        <w:ind w:firstLine="1701"/>
        <w:jc w:val="both"/>
        <w:rPr>
          <w:rFonts w:eastAsia="Times New Roman" w:cs="Arial"/>
          <w:sz w:val="24"/>
          <w:szCs w:val="24"/>
          <w:lang w:eastAsia="en-US"/>
        </w:rPr>
      </w:pPr>
      <w:r w:rsidRPr="004F67C1">
        <w:rPr>
          <w:rFonts w:eastAsia="Times New Roman" w:cs="Arial"/>
          <w:b/>
          <w:sz w:val="24"/>
          <w:szCs w:val="24"/>
        </w:rPr>
        <w:t>REQUEIRO à MESA</w:t>
      </w:r>
      <w:r w:rsidRPr="004F67C1">
        <w:rPr>
          <w:rFonts w:eastAsia="Times New Roman" w:cs="Arial"/>
          <w:sz w:val="24"/>
          <w:szCs w:val="24"/>
        </w:rPr>
        <w:t>, observadas as formalidades regimentais seja oficiado os senhores</w:t>
      </w:r>
      <w:r w:rsidR="004A689A" w:rsidRPr="004F67C1">
        <w:rPr>
          <w:rFonts w:eastAsia="Times New Roman" w:cs="Arial"/>
          <w:sz w:val="24"/>
          <w:szCs w:val="24"/>
        </w:rPr>
        <w:t xml:space="preserve"> </w:t>
      </w:r>
      <w:r w:rsidRPr="004F67C1">
        <w:rPr>
          <w:rFonts w:eastAsia="Times New Roman"/>
          <w:sz w:val="24"/>
          <w:szCs w:val="24"/>
        </w:rPr>
        <w:t>Prefeitos do Alto Tietê, as</w:t>
      </w:r>
      <w:r w:rsidR="00B75C67" w:rsidRPr="004F67C1">
        <w:rPr>
          <w:rFonts w:eastAsia="Times New Roman"/>
          <w:sz w:val="24"/>
          <w:szCs w:val="24"/>
        </w:rPr>
        <w:t xml:space="preserve"> Secretaria</w:t>
      </w:r>
      <w:r w:rsidRPr="004F67C1">
        <w:rPr>
          <w:rFonts w:eastAsia="Times New Roman"/>
          <w:sz w:val="24"/>
          <w:szCs w:val="24"/>
        </w:rPr>
        <w:t>s</w:t>
      </w:r>
      <w:r w:rsidR="004A689A" w:rsidRPr="004F67C1">
        <w:rPr>
          <w:rFonts w:eastAsia="Times New Roman"/>
          <w:sz w:val="24"/>
          <w:szCs w:val="24"/>
        </w:rPr>
        <w:t xml:space="preserve"> </w:t>
      </w:r>
      <w:r w:rsidR="00B75C67" w:rsidRPr="004F67C1">
        <w:rPr>
          <w:rFonts w:eastAsia="Times New Roman"/>
          <w:sz w:val="24"/>
          <w:szCs w:val="24"/>
        </w:rPr>
        <w:t>de Pol</w:t>
      </w:r>
      <w:r w:rsidR="004F67C1">
        <w:rPr>
          <w:rFonts w:eastAsia="Times New Roman"/>
          <w:sz w:val="24"/>
          <w:szCs w:val="24"/>
        </w:rPr>
        <w:t>í</w:t>
      </w:r>
      <w:r w:rsidR="00B75C67" w:rsidRPr="004F67C1">
        <w:rPr>
          <w:rFonts w:eastAsia="Times New Roman"/>
          <w:sz w:val="24"/>
          <w:szCs w:val="24"/>
        </w:rPr>
        <w:t>ticas Pública a Mulher</w:t>
      </w:r>
      <w:r w:rsidRPr="004F67C1">
        <w:rPr>
          <w:rFonts w:eastAsia="Times New Roman"/>
          <w:sz w:val="24"/>
          <w:szCs w:val="24"/>
        </w:rPr>
        <w:t xml:space="preserve"> do Alto Tietê</w:t>
      </w:r>
      <w:r w:rsidR="00B75C67" w:rsidRPr="004F67C1">
        <w:rPr>
          <w:rFonts w:eastAsia="Times New Roman"/>
          <w:sz w:val="24"/>
          <w:szCs w:val="24"/>
        </w:rPr>
        <w:t>,</w:t>
      </w:r>
      <w:r w:rsidR="004F67C1">
        <w:rPr>
          <w:rFonts w:eastAsia="Times New Roman"/>
          <w:sz w:val="24"/>
          <w:szCs w:val="24"/>
        </w:rPr>
        <w:t xml:space="preserve"> </w:t>
      </w:r>
      <w:r w:rsidRPr="004F67C1">
        <w:rPr>
          <w:rFonts w:eastAsia="Times New Roman"/>
          <w:sz w:val="24"/>
          <w:szCs w:val="24"/>
        </w:rPr>
        <w:t xml:space="preserve">as </w:t>
      </w:r>
      <w:r w:rsidR="00FC53D9" w:rsidRPr="004F67C1">
        <w:rPr>
          <w:rFonts w:eastAsia="Times New Roman"/>
          <w:sz w:val="24"/>
          <w:szCs w:val="24"/>
        </w:rPr>
        <w:t>Secretaria</w:t>
      </w:r>
      <w:r w:rsidRPr="004F67C1">
        <w:rPr>
          <w:rFonts w:eastAsia="Times New Roman"/>
          <w:sz w:val="24"/>
          <w:szCs w:val="24"/>
        </w:rPr>
        <w:t xml:space="preserve">s </w:t>
      </w:r>
      <w:r w:rsidR="00FC53D9" w:rsidRPr="004F67C1">
        <w:rPr>
          <w:rFonts w:eastAsia="Times New Roman"/>
          <w:sz w:val="24"/>
          <w:szCs w:val="24"/>
        </w:rPr>
        <w:t>de Saúde</w:t>
      </w:r>
      <w:r w:rsidRPr="004F67C1">
        <w:rPr>
          <w:rFonts w:eastAsia="Times New Roman"/>
          <w:sz w:val="24"/>
          <w:szCs w:val="24"/>
        </w:rPr>
        <w:t xml:space="preserve"> do Alto Tietê, as Secretarias</w:t>
      </w:r>
      <w:proofErr w:type="gramStart"/>
      <w:r w:rsidRPr="004F67C1">
        <w:rPr>
          <w:rFonts w:eastAsia="Times New Roman"/>
          <w:sz w:val="24"/>
          <w:szCs w:val="24"/>
        </w:rPr>
        <w:t xml:space="preserve"> </w:t>
      </w:r>
      <w:r w:rsidR="00FC53D9" w:rsidRPr="004F67C1">
        <w:rPr>
          <w:rFonts w:eastAsia="Times New Roman"/>
          <w:sz w:val="24"/>
          <w:szCs w:val="24"/>
        </w:rPr>
        <w:t xml:space="preserve"> </w:t>
      </w:r>
      <w:proofErr w:type="gramEnd"/>
      <w:r w:rsidR="00FC53D9" w:rsidRPr="004F67C1">
        <w:rPr>
          <w:rFonts w:eastAsia="Times New Roman"/>
          <w:sz w:val="24"/>
          <w:szCs w:val="24"/>
        </w:rPr>
        <w:t>de Segurança</w:t>
      </w:r>
      <w:r w:rsidRPr="004F67C1">
        <w:rPr>
          <w:rFonts w:eastAsia="Times New Roman"/>
          <w:sz w:val="24"/>
          <w:szCs w:val="24"/>
        </w:rPr>
        <w:t xml:space="preserve"> do Alto Tietê,</w:t>
      </w:r>
      <w:r w:rsidR="00B75C67" w:rsidRPr="004F67C1">
        <w:rPr>
          <w:rFonts w:eastAsia="Times New Roman"/>
          <w:sz w:val="24"/>
          <w:szCs w:val="24"/>
        </w:rPr>
        <w:t xml:space="preserve"> ao Presidente do CONDEMAT Alto Tietê,ao Grupo Técnico de Pol</w:t>
      </w:r>
      <w:r w:rsidR="004F67C1">
        <w:rPr>
          <w:rFonts w:eastAsia="Times New Roman"/>
          <w:sz w:val="24"/>
          <w:szCs w:val="24"/>
        </w:rPr>
        <w:t>í</w:t>
      </w:r>
      <w:r w:rsidR="00B75C67" w:rsidRPr="004F67C1">
        <w:rPr>
          <w:rFonts w:eastAsia="Times New Roman"/>
          <w:sz w:val="24"/>
          <w:szCs w:val="24"/>
        </w:rPr>
        <w:t>ticas Públicas a Mulher do Alto Tietê,</w:t>
      </w:r>
      <w:r w:rsidRPr="004F67C1">
        <w:rPr>
          <w:rFonts w:eastAsia="Times New Roman"/>
          <w:sz w:val="24"/>
          <w:szCs w:val="24"/>
        </w:rPr>
        <w:t xml:space="preserve">ao Grupo das Primeiras Damas do Alto Tietê, ao Governo do Estado de São Paulo, </w:t>
      </w:r>
      <w:r w:rsidR="007C36DD" w:rsidRPr="004F67C1">
        <w:rPr>
          <w:rFonts w:eastAsia="Times New Roman"/>
          <w:sz w:val="24"/>
          <w:szCs w:val="24"/>
        </w:rPr>
        <w:t xml:space="preserve">a Casa Civil do Estado de São Paulo, </w:t>
      </w:r>
      <w:r w:rsidRPr="004F67C1">
        <w:rPr>
          <w:rFonts w:eastAsia="Times New Roman"/>
          <w:sz w:val="24"/>
          <w:szCs w:val="24"/>
        </w:rPr>
        <w:t xml:space="preserve">ao </w:t>
      </w:r>
      <w:r w:rsidR="00431E19" w:rsidRPr="004F67C1">
        <w:rPr>
          <w:rFonts w:eastAsia="Times New Roman"/>
          <w:sz w:val="24"/>
          <w:szCs w:val="24"/>
        </w:rPr>
        <w:t xml:space="preserve">Secretário Estadual de Desenvolvimento Regional, </w:t>
      </w:r>
      <w:r w:rsidR="005608BA" w:rsidRPr="004F67C1">
        <w:rPr>
          <w:rFonts w:eastAsia="Times New Roman"/>
          <w:sz w:val="24"/>
          <w:szCs w:val="24"/>
        </w:rPr>
        <w:t xml:space="preserve"> ao </w:t>
      </w:r>
      <w:r w:rsidR="00431E19" w:rsidRPr="004F67C1">
        <w:rPr>
          <w:rFonts w:eastAsia="Times New Roman"/>
          <w:sz w:val="24"/>
          <w:szCs w:val="24"/>
        </w:rPr>
        <w:t>Secretário Estadual de Segurança,</w:t>
      </w:r>
      <w:r w:rsidR="0060006D" w:rsidRPr="004F67C1">
        <w:rPr>
          <w:rFonts w:eastAsia="Times New Roman"/>
          <w:sz w:val="24"/>
          <w:szCs w:val="24"/>
        </w:rPr>
        <w:t xml:space="preserve"> ao Prefeito do </w:t>
      </w:r>
      <w:r w:rsidR="00456CC4" w:rsidRPr="004F67C1">
        <w:rPr>
          <w:rFonts w:eastAsia="Times New Roman"/>
          <w:sz w:val="24"/>
          <w:szCs w:val="24"/>
        </w:rPr>
        <w:t>Município</w:t>
      </w:r>
      <w:r w:rsidR="0060006D" w:rsidRPr="004F67C1">
        <w:rPr>
          <w:rFonts w:eastAsia="Times New Roman"/>
          <w:sz w:val="24"/>
          <w:szCs w:val="24"/>
        </w:rPr>
        <w:t xml:space="preserve"> de São Paulo,</w:t>
      </w:r>
      <w:r w:rsidR="00456CC4" w:rsidRPr="004F67C1">
        <w:rPr>
          <w:rFonts w:eastAsia="Times New Roman"/>
          <w:sz w:val="24"/>
          <w:szCs w:val="24"/>
        </w:rPr>
        <w:t xml:space="preserve"> </w:t>
      </w:r>
      <w:r w:rsidR="007C36DD" w:rsidRPr="004F67C1">
        <w:rPr>
          <w:rFonts w:eastAsia="Times New Roman"/>
          <w:sz w:val="24"/>
          <w:szCs w:val="24"/>
        </w:rPr>
        <w:t xml:space="preserve">aos Deputados Estadual Estevam Galvão, André do Prado, Rodrigo </w:t>
      </w:r>
      <w:proofErr w:type="spellStart"/>
      <w:r w:rsidR="007C36DD" w:rsidRPr="004F67C1">
        <w:rPr>
          <w:rFonts w:eastAsia="Times New Roman"/>
          <w:sz w:val="24"/>
          <w:szCs w:val="24"/>
        </w:rPr>
        <w:t>Gambale</w:t>
      </w:r>
      <w:proofErr w:type="spellEnd"/>
      <w:r w:rsidR="007C36DD" w:rsidRPr="004F67C1">
        <w:rPr>
          <w:rFonts w:eastAsia="Times New Roman"/>
          <w:sz w:val="24"/>
          <w:szCs w:val="24"/>
        </w:rPr>
        <w:t xml:space="preserve">, Marcos </w:t>
      </w:r>
      <w:r w:rsidR="00456CC4" w:rsidRPr="004F67C1">
        <w:rPr>
          <w:rFonts w:eastAsia="Times New Roman"/>
          <w:sz w:val="24"/>
          <w:szCs w:val="24"/>
        </w:rPr>
        <w:t>Damásio</w:t>
      </w:r>
      <w:r w:rsidR="007C36DD" w:rsidRPr="004F67C1">
        <w:rPr>
          <w:rFonts w:eastAsia="Times New Roman"/>
          <w:sz w:val="24"/>
          <w:szCs w:val="24"/>
        </w:rPr>
        <w:t xml:space="preserve">, ao Presidente da Ordem dos Advogados do Brasil dos </w:t>
      </w:r>
      <w:r w:rsidR="00456CC4" w:rsidRPr="004F67C1">
        <w:rPr>
          <w:rFonts w:eastAsia="Times New Roman"/>
          <w:sz w:val="24"/>
          <w:szCs w:val="24"/>
        </w:rPr>
        <w:t>Municípios</w:t>
      </w:r>
      <w:r w:rsidR="007C36DD" w:rsidRPr="004F67C1">
        <w:rPr>
          <w:rFonts w:eastAsia="Times New Roman"/>
          <w:sz w:val="24"/>
          <w:szCs w:val="24"/>
        </w:rPr>
        <w:t xml:space="preserve"> do Alto Tietê, as Defensorias Pública do Estado de São Paulo do Alto Tietê, ao Ministério Público </w:t>
      </w:r>
      <w:r w:rsidR="0087123C" w:rsidRPr="004F67C1">
        <w:rPr>
          <w:rFonts w:eastAsia="Times New Roman"/>
          <w:sz w:val="24"/>
          <w:szCs w:val="24"/>
        </w:rPr>
        <w:t>pa</w:t>
      </w:r>
      <w:r w:rsidR="007C36DD" w:rsidRPr="004F67C1">
        <w:rPr>
          <w:rFonts w:eastAsia="Times New Roman"/>
          <w:sz w:val="24"/>
          <w:szCs w:val="24"/>
        </w:rPr>
        <w:t>ra ciência das propostas apresentadas abaixo discriminadas, e que seja enviado a esta Casa de Leis os pareceres de cada esfera municipal, estadual e judiciária referente ao atendimentos das mesmas.</w:t>
      </w:r>
    </w:p>
    <w:p w:rsidR="000C64A0" w:rsidRPr="004F67C1" w:rsidRDefault="0069704A" w:rsidP="00126F6C">
      <w:pPr>
        <w:jc w:val="both"/>
        <w:rPr>
          <w:rFonts w:eastAsia="Times New Roman" w:cs="Arial"/>
          <w:sz w:val="24"/>
          <w:szCs w:val="24"/>
        </w:rPr>
      </w:pPr>
      <w:r w:rsidRPr="004F67C1">
        <w:rPr>
          <w:rFonts w:eastAsia="Times New Roman" w:cs="Arial"/>
          <w:sz w:val="24"/>
          <w:szCs w:val="24"/>
        </w:rPr>
        <w:lastRenderedPageBreak/>
        <w:t>01</w:t>
      </w:r>
      <w:r w:rsidR="00126F6C" w:rsidRPr="004F67C1">
        <w:rPr>
          <w:rFonts w:eastAsia="Times New Roman" w:cs="Arial"/>
          <w:sz w:val="24"/>
          <w:szCs w:val="24"/>
        </w:rPr>
        <w:t xml:space="preserve">-Qual a possibilidade de realizar Capacitação aos Servidores que desempenham atendimento ao Público vitimas de violência doméstica nas Delegacias de Policia, principalmente nos </w:t>
      </w:r>
      <w:r w:rsidR="00456CC4" w:rsidRPr="004F67C1">
        <w:rPr>
          <w:rFonts w:eastAsia="Times New Roman" w:cs="Arial"/>
          <w:sz w:val="24"/>
          <w:szCs w:val="24"/>
        </w:rPr>
        <w:t>Municípios</w:t>
      </w:r>
      <w:r w:rsidR="00126F6C" w:rsidRPr="004F67C1">
        <w:rPr>
          <w:rFonts w:eastAsia="Times New Roman" w:cs="Arial"/>
          <w:sz w:val="24"/>
          <w:szCs w:val="24"/>
        </w:rPr>
        <w:t xml:space="preserve"> que não contam com serviços da Delegacia da Mulher;</w:t>
      </w:r>
    </w:p>
    <w:p w:rsidR="00126F6C" w:rsidRPr="004F67C1" w:rsidRDefault="00126F6C" w:rsidP="00126F6C">
      <w:pPr>
        <w:jc w:val="both"/>
        <w:rPr>
          <w:rFonts w:eastAsia="Times New Roman" w:cs="Arial"/>
          <w:sz w:val="24"/>
          <w:szCs w:val="24"/>
        </w:rPr>
      </w:pPr>
      <w:r w:rsidRPr="004F67C1">
        <w:rPr>
          <w:rFonts w:eastAsia="Times New Roman" w:cs="Arial"/>
          <w:sz w:val="24"/>
          <w:szCs w:val="24"/>
        </w:rPr>
        <w:t xml:space="preserve">02- Estudo referente </w:t>
      </w:r>
      <w:proofErr w:type="gramStart"/>
      <w:r w:rsidRPr="004F67C1">
        <w:rPr>
          <w:rFonts w:eastAsia="Times New Roman" w:cs="Arial"/>
          <w:sz w:val="24"/>
          <w:szCs w:val="24"/>
        </w:rPr>
        <w:t>a</w:t>
      </w:r>
      <w:proofErr w:type="gramEnd"/>
      <w:r w:rsidRPr="004F67C1">
        <w:rPr>
          <w:rFonts w:eastAsia="Times New Roman" w:cs="Arial"/>
          <w:sz w:val="24"/>
          <w:szCs w:val="24"/>
        </w:rPr>
        <w:t xml:space="preserve"> implantação de Delegacias de Defesa da Mulher nos </w:t>
      </w:r>
      <w:r w:rsidR="00E34AB2" w:rsidRPr="004F67C1">
        <w:rPr>
          <w:rFonts w:eastAsia="Times New Roman" w:cs="Arial"/>
          <w:sz w:val="24"/>
          <w:szCs w:val="24"/>
        </w:rPr>
        <w:t>Municípios</w:t>
      </w:r>
      <w:bookmarkStart w:id="0" w:name="_GoBack"/>
      <w:bookmarkEnd w:id="0"/>
      <w:r w:rsidRPr="004F67C1">
        <w:rPr>
          <w:rFonts w:eastAsia="Times New Roman" w:cs="Arial"/>
          <w:sz w:val="24"/>
          <w:szCs w:val="24"/>
        </w:rPr>
        <w:t xml:space="preserve"> que ainda não conta com este equipamento;</w:t>
      </w:r>
    </w:p>
    <w:p w:rsidR="00126F6C" w:rsidRPr="004F67C1" w:rsidRDefault="0060006D" w:rsidP="00126F6C">
      <w:pPr>
        <w:jc w:val="both"/>
        <w:rPr>
          <w:rFonts w:eastAsia="Times New Roman" w:cs="Arial"/>
          <w:sz w:val="24"/>
          <w:szCs w:val="24"/>
        </w:rPr>
      </w:pPr>
      <w:r w:rsidRPr="004F67C1">
        <w:rPr>
          <w:rFonts w:eastAsia="Times New Roman" w:cs="Arial"/>
          <w:sz w:val="24"/>
          <w:szCs w:val="24"/>
        </w:rPr>
        <w:t xml:space="preserve">03-Estudo entre a Prefeitura do </w:t>
      </w:r>
      <w:r w:rsidR="00E34AB2" w:rsidRPr="004F67C1">
        <w:rPr>
          <w:rFonts w:eastAsia="Times New Roman" w:cs="Arial"/>
          <w:sz w:val="24"/>
          <w:szCs w:val="24"/>
        </w:rPr>
        <w:t>Município</w:t>
      </w:r>
      <w:r w:rsidR="00126F6C" w:rsidRPr="004F67C1">
        <w:rPr>
          <w:rFonts w:eastAsia="Times New Roman" w:cs="Arial"/>
          <w:sz w:val="24"/>
          <w:szCs w:val="24"/>
        </w:rPr>
        <w:t xml:space="preserve"> de São Paulo e Governo Estadual para disponibilização de ofertas de vagas para os </w:t>
      </w:r>
      <w:r w:rsidR="00E34AB2" w:rsidRPr="004F67C1">
        <w:rPr>
          <w:rFonts w:eastAsia="Times New Roman" w:cs="Arial"/>
          <w:sz w:val="24"/>
          <w:szCs w:val="24"/>
        </w:rPr>
        <w:t>Municípios</w:t>
      </w:r>
      <w:r w:rsidR="00126F6C" w:rsidRPr="004F67C1">
        <w:rPr>
          <w:rFonts w:eastAsia="Times New Roman" w:cs="Arial"/>
          <w:sz w:val="24"/>
          <w:szCs w:val="24"/>
        </w:rPr>
        <w:t xml:space="preserve"> do Alto Tietê nas Casas de Passagem já existentes;</w:t>
      </w:r>
    </w:p>
    <w:p w:rsidR="00126F6C" w:rsidRPr="004F67C1" w:rsidRDefault="00126F6C" w:rsidP="00126F6C">
      <w:pPr>
        <w:jc w:val="both"/>
        <w:rPr>
          <w:rFonts w:eastAsia="Times New Roman" w:cs="Arial"/>
          <w:sz w:val="24"/>
          <w:szCs w:val="24"/>
        </w:rPr>
      </w:pPr>
      <w:r w:rsidRPr="004F67C1">
        <w:rPr>
          <w:rFonts w:eastAsia="Times New Roman" w:cs="Arial"/>
          <w:sz w:val="24"/>
          <w:szCs w:val="24"/>
        </w:rPr>
        <w:t>04- Estudos de implantação de Casa de Passagem para atender aos munícipes da Região do Alto Tietê;</w:t>
      </w:r>
    </w:p>
    <w:p w:rsidR="00126F6C" w:rsidRPr="004F67C1" w:rsidRDefault="00126F6C" w:rsidP="00126F6C">
      <w:pPr>
        <w:jc w:val="both"/>
        <w:rPr>
          <w:rFonts w:eastAsia="Times New Roman" w:cs="Arial"/>
          <w:sz w:val="24"/>
          <w:szCs w:val="24"/>
        </w:rPr>
      </w:pPr>
      <w:r w:rsidRPr="004F67C1">
        <w:rPr>
          <w:rFonts w:eastAsia="Times New Roman" w:cs="Arial"/>
          <w:sz w:val="24"/>
          <w:szCs w:val="24"/>
        </w:rPr>
        <w:t xml:space="preserve">05-Estudos referente </w:t>
      </w:r>
      <w:r w:rsidR="004F67C1">
        <w:rPr>
          <w:rFonts w:eastAsia="Times New Roman" w:cs="Arial"/>
          <w:sz w:val="24"/>
          <w:szCs w:val="24"/>
        </w:rPr>
        <w:t>à</w:t>
      </w:r>
      <w:r w:rsidRPr="004F67C1">
        <w:rPr>
          <w:rFonts w:eastAsia="Times New Roman" w:cs="Arial"/>
          <w:sz w:val="24"/>
          <w:szCs w:val="24"/>
        </w:rPr>
        <w:t xml:space="preserve"> Referência Regional do Alto Tietê disponibilizando ofertas de vagas para o Atendimento as V</w:t>
      </w:r>
      <w:r w:rsidR="004F67C1">
        <w:rPr>
          <w:rFonts w:eastAsia="Times New Roman" w:cs="Arial"/>
          <w:sz w:val="24"/>
          <w:szCs w:val="24"/>
        </w:rPr>
        <w:t>í</w:t>
      </w:r>
      <w:r w:rsidRPr="004F67C1">
        <w:rPr>
          <w:rFonts w:eastAsia="Times New Roman" w:cs="Arial"/>
          <w:sz w:val="24"/>
          <w:szCs w:val="24"/>
        </w:rPr>
        <w:t xml:space="preserve">timas de Violência Sexual, onde a opção seria Hospital </w:t>
      </w:r>
      <w:proofErr w:type="gramStart"/>
      <w:r w:rsidRPr="004F67C1">
        <w:rPr>
          <w:rFonts w:eastAsia="Times New Roman" w:cs="Arial"/>
          <w:sz w:val="24"/>
          <w:szCs w:val="24"/>
        </w:rPr>
        <w:t xml:space="preserve">“Luzia Pinho Melo’ no </w:t>
      </w:r>
      <w:r w:rsidR="00E34AB2" w:rsidRPr="004F67C1">
        <w:rPr>
          <w:rFonts w:eastAsia="Times New Roman" w:cs="Arial"/>
          <w:sz w:val="24"/>
          <w:szCs w:val="24"/>
        </w:rPr>
        <w:t>Município</w:t>
      </w:r>
      <w:r w:rsidRPr="004F67C1">
        <w:rPr>
          <w:rFonts w:eastAsia="Times New Roman" w:cs="Arial"/>
          <w:sz w:val="24"/>
          <w:szCs w:val="24"/>
        </w:rPr>
        <w:t xml:space="preserve"> de Mogi das Cruzes, uma vez, que atualmente estes atendimentos são real</w:t>
      </w:r>
      <w:r w:rsidR="004A689A" w:rsidRPr="004F67C1">
        <w:rPr>
          <w:rFonts w:eastAsia="Times New Roman" w:cs="Arial"/>
          <w:sz w:val="24"/>
          <w:szCs w:val="24"/>
        </w:rPr>
        <w:t xml:space="preserve">izados no Hospital Perola </w:t>
      </w:r>
      <w:proofErr w:type="spellStart"/>
      <w:r w:rsidR="004A689A" w:rsidRPr="004F67C1">
        <w:rPr>
          <w:rFonts w:eastAsia="Times New Roman" w:cs="Arial"/>
          <w:sz w:val="24"/>
          <w:szCs w:val="24"/>
        </w:rPr>
        <w:t>Bayton</w:t>
      </w:r>
      <w:proofErr w:type="spellEnd"/>
      <w:r w:rsidR="004A689A" w:rsidRPr="004F67C1">
        <w:rPr>
          <w:rFonts w:eastAsia="Times New Roman" w:cs="Arial"/>
          <w:sz w:val="24"/>
          <w:szCs w:val="24"/>
        </w:rPr>
        <w:t xml:space="preserve"> </w:t>
      </w:r>
      <w:r w:rsidR="0060006D" w:rsidRPr="004F67C1">
        <w:rPr>
          <w:rFonts w:eastAsia="Times New Roman" w:cs="Arial"/>
          <w:sz w:val="24"/>
          <w:szCs w:val="24"/>
        </w:rPr>
        <w:t xml:space="preserve">no </w:t>
      </w:r>
      <w:r w:rsidR="00E34AB2" w:rsidRPr="004F67C1">
        <w:rPr>
          <w:rFonts w:eastAsia="Times New Roman" w:cs="Arial"/>
          <w:sz w:val="24"/>
          <w:szCs w:val="24"/>
        </w:rPr>
        <w:t>Município</w:t>
      </w:r>
      <w:r w:rsidR="0060006D" w:rsidRPr="004F67C1">
        <w:rPr>
          <w:rFonts w:eastAsia="Times New Roman" w:cs="Arial"/>
          <w:sz w:val="24"/>
          <w:szCs w:val="24"/>
        </w:rPr>
        <w:t xml:space="preserve"> de São Paulo </w:t>
      </w:r>
      <w:r w:rsidRPr="004F67C1">
        <w:rPr>
          <w:rFonts w:eastAsia="Times New Roman" w:cs="Arial"/>
          <w:sz w:val="24"/>
          <w:szCs w:val="24"/>
        </w:rPr>
        <w:t>o que dificulta o acesso aos usuários</w:t>
      </w:r>
      <w:r w:rsidR="0060006D" w:rsidRPr="004F67C1">
        <w:rPr>
          <w:rFonts w:eastAsia="Times New Roman" w:cs="Arial"/>
          <w:sz w:val="24"/>
          <w:szCs w:val="24"/>
        </w:rPr>
        <w:t>;</w:t>
      </w:r>
    </w:p>
    <w:p w:rsidR="00126F6C" w:rsidRPr="004F67C1" w:rsidRDefault="00126F6C" w:rsidP="00126F6C">
      <w:pPr>
        <w:jc w:val="both"/>
        <w:rPr>
          <w:rFonts w:eastAsia="Times New Roman" w:cs="Arial"/>
          <w:sz w:val="24"/>
          <w:szCs w:val="24"/>
        </w:rPr>
      </w:pPr>
      <w:proofErr w:type="gramEnd"/>
      <w:r w:rsidRPr="004F67C1">
        <w:rPr>
          <w:rFonts w:eastAsia="Times New Roman" w:cs="Arial"/>
          <w:sz w:val="24"/>
          <w:szCs w:val="24"/>
        </w:rPr>
        <w:t>06-</w:t>
      </w:r>
      <w:r w:rsidR="0060006D" w:rsidRPr="004F67C1">
        <w:rPr>
          <w:rFonts w:eastAsia="Times New Roman" w:cs="Arial"/>
          <w:sz w:val="24"/>
          <w:szCs w:val="24"/>
        </w:rPr>
        <w:t>Estudos sobre a possibilidade de realizar cursos de capacitação aos profissionais que realizam atendimento as vitimas de violência sexual nos Instituto Médico Legal (IML);</w:t>
      </w:r>
    </w:p>
    <w:p w:rsidR="0060006D" w:rsidRPr="004F67C1" w:rsidRDefault="0060006D" w:rsidP="00126F6C">
      <w:pPr>
        <w:jc w:val="both"/>
        <w:rPr>
          <w:rFonts w:eastAsia="Times New Roman" w:cs="Arial"/>
          <w:sz w:val="24"/>
          <w:szCs w:val="24"/>
        </w:rPr>
      </w:pPr>
      <w:r w:rsidRPr="004F67C1">
        <w:rPr>
          <w:rFonts w:eastAsia="Times New Roman" w:cs="Arial"/>
          <w:sz w:val="24"/>
          <w:szCs w:val="24"/>
        </w:rPr>
        <w:t xml:space="preserve">07-Estudos entre uma parceria com as OAB Ordem dos Advogados do Brasil dos </w:t>
      </w:r>
      <w:r w:rsidR="00E34AB2" w:rsidRPr="004F67C1">
        <w:rPr>
          <w:rFonts w:eastAsia="Times New Roman" w:cs="Arial"/>
          <w:sz w:val="24"/>
          <w:szCs w:val="24"/>
        </w:rPr>
        <w:t>Municípios</w:t>
      </w:r>
      <w:r w:rsidRPr="004F67C1">
        <w:rPr>
          <w:rFonts w:eastAsia="Times New Roman" w:cs="Arial"/>
          <w:sz w:val="24"/>
          <w:szCs w:val="24"/>
        </w:rPr>
        <w:t xml:space="preserve"> para implantação de palestras com alunos da Rede de Ensino nos </w:t>
      </w:r>
      <w:r w:rsidR="00E34AB2" w:rsidRPr="004F67C1">
        <w:rPr>
          <w:rFonts w:eastAsia="Times New Roman" w:cs="Arial"/>
          <w:sz w:val="24"/>
          <w:szCs w:val="24"/>
        </w:rPr>
        <w:t>Municípios</w:t>
      </w:r>
      <w:r w:rsidRPr="004F67C1">
        <w:rPr>
          <w:rFonts w:eastAsia="Times New Roman" w:cs="Arial"/>
          <w:sz w:val="24"/>
          <w:szCs w:val="24"/>
        </w:rPr>
        <w:t xml:space="preserve"> do Alto Tietê;</w:t>
      </w:r>
    </w:p>
    <w:p w:rsidR="0060006D" w:rsidRPr="004F67C1" w:rsidRDefault="0060006D" w:rsidP="00126F6C">
      <w:pPr>
        <w:jc w:val="both"/>
        <w:rPr>
          <w:rFonts w:eastAsia="Times New Roman" w:cs="Arial"/>
          <w:sz w:val="24"/>
          <w:szCs w:val="24"/>
        </w:rPr>
      </w:pPr>
      <w:r w:rsidRPr="004F67C1">
        <w:rPr>
          <w:rFonts w:eastAsia="Times New Roman" w:cs="Arial"/>
          <w:sz w:val="24"/>
          <w:szCs w:val="24"/>
        </w:rPr>
        <w:t>08-Estudos para que as Defensorias P</w:t>
      </w:r>
      <w:r w:rsidR="004F67C1">
        <w:rPr>
          <w:rFonts w:eastAsia="Times New Roman" w:cs="Arial"/>
          <w:sz w:val="24"/>
          <w:szCs w:val="24"/>
        </w:rPr>
        <w:t>ú</w:t>
      </w:r>
      <w:r w:rsidRPr="004F67C1">
        <w:rPr>
          <w:rFonts w:eastAsia="Times New Roman" w:cs="Arial"/>
          <w:sz w:val="24"/>
          <w:szCs w:val="24"/>
        </w:rPr>
        <w:t xml:space="preserve">blicas do Estado de São Paulo realizem cursos de Gêneros e Masculinidade aos servidores dos </w:t>
      </w:r>
      <w:r w:rsidR="00E34AB2" w:rsidRPr="004F67C1">
        <w:rPr>
          <w:rFonts w:eastAsia="Times New Roman" w:cs="Arial"/>
          <w:sz w:val="24"/>
          <w:szCs w:val="24"/>
        </w:rPr>
        <w:t>Municípios</w:t>
      </w:r>
      <w:r w:rsidRPr="004F67C1">
        <w:rPr>
          <w:rFonts w:eastAsia="Times New Roman" w:cs="Arial"/>
          <w:sz w:val="24"/>
          <w:szCs w:val="24"/>
        </w:rPr>
        <w:t xml:space="preserve"> do Alto Tietê;</w:t>
      </w:r>
    </w:p>
    <w:p w:rsidR="0060006D" w:rsidRPr="004F67C1" w:rsidRDefault="0060006D" w:rsidP="00126F6C">
      <w:pPr>
        <w:jc w:val="both"/>
        <w:rPr>
          <w:rFonts w:eastAsia="Times New Roman" w:cs="Arial"/>
          <w:sz w:val="24"/>
          <w:szCs w:val="24"/>
        </w:rPr>
      </w:pPr>
      <w:r w:rsidRPr="004F67C1">
        <w:rPr>
          <w:rFonts w:eastAsia="Times New Roman" w:cs="Arial"/>
          <w:sz w:val="24"/>
          <w:szCs w:val="24"/>
        </w:rPr>
        <w:t xml:space="preserve">09- Estudos referente </w:t>
      </w:r>
      <w:proofErr w:type="gramStart"/>
      <w:r w:rsidRPr="004F67C1">
        <w:rPr>
          <w:rFonts w:eastAsia="Times New Roman" w:cs="Arial"/>
          <w:sz w:val="24"/>
          <w:szCs w:val="24"/>
        </w:rPr>
        <w:t>a</w:t>
      </w:r>
      <w:proofErr w:type="gramEnd"/>
      <w:r w:rsidRPr="004F67C1">
        <w:rPr>
          <w:rFonts w:eastAsia="Times New Roman" w:cs="Arial"/>
          <w:sz w:val="24"/>
          <w:szCs w:val="24"/>
        </w:rPr>
        <w:t xml:space="preserve"> implantação de Abrigo Regional para atendimentos as vitimas de violência dos </w:t>
      </w:r>
      <w:r w:rsidR="00E34AB2" w:rsidRPr="004F67C1">
        <w:rPr>
          <w:rFonts w:eastAsia="Times New Roman" w:cs="Arial"/>
          <w:sz w:val="24"/>
          <w:szCs w:val="24"/>
        </w:rPr>
        <w:t>Municípios</w:t>
      </w:r>
      <w:r w:rsidRPr="004F67C1">
        <w:rPr>
          <w:rFonts w:eastAsia="Times New Roman" w:cs="Arial"/>
          <w:sz w:val="24"/>
          <w:szCs w:val="24"/>
        </w:rPr>
        <w:t xml:space="preserve"> do Alto</w:t>
      </w:r>
      <w:r w:rsidR="00E34AB2" w:rsidRPr="004F67C1">
        <w:rPr>
          <w:rFonts w:eastAsia="Times New Roman" w:cs="Arial"/>
          <w:sz w:val="24"/>
          <w:szCs w:val="24"/>
        </w:rPr>
        <w:t xml:space="preserve"> </w:t>
      </w:r>
      <w:r w:rsidRPr="004F67C1">
        <w:rPr>
          <w:rFonts w:eastAsia="Times New Roman" w:cs="Arial"/>
          <w:sz w:val="24"/>
          <w:szCs w:val="24"/>
        </w:rPr>
        <w:t>Tietê;</w:t>
      </w:r>
    </w:p>
    <w:p w:rsidR="000C64A0" w:rsidRPr="004F67C1" w:rsidRDefault="0060006D" w:rsidP="0087123C">
      <w:pPr>
        <w:jc w:val="both"/>
        <w:rPr>
          <w:rFonts w:eastAsia="Times New Roman" w:cs="Arial"/>
          <w:sz w:val="24"/>
          <w:szCs w:val="24"/>
        </w:rPr>
      </w:pPr>
      <w:r w:rsidRPr="004F67C1">
        <w:rPr>
          <w:rFonts w:eastAsia="Times New Roman" w:cs="Arial"/>
          <w:sz w:val="24"/>
          <w:szCs w:val="24"/>
        </w:rPr>
        <w:t xml:space="preserve">10-Estudos junto ao Poder Judiciário para implantação da Vara de Atendimento a Vitimas de Violência Doméstica nos </w:t>
      </w:r>
      <w:r w:rsidR="00E34AB2" w:rsidRPr="004F67C1">
        <w:rPr>
          <w:rFonts w:eastAsia="Times New Roman" w:cs="Arial"/>
          <w:sz w:val="24"/>
          <w:szCs w:val="24"/>
        </w:rPr>
        <w:t>Municípios</w:t>
      </w:r>
      <w:r w:rsidRPr="004F67C1">
        <w:rPr>
          <w:rFonts w:eastAsia="Times New Roman" w:cs="Arial"/>
          <w:sz w:val="24"/>
          <w:szCs w:val="24"/>
        </w:rPr>
        <w:t xml:space="preserve"> do Alto Tietê.</w:t>
      </w:r>
    </w:p>
    <w:p w:rsidR="0087123C" w:rsidRPr="004F67C1" w:rsidRDefault="0087123C" w:rsidP="004F67C1">
      <w:pPr>
        <w:jc w:val="center"/>
        <w:rPr>
          <w:rFonts w:eastAsia="Times New Roman"/>
          <w:bCs/>
          <w:sz w:val="24"/>
          <w:szCs w:val="24"/>
        </w:rPr>
      </w:pPr>
      <w:r w:rsidRPr="004F67C1">
        <w:rPr>
          <w:rFonts w:eastAsia="Times New Roman"/>
          <w:bCs/>
          <w:sz w:val="24"/>
          <w:szCs w:val="24"/>
        </w:rPr>
        <w:t>Plenário Ver</w:t>
      </w:r>
      <w:r w:rsidR="000C64A0" w:rsidRPr="004F67C1">
        <w:rPr>
          <w:rFonts w:eastAsia="Times New Roman"/>
          <w:bCs/>
          <w:sz w:val="24"/>
          <w:szCs w:val="24"/>
        </w:rPr>
        <w:t>eador Mauricio Alves Braz, 2</w:t>
      </w:r>
      <w:r w:rsidR="004F67C1">
        <w:rPr>
          <w:rFonts w:eastAsia="Times New Roman"/>
          <w:bCs/>
          <w:sz w:val="24"/>
          <w:szCs w:val="24"/>
        </w:rPr>
        <w:t>6</w:t>
      </w:r>
      <w:r w:rsidRPr="004F67C1">
        <w:rPr>
          <w:rFonts w:eastAsia="Times New Roman"/>
          <w:bCs/>
          <w:sz w:val="24"/>
          <w:szCs w:val="24"/>
        </w:rPr>
        <w:t xml:space="preserve"> de </w:t>
      </w:r>
      <w:r w:rsidR="000C64A0" w:rsidRPr="004F67C1">
        <w:rPr>
          <w:rFonts w:eastAsia="Times New Roman"/>
          <w:bCs/>
          <w:sz w:val="24"/>
          <w:szCs w:val="24"/>
        </w:rPr>
        <w:t>Abril</w:t>
      </w:r>
      <w:r w:rsidRPr="004F67C1">
        <w:rPr>
          <w:rFonts w:eastAsia="Times New Roman"/>
          <w:bCs/>
          <w:sz w:val="24"/>
          <w:szCs w:val="24"/>
        </w:rPr>
        <w:t xml:space="preserve"> de 2019.</w:t>
      </w:r>
    </w:p>
    <w:p w:rsidR="00431E19" w:rsidRPr="004F67C1" w:rsidRDefault="00431E19" w:rsidP="004F67C1">
      <w:pPr>
        <w:jc w:val="center"/>
        <w:rPr>
          <w:rFonts w:eastAsia="Times New Roman"/>
          <w:bCs/>
          <w:sz w:val="24"/>
          <w:szCs w:val="24"/>
        </w:rPr>
      </w:pPr>
    </w:p>
    <w:p w:rsidR="0087123C" w:rsidRPr="004F67C1" w:rsidRDefault="0087123C" w:rsidP="0087123C">
      <w:pPr>
        <w:jc w:val="center"/>
        <w:rPr>
          <w:rFonts w:eastAsia="Times New Roman"/>
          <w:b/>
          <w:sz w:val="24"/>
          <w:szCs w:val="24"/>
        </w:rPr>
      </w:pPr>
      <w:r w:rsidRPr="004F67C1">
        <w:rPr>
          <w:rFonts w:eastAsia="Times New Roman"/>
          <w:b/>
          <w:sz w:val="24"/>
          <w:szCs w:val="24"/>
        </w:rPr>
        <w:t>Adriana Aparecida Felix</w:t>
      </w:r>
    </w:p>
    <w:p w:rsidR="0087123C" w:rsidRPr="004F67C1" w:rsidRDefault="004A689A" w:rsidP="0087123C">
      <w:pPr>
        <w:rPr>
          <w:rFonts w:eastAsia="Times New Roman"/>
          <w:b/>
          <w:sz w:val="24"/>
          <w:szCs w:val="24"/>
        </w:rPr>
      </w:pPr>
      <w:r w:rsidRPr="004F67C1">
        <w:rPr>
          <w:rFonts w:eastAsia="Times New Roman"/>
          <w:b/>
          <w:sz w:val="24"/>
          <w:szCs w:val="24"/>
        </w:rPr>
        <w:t xml:space="preserve">                                                              </w:t>
      </w:r>
      <w:r w:rsidR="0087123C" w:rsidRPr="004F67C1">
        <w:rPr>
          <w:rFonts w:eastAsia="Times New Roman"/>
          <w:b/>
          <w:sz w:val="24"/>
          <w:szCs w:val="24"/>
        </w:rPr>
        <w:t>Adriana do Hospital</w:t>
      </w:r>
    </w:p>
    <w:p w:rsidR="0087123C" w:rsidRPr="004F67C1" w:rsidRDefault="004A689A" w:rsidP="0087123C">
      <w:pPr>
        <w:rPr>
          <w:rFonts w:eastAsia="Times New Roman" w:cs="Times New Roman"/>
          <w:b/>
          <w:sz w:val="24"/>
          <w:szCs w:val="24"/>
        </w:rPr>
      </w:pPr>
      <w:r w:rsidRPr="004F67C1">
        <w:rPr>
          <w:rFonts w:eastAsia="Times New Roman"/>
          <w:b/>
          <w:sz w:val="24"/>
          <w:szCs w:val="24"/>
        </w:rPr>
        <w:t xml:space="preserve">                                                                </w:t>
      </w:r>
      <w:r w:rsidR="0087123C" w:rsidRPr="004F67C1">
        <w:rPr>
          <w:rFonts w:eastAsia="Times New Roman"/>
          <w:b/>
          <w:sz w:val="24"/>
          <w:szCs w:val="24"/>
        </w:rPr>
        <w:t>Vereadora- PSDB</w:t>
      </w:r>
    </w:p>
    <w:sectPr w:rsidR="0087123C" w:rsidRPr="004F67C1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D9F" w:rsidRDefault="00AC4D9F" w:rsidP="00F94B5A">
      <w:pPr>
        <w:spacing w:after="0" w:line="240" w:lineRule="auto"/>
      </w:pPr>
      <w:r>
        <w:separator/>
      </w:r>
    </w:p>
  </w:endnote>
  <w:endnote w:type="continuationSeparator" w:id="0">
    <w:p w:rsidR="00AC4D9F" w:rsidRDefault="00AC4D9F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0B554E" w:rsidRDefault="00D41666">
        <w:pPr>
          <w:pStyle w:val="Rodap"/>
        </w:pPr>
        <w:r>
          <w:fldChar w:fldCharType="begin"/>
        </w:r>
        <w:r w:rsidR="005B340D">
          <w:instrText>PAGE   \* MERGEFORMAT</w:instrText>
        </w:r>
        <w:r>
          <w:fldChar w:fldCharType="separate"/>
        </w:r>
        <w:r w:rsidR="004F67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554E" w:rsidRPr="0054634E" w:rsidRDefault="000B554E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D9F" w:rsidRDefault="00AC4D9F" w:rsidP="00F94B5A">
      <w:pPr>
        <w:spacing w:after="0" w:line="240" w:lineRule="auto"/>
      </w:pPr>
      <w:r>
        <w:separator/>
      </w:r>
    </w:p>
  </w:footnote>
  <w:footnote w:type="continuationSeparator" w:id="0">
    <w:p w:rsidR="00AC4D9F" w:rsidRDefault="00AC4D9F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4E" w:rsidRDefault="000D0750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1666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D4166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0B554E" w:rsidRDefault="000B554E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0B554E" w:rsidRPr="00E374D4" w:rsidRDefault="004A689A" w:rsidP="004A689A">
                <w:pPr>
                  <w:spacing w:after="0" w:line="240" w:lineRule="auto"/>
                  <w:ind w:left="708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</w:t>
                </w:r>
                <w:r w:rsidR="000B554E"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0B554E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554E" w:rsidRDefault="000B554E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7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04EE"/>
    <w:rsid w:val="00022E91"/>
    <w:rsid w:val="000324C6"/>
    <w:rsid w:val="00037A6D"/>
    <w:rsid w:val="00065DBE"/>
    <w:rsid w:val="00075C64"/>
    <w:rsid w:val="00080C76"/>
    <w:rsid w:val="00087307"/>
    <w:rsid w:val="000907DE"/>
    <w:rsid w:val="0009160B"/>
    <w:rsid w:val="0009337E"/>
    <w:rsid w:val="000A00F8"/>
    <w:rsid w:val="000A065E"/>
    <w:rsid w:val="000A5EB9"/>
    <w:rsid w:val="000B554E"/>
    <w:rsid w:val="000C64A0"/>
    <w:rsid w:val="000D0750"/>
    <w:rsid w:val="000D526A"/>
    <w:rsid w:val="000F5A8B"/>
    <w:rsid w:val="00102724"/>
    <w:rsid w:val="0010625F"/>
    <w:rsid w:val="0011787A"/>
    <w:rsid w:val="00126F6C"/>
    <w:rsid w:val="00132BF8"/>
    <w:rsid w:val="0014151E"/>
    <w:rsid w:val="001434E6"/>
    <w:rsid w:val="00151638"/>
    <w:rsid w:val="0016528D"/>
    <w:rsid w:val="001A75FA"/>
    <w:rsid w:val="001D3545"/>
    <w:rsid w:val="001F0404"/>
    <w:rsid w:val="001F1AC3"/>
    <w:rsid w:val="001F2F98"/>
    <w:rsid w:val="00204350"/>
    <w:rsid w:val="00222054"/>
    <w:rsid w:val="00224334"/>
    <w:rsid w:val="00224DF1"/>
    <w:rsid w:val="00232565"/>
    <w:rsid w:val="0023655F"/>
    <w:rsid w:val="00252DD3"/>
    <w:rsid w:val="002657F8"/>
    <w:rsid w:val="00283146"/>
    <w:rsid w:val="00283675"/>
    <w:rsid w:val="00292F16"/>
    <w:rsid w:val="002A4EEF"/>
    <w:rsid w:val="002B4B1C"/>
    <w:rsid w:val="002B5B57"/>
    <w:rsid w:val="002B61D7"/>
    <w:rsid w:val="002E5DF9"/>
    <w:rsid w:val="002F5553"/>
    <w:rsid w:val="00314725"/>
    <w:rsid w:val="00375F10"/>
    <w:rsid w:val="00377029"/>
    <w:rsid w:val="00382443"/>
    <w:rsid w:val="003A47FE"/>
    <w:rsid w:val="003B5F9C"/>
    <w:rsid w:val="003D0273"/>
    <w:rsid w:val="003D1624"/>
    <w:rsid w:val="003E7AC5"/>
    <w:rsid w:val="00407EE6"/>
    <w:rsid w:val="00410C41"/>
    <w:rsid w:val="0041526E"/>
    <w:rsid w:val="00415369"/>
    <w:rsid w:val="00417059"/>
    <w:rsid w:val="004308F4"/>
    <w:rsid w:val="00431E19"/>
    <w:rsid w:val="00440E3D"/>
    <w:rsid w:val="00456CC4"/>
    <w:rsid w:val="004650C9"/>
    <w:rsid w:val="0048798F"/>
    <w:rsid w:val="00495E48"/>
    <w:rsid w:val="004A689A"/>
    <w:rsid w:val="004C2C4C"/>
    <w:rsid w:val="004C4A26"/>
    <w:rsid w:val="004C4F09"/>
    <w:rsid w:val="004D600E"/>
    <w:rsid w:val="004D7827"/>
    <w:rsid w:val="004E1D83"/>
    <w:rsid w:val="004E7239"/>
    <w:rsid w:val="004F43A5"/>
    <w:rsid w:val="004F67C1"/>
    <w:rsid w:val="005100D8"/>
    <w:rsid w:val="00511DD7"/>
    <w:rsid w:val="005265C1"/>
    <w:rsid w:val="00543988"/>
    <w:rsid w:val="00545882"/>
    <w:rsid w:val="0054634E"/>
    <w:rsid w:val="0055275D"/>
    <w:rsid w:val="00555E2B"/>
    <w:rsid w:val="005608BA"/>
    <w:rsid w:val="005645AB"/>
    <w:rsid w:val="005720F0"/>
    <w:rsid w:val="00584394"/>
    <w:rsid w:val="005A499C"/>
    <w:rsid w:val="005B2991"/>
    <w:rsid w:val="005B340D"/>
    <w:rsid w:val="005B7C62"/>
    <w:rsid w:val="005C33BA"/>
    <w:rsid w:val="005C53CC"/>
    <w:rsid w:val="005D29DF"/>
    <w:rsid w:val="0060006D"/>
    <w:rsid w:val="0062279B"/>
    <w:rsid w:val="00624F22"/>
    <w:rsid w:val="006304EE"/>
    <w:rsid w:val="0063112E"/>
    <w:rsid w:val="006358A8"/>
    <w:rsid w:val="006449F2"/>
    <w:rsid w:val="0064643F"/>
    <w:rsid w:val="00650F74"/>
    <w:rsid w:val="006672A4"/>
    <w:rsid w:val="0069704A"/>
    <w:rsid w:val="006A2F88"/>
    <w:rsid w:val="006A6E74"/>
    <w:rsid w:val="006B0A55"/>
    <w:rsid w:val="006B7177"/>
    <w:rsid w:val="006C6FB6"/>
    <w:rsid w:val="006C7863"/>
    <w:rsid w:val="006E1278"/>
    <w:rsid w:val="006E187A"/>
    <w:rsid w:val="006F13E8"/>
    <w:rsid w:val="006F5E7C"/>
    <w:rsid w:val="007015C3"/>
    <w:rsid w:val="007113EB"/>
    <w:rsid w:val="0072220C"/>
    <w:rsid w:val="007301A7"/>
    <w:rsid w:val="007412D1"/>
    <w:rsid w:val="00743BDA"/>
    <w:rsid w:val="00752379"/>
    <w:rsid w:val="00754877"/>
    <w:rsid w:val="007639D4"/>
    <w:rsid w:val="00771777"/>
    <w:rsid w:val="00781A43"/>
    <w:rsid w:val="00792314"/>
    <w:rsid w:val="007A25EA"/>
    <w:rsid w:val="007A316E"/>
    <w:rsid w:val="007B1FC2"/>
    <w:rsid w:val="007B60B6"/>
    <w:rsid w:val="007B61BF"/>
    <w:rsid w:val="007C20A9"/>
    <w:rsid w:val="007C36DD"/>
    <w:rsid w:val="007D4050"/>
    <w:rsid w:val="007E0302"/>
    <w:rsid w:val="007E1872"/>
    <w:rsid w:val="007E3E2D"/>
    <w:rsid w:val="007E4A65"/>
    <w:rsid w:val="007F13ED"/>
    <w:rsid w:val="00836717"/>
    <w:rsid w:val="0083686E"/>
    <w:rsid w:val="00845BB4"/>
    <w:rsid w:val="00863434"/>
    <w:rsid w:val="0087123C"/>
    <w:rsid w:val="008769AA"/>
    <w:rsid w:val="00893783"/>
    <w:rsid w:val="008C61FB"/>
    <w:rsid w:val="008E75F5"/>
    <w:rsid w:val="00913850"/>
    <w:rsid w:val="0091763C"/>
    <w:rsid w:val="0092745C"/>
    <w:rsid w:val="00932D1D"/>
    <w:rsid w:val="00954C48"/>
    <w:rsid w:val="009553D3"/>
    <w:rsid w:val="009663AA"/>
    <w:rsid w:val="00984778"/>
    <w:rsid w:val="00987530"/>
    <w:rsid w:val="00996864"/>
    <w:rsid w:val="009D52AB"/>
    <w:rsid w:val="009E069A"/>
    <w:rsid w:val="009E077B"/>
    <w:rsid w:val="009E544B"/>
    <w:rsid w:val="00A05FA1"/>
    <w:rsid w:val="00A16055"/>
    <w:rsid w:val="00A165A8"/>
    <w:rsid w:val="00A17A53"/>
    <w:rsid w:val="00A272E9"/>
    <w:rsid w:val="00A46489"/>
    <w:rsid w:val="00A55F78"/>
    <w:rsid w:val="00A6533B"/>
    <w:rsid w:val="00A71236"/>
    <w:rsid w:val="00A714C9"/>
    <w:rsid w:val="00A751EB"/>
    <w:rsid w:val="00A91B45"/>
    <w:rsid w:val="00AA286A"/>
    <w:rsid w:val="00AA6FC6"/>
    <w:rsid w:val="00AB7F78"/>
    <w:rsid w:val="00AC1887"/>
    <w:rsid w:val="00AC4D9F"/>
    <w:rsid w:val="00AE56D9"/>
    <w:rsid w:val="00AF4E5A"/>
    <w:rsid w:val="00B03F0B"/>
    <w:rsid w:val="00B211E3"/>
    <w:rsid w:val="00B21EDB"/>
    <w:rsid w:val="00B24D54"/>
    <w:rsid w:val="00B340FF"/>
    <w:rsid w:val="00B35110"/>
    <w:rsid w:val="00B51F5A"/>
    <w:rsid w:val="00B56278"/>
    <w:rsid w:val="00B612B8"/>
    <w:rsid w:val="00B67497"/>
    <w:rsid w:val="00B725F5"/>
    <w:rsid w:val="00B75C67"/>
    <w:rsid w:val="00B8417D"/>
    <w:rsid w:val="00B84978"/>
    <w:rsid w:val="00BA5430"/>
    <w:rsid w:val="00BA5EC8"/>
    <w:rsid w:val="00BB0473"/>
    <w:rsid w:val="00BC3C24"/>
    <w:rsid w:val="00BD6AAA"/>
    <w:rsid w:val="00BF4005"/>
    <w:rsid w:val="00C1009D"/>
    <w:rsid w:val="00C13916"/>
    <w:rsid w:val="00C15A6B"/>
    <w:rsid w:val="00C1791B"/>
    <w:rsid w:val="00C217D2"/>
    <w:rsid w:val="00C73BAC"/>
    <w:rsid w:val="00C74616"/>
    <w:rsid w:val="00C84D10"/>
    <w:rsid w:val="00C879D8"/>
    <w:rsid w:val="00C92058"/>
    <w:rsid w:val="00C9327E"/>
    <w:rsid w:val="00C94320"/>
    <w:rsid w:val="00CA10E0"/>
    <w:rsid w:val="00CD6208"/>
    <w:rsid w:val="00CE4A61"/>
    <w:rsid w:val="00D20E25"/>
    <w:rsid w:val="00D21881"/>
    <w:rsid w:val="00D266EF"/>
    <w:rsid w:val="00D41666"/>
    <w:rsid w:val="00D45986"/>
    <w:rsid w:val="00D72021"/>
    <w:rsid w:val="00D74D6E"/>
    <w:rsid w:val="00D76D33"/>
    <w:rsid w:val="00D90973"/>
    <w:rsid w:val="00D92B42"/>
    <w:rsid w:val="00DA04AE"/>
    <w:rsid w:val="00DB2829"/>
    <w:rsid w:val="00DB5444"/>
    <w:rsid w:val="00DD6659"/>
    <w:rsid w:val="00DE18C3"/>
    <w:rsid w:val="00DE3296"/>
    <w:rsid w:val="00E01F1C"/>
    <w:rsid w:val="00E1142C"/>
    <w:rsid w:val="00E130A0"/>
    <w:rsid w:val="00E1712B"/>
    <w:rsid w:val="00E267DA"/>
    <w:rsid w:val="00E3176A"/>
    <w:rsid w:val="00E32203"/>
    <w:rsid w:val="00E34AB2"/>
    <w:rsid w:val="00E34E6F"/>
    <w:rsid w:val="00E5781D"/>
    <w:rsid w:val="00E60D63"/>
    <w:rsid w:val="00E65046"/>
    <w:rsid w:val="00E714B2"/>
    <w:rsid w:val="00E714F5"/>
    <w:rsid w:val="00E77ABE"/>
    <w:rsid w:val="00E84FCB"/>
    <w:rsid w:val="00E854C0"/>
    <w:rsid w:val="00E85E93"/>
    <w:rsid w:val="00E90C54"/>
    <w:rsid w:val="00E964C0"/>
    <w:rsid w:val="00EA40CA"/>
    <w:rsid w:val="00EB3CA5"/>
    <w:rsid w:val="00EB55C6"/>
    <w:rsid w:val="00F06A17"/>
    <w:rsid w:val="00F14618"/>
    <w:rsid w:val="00F2771A"/>
    <w:rsid w:val="00F3233D"/>
    <w:rsid w:val="00F3721B"/>
    <w:rsid w:val="00F37FE9"/>
    <w:rsid w:val="00F4673E"/>
    <w:rsid w:val="00F5707A"/>
    <w:rsid w:val="00F743B0"/>
    <w:rsid w:val="00F94B5A"/>
    <w:rsid w:val="00FA0ED5"/>
    <w:rsid w:val="00FB1CCE"/>
    <w:rsid w:val="00FB3592"/>
    <w:rsid w:val="00FC53D9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9D90E-30E9-4DCC-B1AE-82E2A5D9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722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Dep_Legisl_Elza</cp:lastModifiedBy>
  <cp:revision>6</cp:revision>
  <cp:lastPrinted>2019-03-11T18:00:00Z</cp:lastPrinted>
  <dcterms:created xsi:type="dcterms:W3CDTF">2019-04-26T14:10:00Z</dcterms:created>
  <dcterms:modified xsi:type="dcterms:W3CDTF">2019-04-26T18:48:00Z</dcterms:modified>
</cp:coreProperties>
</file>