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0E4978">
        <w:rPr>
          <w:rFonts w:ascii="Arial Black" w:hAnsi="Arial Black" w:cs="Times New Roman"/>
          <w:b/>
          <w:sz w:val="26"/>
          <w:szCs w:val="26"/>
          <w:u w:val="single"/>
        </w:rPr>
        <w:t>1290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Sr. Prefeito Municipal, providênc</w:t>
      </w:r>
      <w:r w:rsidR="00AE4683">
        <w:rPr>
          <w:rFonts w:ascii="Arial" w:hAnsi="Arial" w:cs="Arial"/>
          <w:sz w:val="24"/>
          <w:szCs w:val="24"/>
        </w:rPr>
        <w:t>ias junto à Secretaria de 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74233">
        <w:rPr>
          <w:rFonts w:ascii="Arial" w:hAnsi="Arial" w:cs="Arial"/>
          <w:sz w:val="24"/>
          <w:szCs w:val="24"/>
        </w:rPr>
        <w:t xml:space="preserve"> </w:t>
      </w:r>
      <w:r w:rsidR="00AE4683">
        <w:rPr>
          <w:rFonts w:ascii="Arial" w:hAnsi="Arial" w:cs="Arial"/>
          <w:sz w:val="24"/>
          <w:szCs w:val="24"/>
        </w:rPr>
        <w:t>Implantação de Postes de Iluminação</w:t>
      </w:r>
      <w:r w:rsidR="005252ED">
        <w:rPr>
          <w:rFonts w:ascii="Arial" w:hAnsi="Arial" w:cs="Arial"/>
          <w:sz w:val="24"/>
          <w:szCs w:val="24"/>
        </w:rPr>
        <w:t xml:space="preserve">, Rua </w:t>
      </w:r>
      <w:r w:rsidR="00AE4683">
        <w:rPr>
          <w:rFonts w:ascii="Arial" w:hAnsi="Arial" w:cs="Arial"/>
          <w:sz w:val="24"/>
          <w:szCs w:val="24"/>
        </w:rPr>
        <w:t xml:space="preserve">Guaíba de Frente ao numero </w:t>
      </w:r>
      <w:r w:rsidR="00CD6299">
        <w:rPr>
          <w:rFonts w:ascii="Arial" w:hAnsi="Arial" w:cs="Arial"/>
          <w:sz w:val="24"/>
          <w:szCs w:val="24"/>
        </w:rPr>
        <w:t xml:space="preserve"> </w:t>
      </w:r>
      <w:r w:rsidR="00AE4683">
        <w:rPr>
          <w:rFonts w:ascii="Arial" w:hAnsi="Arial" w:cs="Arial"/>
          <w:sz w:val="24"/>
          <w:szCs w:val="24"/>
        </w:rPr>
        <w:t>90</w:t>
      </w:r>
      <w:r w:rsidR="005252ED">
        <w:rPr>
          <w:rFonts w:ascii="Arial" w:hAnsi="Arial" w:cs="Arial"/>
          <w:sz w:val="24"/>
          <w:szCs w:val="24"/>
        </w:rPr>
        <w:t xml:space="preserve">, </w:t>
      </w:r>
      <w:r w:rsidR="003F5464">
        <w:rPr>
          <w:rFonts w:ascii="Arial" w:hAnsi="Arial" w:cs="Arial"/>
          <w:sz w:val="24"/>
          <w:szCs w:val="24"/>
        </w:rPr>
        <w:t xml:space="preserve"> que compreende</w:t>
      </w:r>
      <w:r w:rsidR="00CD6299">
        <w:rPr>
          <w:rFonts w:ascii="Arial" w:hAnsi="Arial" w:cs="Arial"/>
          <w:sz w:val="24"/>
          <w:szCs w:val="24"/>
        </w:rPr>
        <w:t xml:space="preserve"> </w:t>
      </w:r>
      <w:r w:rsidR="003F5464">
        <w:rPr>
          <w:rFonts w:ascii="Arial" w:hAnsi="Arial" w:cs="Arial"/>
          <w:sz w:val="24"/>
          <w:szCs w:val="24"/>
        </w:rPr>
        <w:t xml:space="preserve"> o </w:t>
      </w:r>
      <w:r w:rsidR="00CD6299">
        <w:rPr>
          <w:rFonts w:ascii="Arial" w:hAnsi="Arial" w:cs="Arial"/>
          <w:sz w:val="24"/>
          <w:szCs w:val="24"/>
        </w:rPr>
        <w:t xml:space="preserve"> Jardim </w:t>
      </w:r>
      <w:r w:rsidR="005252ED">
        <w:rPr>
          <w:rFonts w:ascii="Arial" w:hAnsi="Arial" w:cs="Arial"/>
          <w:sz w:val="24"/>
          <w:szCs w:val="24"/>
        </w:rPr>
        <w:t>Gonçalves</w:t>
      </w:r>
      <w:r w:rsidR="00CD6299">
        <w:rPr>
          <w:rFonts w:ascii="Arial" w:hAnsi="Arial" w:cs="Arial"/>
          <w:sz w:val="24"/>
          <w:szCs w:val="24"/>
        </w:rPr>
        <w:t xml:space="preserve"> </w:t>
      </w:r>
      <w:r w:rsidR="00446ECA">
        <w:rPr>
          <w:rFonts w:ascii="Arial" w:hAnsi="Arial" w:cs="Arial"/>
          <w:sz w:val="24"/>
          <w:szCs w:val="24"/>
        </w:rPr>
        <w:t>,</w:t>
      </w:r>
      <w:r w:rsidR="008F6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7E6981">
        <w:rPr>
          <w:rFonts w:ascii="Arial" w:hAnsi="Arial" w:cs="Arial"/>
          <w:sz w:val="24"/>
          <w:szCs w:val="24"/>
        </w:rPr>
        <w:t>02 de setembro</w:t>
      </w:r>
      <w:r w:rsidR="00C7505A">
        <w:rPr>
          <w:rFonts w:ascii="Arial" w:hAnsi="Arial" w:cs="Arial"/>
          <w:sz w:val="24"/>
          <w:szCs w:val="24"/>
        </w:rPr>
        <w:t xml:space="preserve">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31" w:rsidRDefault="00DB6631" w:rsidP="00492362">
      <w:r>
        <w:separator/>
      </w:r>
    </w:p>
  </w:endnote>
  <w:endnote w:type="continuationSeparator" w:id="1">
    <w:p w:rsidR="00DB6631" w:rsidRDefault="00DB6631" w:rsidP="00492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31" w:rsidRDefault="00DB6631" w:rsidP="00492362">
      <w:r>
        <w:separator/>
      </w:r>
    </w:p>
  </w:footnote>
  <w:footnote w:type="continuationSeparator" w:id="1">
    <w:p w:rsidR="00DB6631" w:rsidRDefault="00DB6631" w:rsidP="00492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62" w:rsidRDefault="004923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66859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668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6402F"/>
    <w:rsid w:val="000E4978"/>
    <w:rsid w:val="000E4BAC"/>
    <w:rsid w:val="000F44D4"/>
    <w:rsid w:val="0014366C"/>
    <w:rsid w:val="001A512A"/>
    <w:rsid w:val="001B4706"/>
    <w:rsid w:val="0020764D"/>
    <w:rsid w:val="00244F60"/>
    <w:rsid w:val="00307769"/>
    <w:rsid w:val="003845C3"/>
    <w:rsid w:val="003D259B"/>
    <w:rsid w:val="003F5464"/>
    <w:rsid w:val="00446ECA"/>
    <w:rsid w:val="00463D77"/>
    <w:rsid w:val="00492362"/>
    <w:rsid w:val="005146F1"/>
    <w:rsid w:val="005252ED"/>
    <w:rsid w:val="00536223"/>
    <w:rsid w:val="0056747F"/>
    <w:rsid w:val="005D2BF6"/>
    <w:rsid w:val="005E35DB"/>
    <w:rsid w:val="00674233"/>
    <w:rsid w:val="00761D2D"/>
    <w:rsid w:val="00795C35"/>
    <w:rsid w:val="007B5E07"/>
    <w:rsid w:val="007C0123"/>
    <w:rsid w:val="007E6981"/>
    <w:rsid w:val="00847565"/>
    <w:rsid w:val="008F6EEC"/>
    <w:rsid w:val="00AC5A0E"/>
    <w:rsid w:val="00AE4683"/>
    <w:rsid w:val="00C7505A"/>
    <w:rsid w:val="00CC7E24"/>
    <w:rsid w:val="00CD6299"/>
    <w:rsid w:val="00D61CDC"/>
    <w:rsid w:val="00DA6C67"/>
    <w:rsid w:val="00DB4301"/>
    <w:rsid w:val="00DB6631"/>
    <w:rsid w:val="00DC2115"/>
    <w:rsid w:val="00E46DED"/>
    <w:rsid w:val="00E77FBA"/>
    <w:rsid w:val="00EB422C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2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2362"/>
  </w:style>
  <w:style w:type="paragraph" w:styleId="Rodap">
    <w:name w:val="footer"/>
    <w:basedOn w:val="Normal"/>
    <w:link w:val="RodapChar"/>
    <w:uiPriority w:val="99"/>
    <w:semiHidden/>
    <w:unhideWhenUsed/>
    <w:rsid w:val="00492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43C8B-7F60-4E7A-B759-DDFDEFE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 Legislativo</cp:lastModifiedBy>
  <cp:revision>5</cp:revision>
  <cp:lastPrinted>2018-03-19T20:29:00Z</cp:lastPrinted>
  <dcterms:created xsi:type="dcterms:W3CDTF">2019-09-02T18:35:00Z</dcterms:created>
  <dcterms:modified xsi:type="dcterms:W3CDTF">2019-09-02T19:25:00Z</dcterms:modified>
</cp:coreProperties>
</file>