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22D0F" w:rsidRDefault="001725DA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C22D0F">
        <w:rPr>
          <w:b/>
          <w:sz w:val="24"/>
          <w:szCs w:val="24"/>
        </w:rPr>
        <w:t>Projetos em deliberação - 34ª Sessão Ordinária de 2019</w:t>
      </w:r>
    </w:p>
    <w:bookmarkEnd w:id="0"/>
    <w:bookmarkEnd w:id="1"/>
    <w:bookmarkEnd w:id="2"/>
    <w:bookmarkEnd w:id="3"/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Moção Nº 49/2019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Alexandre de Oliveira Silva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>MOÇÃO DE REPÚDIO as brincadeiras feitas (</w:t>
      </w:r>
      <w:proofErr w:type="spellStart"/>
      <w:r w:rsidRPr="00C22D0F">
        <w:rPr>
          <w:i/>
          <w:sz w:val="24"/>
          <w:szCs w:val="24"/>
        </w:rPr>
        <w:t>bullying</w:t>
      </w:r>
      <w:proofErr w:type="spellEnd"/>
      <w:r w:rsidRPr="00C22D0F">
        <w:rPr>
          <w:i/>
          <w:sz w:val="24"/>
          <w:szCs w:val="24"/>
        </w:rPr>
        <w:t xml:space="preserve">) pelo cantor de </w:t>
      </w:r>
      <w:proofErr w:type="spellStart"/>
      <w:r w:rsidRPr="00C22D0F">
        <w:rPr>
          <w:i/>
          <w:sz w:val="24"/>
          <w:szCs w:val="24"/>
        </w:rPr>
        <w:t>Funk</w:t>
      </w:r>
      <w:proofErr w:type="spellEnd"/>
      <w:r w:rsidRPr="00C22D0F">
        <w:rPr>
          <w:i/>
          <w:sz w:val="24"/>
          <w:szCs w:val="24"/>
        </w:rPr>
        <w:t xml:space="preserve"> Guilherme </w:t>
      </w:r>
      <w:proofErr w:type="spellStart"/>
      <w:r w:rsidRPr="00C22D0F">
        <w:rPr>
          <w:i/>
          <w:sz w:val="24"/>
          <w:szCs w:val="24"/>
        </w:rPr>
        <w:t>Kaue</w:t>
      </w:r>
      <w:proofErr w:type="spellEnd"/>
      <w:r w:rsidRPr="00C22D0F">
        <w:rPr>
          <w:i/>
          <w:sz w:val="24"/>
          <w:szCs w:val="24"/>
        </w:rPr>
        <w:t xml:space="preserve"> Castanheira Alves conhecido como MC GUI.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Moção Nº 50/2019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David Ribeiro da Silva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>“Dispõe sobre Aplausos e Congratulações ao Professor de Capoeira JEFFERSON FERNANDES DA SILVA da Academia Filosofia de Vida”.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Moção Nº 51/2019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Alexandre de Oliveira Silva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>"Dispõe sobre Aplausos e Congratulações ao Senhor Marcos Lopes Ferreira - Diretor da Empresa SIVA - Cabos de Aço"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Decreto Legislativo Nº 8/2019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Edson Rodrigues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 xml:space="preserve">“Dispõe sobre concessão de Título de Cidadão </w:t>
      </w:r>
      <w:proofErr w:type="spellStart"/>
      <w:r w:rsidRPr="00C22D0F">
        <w:rPr>
          <w:i/>
          <w:sz w:val="24"/>
          <w:szCs w:val="24"/>
        </w:rPr>
        <w:t>Itaquaquecetubense</w:t>
      </w:r>
      <w:proofErr w:type="spellEnd"/>
      <w:r w:rsidRPr="00C22D0F">
        <w:rPr>
          <w:i/>
          <w:sz w:val="24"/>
          <w:szCs w:val="24"/>
        </w:rPr>
        <w:t xml:space="preserve"> ao Excelentíssimo Senhor Rodrigo </w:t>
      </w:r>
      <w:proofErr w:type="spellStart"/>
      <w:r w:rsidRPr="00C22D0F">
        <w:rPr>
          <w:i/>
          <w:sz w:val="24"/>
          <w:szCs w:val="24"/>
        </w:rPr>
        <w:t>Gambale</w:t>
      </w:r>
      <w:proofErr w:type="spellEnd"/>
      <w:r w:rsidRPr="00C22D0F">
        <w:rPr>
          <w:i/>
          <w:sz w:val="24"/>
          <w:szCs w:val="24"/>
        </w:rPr>
        <w:t xml:space="preserve"> Vieira”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Decreto Legislativo Nº 9/2019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Roberto Letrista de Oliveira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 xml:space="preserve">"Dispõe sobre Título de Cidadão </w:t>
      </w:r>
      <w:proofErr w:type="spellStart"/>
      <w:r w:rsidRPr="00C22D0F">
        <w:rPr>
          <w:i/>
          <w:sz w:val="24"/>
          <w:szCs w:val="24"/>
        </w:rPr>
        <w:t>Itaquaquecetubense</w:t>
      </w:r>
      <w:proofErr w:type="spellEnd"/>
      <w:r w:rsidRPr="00C22D0F">
        <w:rPr>
          <w:i/>
          <w:sz w:val="24"/>
          <w:szCs w:val="24"/>
        </w:rPr>
        <w:t xml:space="preserve"> ao Senhor LOURIVAL ARANTES MARQUES"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Lei Nº 54/2019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Cesar Diniz de Souza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>"Institui a denominada “Lei do Asfalto Sustentável”, que dispõe sobre o uso de asfalto enriquecido com borracha proveniente da reciclagem."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Lei Nº 55/2019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Roberto Letrista de Oliveira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 xml:space="preserve">“Dispõe sobre a isenção de pagamento da taxa de Zona Azul para idosos e deficientes físicos no Município de </w:t>
      </w:r>
      <w:proofErr w:type="spellStart"/>
      <w:r w:rsidRPr="00C22D0F">
        <w:rPr>
          <w:i/>
          <w:sz w:val="24"/>
          <w:szCs w:val="24"/>
        </w:rPr>
        <w:t>Itaquaquecetuba</w:t>
      </w:r>
      <w:proofErr w:type="spellEnd"/>
      <w:r w:rsidRPr="00C22D0F">
        <w:rPr>
          <w:i/>
          <w:sz w:val="24"/>
          <w:szCs w:val="24"/>
        </w:rPr>
        <w:t>, e dá outras providências”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Lei Nº 56/2019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Roberto Letrista de Oliveira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 xml:space="preserve">“Torna obrigatório que as Empresas de Ônibus Municipais fixem adesivos de cores diferenciadas por linhas, visualmente no </w:t>
      </w:r>
      <w:proofErr w:type="spellStart"/>
      <w:r w:rsidRPr="00C22D0F">
        <w:rPr>
          <w:i/>
          <w:sz w:val="24"/>
          <w:szCs w:val="24"/>
        </w:rPr>
        <w:t>para-brisa</w:t>
      </w:r>
      <w:proofErr w:type="spellEnd"/>
      <w:r w:rsidRPr="00C22D0F">
        <w:rPr>
          <w:i/>
          <w:sz w:val="24"/>
          <w:szCs w:val="24"/>
        </w:rPr>
        <w:t xml:space="preserve"> dos veículos para atender pessoas com visão subnormal e analfabetas.”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Lei Nº 57/2019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>Carlos Alberto Santiago Gomes Barbosa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>“Dispõe sobre o período de atendimento dos caixas de supermercados e hipermercados e dá outras providências.”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Lei Nº 58/2019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 xml:space="preserve">Armando Tavares dos </w:t>
      </w:r>
      <w:proofErr w:type="gramStart"/>
      <w:r w:rsidRPr="00C22D0F">
        <w:rPr>
          <w:i/>
          <w:sz w:val="24"/>
          <w:szCs w:val="24"/>
        </w:rPr>
        <w:t>Santos Neto</w:t>
      </w:r>
      <w:proofErr w:type="gramEnd"/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 xml:space="preserve">“Dispõe sobre a coleta de materiais para exames de pessoas idosas ou portadoras de necessidades especiais pelos laboratórios conveniados com o município de </w:t>
      </w:r>
      <w:proofErr w:type="spellStart"/>
      <w:r w:rsidRPr="00C22D0F">
        <w:rPr>
          <w:i/>
          <w:sz w:val="24"/>
          <w:szCs w:val="24"/>
        </w:rPr>
        <w:t>Itaquaquecetuba</w:t>
      </w:r>
      <w:proofErr w:type="spellEnd"/>
      <w:r w:rsidRPr="00C22D0F">
        <w:rPr>
          <w:i/>
          <w:sz w:val="24"/>
          <w:szCs w:val="24"/>
        </w:rPr>
        <w:t>.”</w:t>
      </w:r>
    </w:p>
    <w:p w:rsidR="001725DA" w:rsidRPr="00C22D0F" w:rsidRDefault="001725DA" w:rsidP="00C22D0F">
      <w:pPr>
        <w:jc w:val="both"/>
        <w:rPr>
          <w:b/>
          <w:sz w:val="24"/>
          <w:szCs w:val="24"/>
        </w:rPr>
      </w:pPr>
      <w:r w:rsidRPr="00C22D0F">
        <w:rPr>
          <w:b/>
          <w:sz w:val="24"/>
          <w:szCs w:val="24"/>
        </w:rPr>
        <w:t>Projeto de Lei Nº 59/2019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Autoria: </w:t>
      </w:r>
      <w:r w:rsidRPr="00C22D0F">
        <w:rPr>
          <w:i/>
          <w:sz w:val="24"/>
          <w:szCs w:val="24"/>
        </w:rPr>
        <w:t xml:space="preserve">Armando Tavares dos </w:t>
      </w:r>
      <w:proofErr w:type="gramStart"/>
      <w:r w:rsidRPr="00C22D0F">
        <w:rPr>
          <w:i/>
          <w:sz w:val="24"/>
          <w:szCs w:val="24"/>
        </w:rPr>
        <w:t>Santos Neto</w:t>
      </w:r>
      <w:proofErr w:type="gramEnd"/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  <w:r w:rsidRPr="00C22D0F">
        <w:rPr>
          <w:b/>
          <w:sz w:val="24"/>
          <w:szCs w:val="24"/>
        </w:rPr>
        <w:t xml:space="preserve">Assunto: </w:t>
      </w:r>
      <w:r w:rsidRPr="00C22D0F">
        <w:rPr>
          <w:i/>
          <w:sz w:val="24"/>
          <w:szCs w:val="24"/>
        </w:rPr>
        <w:t xml:space="preserve">Dispõe sobre a obrigatoriedade de relatórios que indiquem as situações dos pavimentos </w:t>
      </w:r>
      <w:proofErr w:type="spellStart"/>
      <w:r w:rsidRPr="00C22D0F">
        <w:rPr>
          <w:i/>
          <w:sz w:val="24"/>
          <w:szCs w:val="24"/>
        </w:rPr>
        <w:t>asfálticos</w:t>
      </w:r>
      <w:proofErr w:type="spellEnd"/>
      <w:r w:rsidRPr="00C22D0F">
        <w:rPr>
          <w:i/>
          <w:sz w:val="24"/>
          <w:szCs w:val="24"/>
        </w:rPr>
        <w:t xml:space="preserve"> ou pavimentos não </w:t>
      </w:r>
      <w:proofErr w:type="spellStart"/>
      <w:r w:rsidRPr="00C22D0F">
        <w:rPr>
          <w:i/>
          <w:sz w:val="24"/>
          <w:szCs w:val="24"/>
        </w:rPr>
        <w:t>asfálticos</w:t>
      </w:r>
      <w:proofErr w:type="spellEnd"/>
      <w:r w:rsidRPr="00C22D0F">
        <w:rPr>
          <w:i/>
          <w:sz w:val="24"/>
          <w:szCs w:val="24"/>
        </w:rPr>
        <w:t xml:space="preserve">, e assegura os direitos à publicidade, à transparência e ao acesso à informação de todas as vias públicas de </w:t>
      </w:r>
      <w:proofErr w:type="spellStart"/>
      <w:r w:rsidRPr="00C22D0F">
        <w:rPr>
          <w:i/>
          <w:sz w:val="24"/>
          <w:szCs w:val="24"/>
        </w:rPr>
        <w:t>Itaquaquecetuba</w:t>
      </w:r>
      <w:proofErr w:type="spellEnd"/>
      <w:r w:rsidRPr="00C22D0F">
        <w:rPr>
          <w:i/>
          <w:sz w:val="24"/>
          <w:szCs w:val="24"/>
        </w:rPr>
        <w:t>, e dá outras providências.</w:t>
      </w:r>
    </w:p>
    <w:p w:rsidR="001725DA" w:rsidRPr="00C22D0F" w:rsidRDefault="001725DA" w:rsidP="00C22D0F">
      <w:pPr>
        <w:jc w:val="both"/>
        <w:rPr>
          <w:i/>
          <w:sz w:val="24"/>
          <w:szCs w:val="24"/>
        </w:rPr>
      </w:pPr>
    </w:p>
    <w:p w:rsidR="006D7ADB" w:rsidRPr="00C22D0F" w:rsidRDefault="006D7ADB" w:rsidP="00C22D0F">
      <w:pPr>
        <w:jc w:val="both"/>
        <w:rPr>
          <w:i/>
          <w:sz w:val="24"/>
          <w:szCs w:val="24"/>
        </w:rPr>
      </w:pPr>
    </w:p>
    <w:p w:rsidR="00B62866" w:rsidRPr="00C22D0F" w:rsidRDefault="00B62866" w:rsidP="00C22D0F">
      <w:pPr>
        <w:jc w:val="both"/>
        <w:rPr>
          <w:sz w:val="24"/>
          <w:szCs w:val="24"/>
        </w:rPr>
      </w:pPr>
    </w:p>
    <w:sectPr w:rsidR="00B62866" w:rsidRPr="00C22D0F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964D4"/>
    <w:rsid w:val="001725DA"/>
    <w:rsid w:val="0036655D"/>
    <w:rsid w:val="00680A6B"/>
    <w:rsid w:val="006D7ADB"/>
    <w:rsid w:val="00B62866"/>
    <w:rsid w:val="00BD4C30"/>
    <w:rsid w:val="00C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5</cp:revision>
  <cp:lastPrinted>2019-10-29T12:02:00Z</cp:lastPrinted>
  <dcterms:created xsi:type="dcterms:W3CDTF">2018-04-03T13:03:00Z</dcterms:created>
  <dcterms:modified xsi:type="dcterms:W3CDTF">2019-10-29T12:03:00Z</dcterms:modified>
</cp:coreProperties>
</file>