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C876DF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C876DF">
        <w:rPr>
          <w:b/>
          <w:sz w:val="24"/>
          <w:szCs w:val="24"/>
        </w:rPr>
        <w:t>Projetos em deliberação - 25ª Sessão Ordinária de 2020</w:t>
      </w:r>
    </w:p>
    <w:bookmarkEnd w:id="0"/>
    <w:bookmarkEnd w:id="1"/>
    <w:bookmarkEnd w:id="2"/>
    <w:bookmarkEnd w:id="3"/>
    <w:p w:rsidR="009A0E47" w:rsidRPr="00C876DF" w:rsidRDefault="009A0E47" w:rsidP="00BC07FD">
      <w:pPr>
        <w:rPr>
          <w:sz w:val="24"/>
          <w:szCs w:val="24"/>
        </w:rPr>
      </w:pPr>
    </w:p>
    <w:p w:rsidR="00336C7D" w:rsidRPr="00C876DF" w:rsidRDefault="00C876DF" w:rsidP="00C876DF">
      <w:pPr>
        <w:jc w:val="both"/>
        <w:rPr>
          <w:sz w:val="24"/>
          <w:szCs w:val="24"/>
        </w:rPr>
      </w:pPr>
      <w:r w:rsidRPr="00C876DF">
        <w:rPr>
          <w:b/>
          <w:sz w:val="24"/>
          <w:szCs w:val="24"/>
        </w:rPr>
        <w:t>Projeto de Lei Nº 50/2020</w:t>
      </w:r>
    </w:p>
    <w:p w:rsidR="00336C7D" w:rsidRPr="00C876DF" w:rsidRDefault="00C876DF" w:rsidP="00C876DF">
      <w:pPr>
        <w:jc w:val="both"/>
        <w:rPr>
          <w:sz w:val="24"/>
          <w:szCs w:val="24"/>
        </w:rPr>
      </w:pPr>
      <w:r w:rsidRPr="00C876DF">
        <w:rPr>
          <w:b/>
          <w:sz w:val="24"/>
          <w:szCs w:val="24"/>
        </w:rPr>
        <w:t xml:space="preserve">Autoria: </w:t>
      </w:r>
      <w:r w:rsidRPr="00C876DF">
        <w:rPr>
          <w:i/>
          <w:sz w:val="24"/>
          <w:szCs w:val="24"/>
        </w:rPr>
        <w:t>Mamoru Nakashima</w:t>
      </w:r>
    </w:p>
    <w:p w:rsidR="00336C7D" w:rsidRPr="00C876DF" w:rsidRDefault="00C876DF" w:rsidP="00C876DF">
      <w:pPr>
        <w:jc w:val="both"/>
        <w:rPr>
          <w:sz w:val="24"/>
          <w:szCs w:val="24"/>
        </w:rPr>
      </w:pPr>
      <w:r w:rsidRPr="00C876DF">
        <w:rPr>
          <w:b/>
          <w:sz w:val="24"/>
          <w:szCs w:val="24"/>
        </w:rPr>
        <w:t xml:space="preserve">Assunto: </w:t>
      </w:r>
      <w:r w:rsidRPr="00C876DF">
        <w:rPr>
          <w:i/>
          <w:sz w:val="24"/>
          <w:szCs w:val="24"/>
        </w:rPr>
        <w:t xml:space="preserve">"Dispõe sobre o serviço remunerado para transporte individual de passageiros oferecidos e solicitados exclusivamente por aplicativos, </w:t>
      </w:r>
      <w:r w:rsidRPr="00C876DF">
        <w:rPr>
          <w:i/>
          <w:sz w:val="24"/>
          <w:szCs w:val="24"/>
        </w:rPr>
        <w:t>sítios ou plataformas tecnológicas ligados à Rede Mundial de Computadores"</w:t>
      </w:r>
    </w:p>
    <w:p w:rsidR="00336C7D" w:rsidRPr="00C876DF" w:rsidRDefault="00336C7D" w:rsidP="00C876DF">
      <w:pPr>
        <w:jc w:val="both"/>
        <w:rPr>
          <w:sz w:val="24"/>
          <w:szCs w:val="24"/>
        </w:rPr>
      </w:pPr>
    </w:p>
    <w:p w:rsidR="00336C7D" w:rsidRPr="00C876DF" w:rsidRDefault="00C876DF" w:rsidP="00C876DF">
      <w:pPr>
        <w:jc w:val="both"/>
        <w:rPr>
          <w:sz w:val="24"/>
          <w:szCs w:val="24"/>
        </w:rPr>
      </w:pPr>
      <w:r w:rsidRPr="00C876DF">
        <w:rPr>
          <w:b/>
          <w:sz w:val="24"/>
          <w:szCs w:val="24"/>
        </w:rPr>
        <w:t>Projeto de Lei Complementar Nº 314/2020</w:t>
      </w:r>
    </w:p>
    <w:p w:rsidR="00336C7D" w:rsidRPr="00C876DF" w:rsidRDefault="00C876DF" w:rsidP="00C876DF">
      <w:pPr>
        <w:jc w:val="both"/>
        <w:rPr>
          <w:sz w:val="24"/>
          <w:szCs w:val="24"/>
        </w:rPr>
      </w:pPr>
      <w:r w:rsidRPr="00C876DF">
        <w:rPr>
          <w:b/>
          <w:sz w:val="24"/>
          <w:szCs w:val="24"/>
        </w:rPr>
        <w:t xml:space="preserve">Autoria: </w:t>
      </w:r>
      <w:r w:rsidRPr="00C876DF">
        <w:rPr>
          <w:i/>
          <w:sz w:val="24"/>
          <w:szCs w:val="24"/>
        </w:rPr>
        <w:t>Mamoru Nakashima</w:t>
      </w:r>
    </w:p>
    <w:p w:rsidR="00336C7D" w:rsidRPr="00C876DF" w:rsidRDefault="00C876DF" w:rsidP="00C876DF">
      <w:pPr>
        <w:jc w:val="both"/>
        <w:rPr>
          <w:sz w:val="24"/>
          <w:szCs w:val="24"/>
        </w:rPr>
      </w:pPr>
      <w:r w:rsidRPr="00C876DF">
        <w:rPr>
          <w:b/>
          <w:sz w:val="24"/>
          <w:szCs w:val="24"/>
        </w:rPr>
        <w:t xml:space="preserve">Assunto: </w:t>
      </w:r>
      <w:r w:rsidRPr="00C876DF">
        <w:rPr>
          <w:i/>
          <w:sz w:val="24"/>
          <w:szCs w:val="24"/>
        </w:rPr>
        <w:t>"Institui Programa Excepcional de Recuperação Fiscal como medida de enfrentamento aos efeitos da pandemia</w:t>
      </w:r>
      <w:r w:rsidRPr="00C876DF">
        <w:rPr>
          <w:i/>
          <w:sz w:val="24"/>
          <w:szCs w:val="24"/>
        </w:rPr>
        <w:t xml:space="preserve"> causada pela COVID-19, e dá outras providências"</w:t>
      </w:r>
    </w:p>
    <w:p w:rsidR="00336C7D" w:rsidRPr="00C876DF" w:rsidRDefault="00336C7D" w:rsidP="00C876DF">
      <w:pPr>
        <w:jc w:val="both"/>
        <w:rPr>
          <w:sz w:val="24"/>
          <w:szCs w:val="24"/>
        </w:rPr>
      </w:pPr>
    </w:p>
    <w:p w:rsidR="00336C7D" w:rsidRPr="00C876DF" w:rsidRDefault="00336C7D" w:rsidP="00C876DF">
      <w:pPr>
        <w:jc w:val="both"/>
        <w:rPr>
          <w:sz w:val="24"/>
          <w:szCs w:val="24"/>
        </w:rPr>
      </w:pPr>
    </w:p>
    <w:p w:rsidR="006452D1" w:rsidRPr="00BC07FD" w:rsidRDefault="006452D1" w:rsidP="00C876DF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36C7D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876DF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cp:lastPrinted>2020-09-15T11:39:00Z</cp:lastPrinted>
  <dcterms:created xsi:type="dcterms:W3CDTF">2015-07-02T20:38:00Z</dcterms:created>
  <dcterms:modified xsi:type="dcterms:W3CDTF">2020-09-15T11:39:00Z</dcterms:modified>
</cp:coreProperties>
</file>