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F1" w:rsidRPr="008C3F44" w:rsidRDefault="005D70F1" w:rsidP="008C3F44">
      <w:pPr>
        <w:pStyle w:val="Ttulo"/>
        <w:ind w:right="-801"/>
        <w:rPr>
          <w:rFonts w:ascii="Times New Roman" w:hAnsi="Times New Roman" w:cs="Times New Roman"/>
        </w:rPr>
      </w:pPr>
      <w:r w:rsidRPr="008C3F44">
        <w:rPr>
          <w:rFonts w:ascii="Times New Roman" w:hAnsi="Times New Roman" w:cs="Times New Roman"/>
        </w:rPr>
        <w:t>PROJ</w:t>
      </w:r>
      <w:r w:rsidR="008C3F44" w:rsidRPr="008C3F44">
        <w:rPr>
          <w:rFonts w:ascii="Times New Roman" w:hAnsi="Times New Roman" w:cs="Times New Roman"/>
        </w:rPr>
        <w:t>ETO DE LEI Nº          , DE        DE</w:t>
      </w:r>
      <w:r w:rsidR="009623B5">
        <w:rPr>
          <w:rFonts w:ascii="Times New Roman" w:hAnsi="Times New Roman" w:cs="Times New Roman"/>
        </w:rPr>
        <w:t xml:space="preserve"> </w:t>
      </w:r>
      <w:r w:rsidR="008C3F44" w:rsidRPr="008C3F44">
        <w:rPr>
          <w:rFonts w:ascii="Times New Roman" w:hAnsi="Times New Roman" w:cs="Times New Roman"/>
        </w:rPr>
        <w:t>DE 2020</w:t>
      </w:r>
    </w:p>
    <w:p w:rsidR="005D70F1" w:rsidRPr="008C3F44" w:rsidRDefault="005D70F1" w:rsidP="008C3F44">
      <w:pPr>
        <w:spacing w:after="120" w:line="360" w:lineRule="auto"/>
        <w:ind w:right="-801" w:firstLine="3686"/>
        <w:jc w:val="both"/>
        <w:rPr>
          <w:sz w:val="24"/>
          <w:szCs w:val="24"/>
        </w:rPr>
      </w:pPr>
    </w:p>
    <w:p w:rsidR="005D70F1" w:rsidRPr="008C3F44" w:rsidRDefault="005D70F1" w:rsidP="00ED2B3D">
      <w:pPr>
        <w:pStyle w:val="Corpodetexto2"/>
        <w:spacing w:before="120" w:line="360" w:lineRule="auto"/>
        <w:ind w:left="3686" w:right="-801"/>
        <w:jc w:val="both"/>
        <w:rPr>
          <w:rFonts w:ascii="Times New Roman" w:hAnsi="Times New Roman" w:cs="Times New Roman"/>
          <w:b/>
          <w:sz w:val="24"/>
          <w:szCs w:val="24"/>
        </w:rPr>
      </w:pPr>
      <w:r w:rsidRPr="008C3F44">
        <w:rPr>
          <w:rFonts w:ascii="Times New Roman" w:hAnsi="Times New Roman" w:cs="Times New Roman"/>
          <w:b/>
          <w:iCs/>
          <w:sz w:val="24"/>
          <w:szCs w:val="24"/>
        </w:rPr>
        <w:t>Estima</w:t>
      </w:r>
      <w:r w:rsidR="008A305F">
        <w:rPr>
          <w:rFonts w:ascii="Times New Roman" w:hAnsi="Times New Roman" w:cs="Times New Roman"/>
          <w:b/>
          <w:iCs/>
          <w:sz w:val="24"/>
          <w:szCs w:val="24"/>
        </w:rPr>
        <w:t xml:space="preserve"> a receita e fixa a despesa do M</w:t>
      </w:r>
      <w:r w:rsidRPr="008C3F44">
        <w:rPr>
          <w:rFonts w:ascii="Times New Roman" w:hAnsi="Times New Roman" w:cs="Times New Roman"/>
          <w:b/>
          <w:iCs/>
          <w:sz w:val="24"/>
          <w:szCs w:val="24"/>
        </w:rPr>
        <w:t>unicípio para o exercício de 20</w:t>
      </w:r>
      <w:r w:rsidR="003F31E8" w:rsidRPr="008C3F44">
        <w:rPr>
          <w:rFonts w:ascii="Times New Roman" w:hAnsi="Times New Roman" w:cs="Times New Roman"/>
          <w:b/>
          <w:iCs/>
          <w:sz w:val="24"/>
          <w:szCs w:val="24"/>
        </w:rPr>
        <w:t>21</w:t>
      </w:r>
      <w:r w:rsidRPr="008C3F44">
        <w:rPr>
          <w:rFonts w:ascii="Times New Roman" w:hAnsi="Times New Roman" w:cs="Times New Roman"/>
          <w:b/>
          <w:iCs/>
          <w:sz w:val="24"/>
          <w:szCs w:val="24"/>
        </w:rPr>
        <w:t>.</w:t>
      </w:r>
    </w:p>
    <w:p w:rsidR="008C3F44" w:rsidRPr="008C3F44" w:rsidRDefault="008C3F44" w:rsidP="008C3F44">
      <w:pPr>
        <w:ind w:right="-801" w:firstLine="3686"/>
        <w:rPr>
          <w:b/>
          <w:sz w:val="24"/>
          <w:szCs w:val="24"/>
        </w:rPr>
      </w:pPr>
    </w:p>
    <w:p w:rsidR="008C3F44" w:rsidRPr="008C3F44" w:rsidRDefault="008C3F44" w:rsidP="008C3F44">
      <w:pPr>
        <w:ind w:right="-801" w:firstLine="3686"/>
        <w:jc w:val="both"/>
        <w:rPr>
          <w:rFonts w:eastAsia="MS Mincho"/>
          <w:bCs/>
          <w:sz w:val="24"/>
          <w:szCs w:val="24"/>
        </w:rPr>
      </w:pPr>
      <w:r w:rsidRPr="008C3F44">
        <w:rPr>
          <w:b/>
          <w:sz w:val="24"/>
          <w:szCs w:val="24"/>
        </w:rPr>
        <w:t xml:space="preserve">O </w:t>
      </w:r>
      <w:r w:rsidRPr="008C3F44">
        <w:rPr>
          <w:rFonts w:eastAsia="MS Mincho"/>
          <w:b/>
          <w:bCs/>
          <w:sz w:val="24"/>
          <w:szCs w:val="24"/>
        </w:rPr>
        <w:t xml:space="preserve">PREFEITO DO MUNICIPIO DE ITAQUAQUECETUBA, </w:t>
      </w:r>
      <w:r w:rsidRPr="008C3F44">
        <w:rPr>
          <w:rFonts w:eastAsia="MS Mincho"/>
          <w:bCs/>
          <w:sz w:val="24"/>
          <w:szCs w:val="24"/>
        </w:rPr>
        <w:t>usando das atribuições que lhe são conferidas por Lei</w:t>
      </w:r>
    </w:p>
    <w:p w:rsidR="008C3F44" w:rsidRPr="008C3F44" w:rsidRDefault="008C3F44" w:rsidP="00ED2B3D">
      <w:pPr>
        <w:spacing w:after="120" w:line="360" w:lineRule="auto"/>
        <w:ind w:right="-801"/>
        <w:jc w:val="both"/>
        <w:rPr>
          <w:rFonts w:eastAsia="MS Mincho"/>
          <w:b/>
          <w:bCs/>
          <w:sz w:val="24"/>
          <w:szCs w:val="24"/>
        </w:rPr>
      </w:pPr>
    </w:p>
    <w:p w:rsidR="005D70F1" w:rsidRPr="008C3F44" w:rsidRDefault="007D3F7B" w:rsidP="00ED2B3D">
      <w:pPr>
        <w:spacing w:after="120" w:line="360" w:lineRule="auto"/>
        <w:ind w:right="-801" w:firstLine="3686"/>
        <w:jc w:val="both"/>
        <w:rPr>
          <w:rFonts w:eastAsia="MS Mincho"/>
          <w:sz w:val="24"/>
          <w:szCs w:val="24"/>
        </w:rPr>
      </w:pPr>
      <w:r w:rsidRPr="00ED2B3D">
        <w:rPr>
          <w:rFonts w:eastAsia="MS Mincho"/>
          <w:bCs/>
          <w:sz w:val="24"/>
          <w:szCs w:val="24"/>
        </w:rPr>
        <w:t xml:space="preserve">Faço saber que </w:t>
      </w:r>
      <w:r w:rsidR="00ED2B3D" w:rsidRPr="00ED2B3D">
        <w:rPr>
          <w:rFonts w:eastAsia="MS Mincho"/>
          <w:bCs/>
          <w:sz w:val="24"/>
          <w:szCs w:val="24"/>
        </w:rPr>
        <w:t>a</w:t>
      </w:r>
      <w:r w:rsidR="00D274E9">
        <w:rPr>
          <w:rFonts w:eastAsia="MS Mincho"/>
          <w:bCs/>
          <w:sz w:val="24"/>
          <w:szCs w:val="24"/>
        </w:rPr>
        <w:t xml:space="preserve"> </w:t>
      </w:r>
      <w:r w:rsidR="00ED2B3D" w:rsidRPr="00ED2B3D">
        <w:rPr>
          <w:rFonts w:eastAsia="MS Mincho"/>
          <w:bCs/>
          <w:sz w:val="24"/>
          <w:szCs w:val="24"/>
        </w:rPr>
        <w:t>Câmara</w:t>
      </w:r>
      <w:r w:rsidR="00ED2B3D">
        <w:rPr>
          <w:rFonts w:eastAsia="MS Mincho"/>
          <w:bCs/>
          <w:sz w:val="24"/>
          <w:szCs w:val="24"/>
        </w:rPr>
        <w:t xml:space="preserve"> Municipal de I</w:t>
      </w:r>
      <w:r w:rsidR="00ED2B3D" w:rsidRPr="00ED2B3D">
        <w:rPr>
          <w:rFonts w:eastAsia="MS Mincho"/>
          <w:bCs/>
          <w:sz w:val="24"/>
          <w:szCs w:val="24"/>
        </w:rPr>
        <w:t>taquaquecetuba</w:t>
      </w:r>
      <w:r w:rsidR="00ED2B3D" w:rsidRPr="00ED2B3D">
        <w:rPr>
          <w:rFonts w:eastAsia="MS Mincho"/>
          <w:sz w:val="24"/>
          <w:szCs w:val="24"/>
        </w:rPr>
        <w:t>decreta e eu</w:t>
      </w:r>
      <w:r w:rsidRPr="00ED2B3D">
        <w:rPr>
          <w:rFonts w:eastAsia="MS Mincho"/>
          <w:sz w:val="24"/>
          <w:szCs w:val="24"/>
        </w:rPr>
        <w:t xml:space="preserve"> sanciono</w:t>
      </w:r>
      <w:r w:rsidR="008C3F44" w:rsidRPr="008C3F44">
        <w:rPr>
          <w:rFonts w:eastAsia="MS Mincho"/>
          <w:sz w:val="24"/>
          <w:szCs w:val="24"/>
        </w:rPr>
        <w:t>a seguinte Lei:</w:t>
      </w:r>
    </w:p>
    <w:p w:rsidR="005D70F1" w:rsidRPr="008C3F44" w:rsidRDefault="005D70F1" w:rsidP="008C3F44">
      <w:pPr>
        <w:spacing w:after="120" w:line="360" w:lineRule="auto"/>
        <w:ind w:right="-801" w:firstLine="3686"/>
        <w:jc w:val="both"/>
        <w:rPr>
          <w:rFonts w:eastAsia="MS Mincho"/>
          <w:sz w:val="24"/>
          <w:szCs w:val="24"/>
        </w:rPr>
      </w:pPr>
    </w:p>
    <w:p w:rsidR="005D70F1" w:rsidRPr="008C3F44" w:rsidRDefault="005D70F1" w:rsidP="00ED2B3D">
      <w:pPr>
        <w:spacing w:after="120" w:line="360" w:lineRule="auto"/>
        <w:ind w:right="-801"/>
        <w:jc w:val="center"/>
        <w:rPr>
          <w:rFonts w:eastAsia="MS Mincho"/>
          <w:b/>
          <w:bCs/>
          <w:sz w:val="24"/>
          <w:szCs w:val="24"/>
        </w:rPr>
      </w:pPr>
      <w:r w:rsidRPr="008C3F44">
        <w:rPr>
          <w:rFonts w:eastAsia="MS Mincho"/>
          <w:b/>
          <w:bCs/>
          <w:sz w:val="24"/>
          <w:szCs w:val="24"/>
        </w:rPr>
        <w:t>CAPÍTULO I</w:t>
      </w:r>
    </w:p>
    <w:p w:rsidR="005D70F1" w:rsidRPr="008C3F44" w:rsidRDefault="005D70F1" w:rsidP="00ED2B3D">
      <w:pPr>
        <w:spacing w:after="120" w:line="360" w:lineRule="auto"/>
        <w:ind w:right="-801"/>
        <w:jc w:val="center"/>
        <w:rPr>
          <w:rFonts w:eastAsia="MS Mincho"/>
          <w:b/>
          <w:bCs/>
          <w:sz w:val="24"/>
          <w:szCs w:val="24"/>
        </w:rPr>
      </w:pPr>
      <w:r w:rsidRPr="008C3F44">
        <w:rPr>
          <w:rFonts w:eastAsia="MS Mincho"/>
          <w:b/>
          <w:bCs/>
          <w:sz w:val="24"/>
          <w:szCs w:val="24"/>
        </w:rPr>
        <w:t>DISPOSIÇÕES PRELIMINARES</w:t>
      </w:r>
    </w:p>
    <w:p w:rsidR="00ED2B3D" w:rsidRDefault="00ED2B3D" w:rsidP="008C3F44">
      <w:pPr>
        <w:spacing w:after="120" w:line="360" w:lineRule="auto"/>
        <w:ind w:right="-801" w:firstLine="3686"/>
        <w:jc w:val="both"/>
        <w:rPr>
          <w:rFonts w:eastAsia="MS Mincho"/>
          <w:bCs/>
          <w:sz w:val="24"/>
          <w:szCs w:val="24"/>
        </w:rPr>
      </w:pPr>
    </w:p>
    <w:p w:rsidR="005D70F1" w:rsidRDefault="005D70F1" w:rsidP="008C3F44">
      <w:pPr>
        <w:spacing w:after="120" w:line="360" w:lineRule="auto"/>
        <w:ind w:right="-801" w:firstLine="3686"/>
        <w:jc w:val="both"/>
        <w:rPr>
          <w:rFonts w:eastAsia="MS Mincho"/>
          <w:sz w:val="24"/>
          <w:szCs w:val="24"/>
        </w:rPr>
      </w:pPr>
      <w:r w:rsidRPr="00ED2B3D">
        <w:rPr>
          <w:rFonts w:eastAsia="MS Mincho"/>
          <w:bCs/>
          <w:sz w:val="24"/>
          <w:szCs w:val="24"/>
        </w:rPr>
        <w:t>Art. 1º</w:t>
      </w:r>
      <w:r w:rsidR="000F4DE8">
        <w:rPr>
          <w:rFonts w:eastAsia="MS Mincho"/>
          <w:sz w:val="24"/>
          <w:szCs w:val="24"/>
        </w:rPr>
        <w:t>Esta L</w:t>
      </w:r>
      <w:r w:rsidRPr="008C3F44">
        <w:rPr>
          <w:rFonts w:eastAsia="MS Mincho"/>
          <w:sz w:val="24"/>
          <w:szCs w:val="24"/>
        </w:rPr>
        <w:t xml:space="preserve">ei estima a receita e fixa a despesa do </w:t>
      </w:r>
      <w:r w:rsidR="00C3728D" w:rsidRPr="008C3F44">
        <w:rPr>
          <w:rFonts w:eastAsia="MS Mincho"/>
          <w:sz w:val="24"/>
          <w:szCs w:val="24"/>
        </w:rPr>
        <w:t>M</w:t>
      </w:r>
      <w:r w:rsidRPr="008C3F44">
        <w:rPr>
          <w:rFonts w:eastAsia="MS Mincho"/>
          <w:sz w:val="24"/>
          <w:szCs w:val="24"/>
        </w:rPr>
        <w:t>unicípio para o exercício financeiro de 20</w:t>
      </w:r>
      <w:r w:rsidR="007326A8" w:rsidRPr="008C3F44">
        <w:rPr>
          <w:rFonts w:eastAsia="MS Mincho"/>
          <w:sz w:val="24"/>
          <w:szCs w:val="24"/>
        </w:rPr>
        <w:t>2</w:t>
      </w:r>
      <w:r w:rsidR="003F31E8" w:rsidRPr="008C3F44">
        <w:rPr>
          <w:rFonts w:eastAsia="MS Mincho"/>
          <w:sz w:val="24"/>
          <w:szCs w:val="24"/>
        </w:rPr>
        <w:t>1</w:t>
      </w:r>
      <w:r w:rsidRPr="008C3F44">
        <w:rPr>
          <w:rFonts w:eastAsia="MS Mincho"/>
          <w:sz w:val="24"/>
          <w:szCs w:val="24"/>
        </w:rPr>
        <w:t>, compreendendo:</w:t>
      </w:r>
    </w:p>
    <w:p w:rsidR="00ED2B3D" w:rsidRPr="008C3F44" w:rsidRDefault="00ED2B3D" w:rsidP="008C3F44">
      <w:pPr>
        <w:spacing w:after="120" w:line="360" w:lineRule="auto"/>
        <w:ind w:right="-801" w:firstLine="3686"/>
        <w:jc w:val="both"/>
        <w:rPr>
          <w:rFonts w:eastAsia="MS Mincho"/>
          <w:sz w:val="24"/>
          <w:szCs w:val="24"/>
        </w:rPr>
      </w:pPr>
    </w:p>
    <w:p w:rsidR="005D70F1" w:rsidRDefault="008749AF" w:rsidP="007338CA">
      <w:pPr>
        <w:tabs>
          <w:tab w:val="center" w:pos="0"/>
        </w:tabs>
        <w:spacing w:after="120" w:line="360" w:lineRule="auto"/>
        <w:ind w:right="-801" w:firstLine="3686"/>
        <w:jc w:val="both"/>
        <w:rPr>
          <w:rFonts w:eastAsia="MS Mincho"/>
          <w:sz w:val="24"/>
          <w:szCs w:val="24"/>
        </w:rPr>
      </w:pPr>
      <w:r>
        <w:rPr>
          <w:rFonts w:eastAsia="MS Mincho"/>
          <w:sz w:val="24"/>
          <w:szCs w:val="24"/>
        </w:rPr>
        <w:t>I - o</w:t>
      </w:r>
      <w:r w:rsidR="005D70F1" w:rsidRPr="008C3F44">
        <w:rPr>
          <w:rFonts w:eastAsia="MS Mincho"/>
          <w:sz w:val="24"/>
          <w:szCs w:val="24"/>
        </w:rPr>
        <w:t xml:space="preserve"> orçamento fiscal</w:t>
      </w:r>
      <w:r w:rsidR="008A305F">
        <w:rPr>
          <w:rFonts w:eastAsia="MS Mincho"/>
          <w:sz w:val="24"/>
          <w:szCs w:val="24"/>
        </w:rPr>
        <w:t xml:space="preserve"> referente aos poderes do M</w:t>
      </w:r>
      <w:r w:rsidR="005D70F1" w:rsidRPr="008C3F44">
        <w:rPr>
          <w:rFonts w:eastAsia="MS Mincho"/>
          <w:sz w:val="24"/>
          <w:szCs w:val="24"/>
        </w:rPr>
        <w:t>unicípio, seus fundos especiais, órgãos e entidades da administração direta e indireta.</w:t>
      </w:r>
    </w:p>
    <w:p w:rsidR="008749AF" w:rsidRDefault="008749AF" w:rsidP="007338CA">
      <w:pPr>
        <w:tabs>
          <w:tab w:val="center" w:pos="0"/>
        </w:tabs>
        <w:spacing w:after="120" w:line="360" w:lineRule="auto"/>
        <w:ind w:right="-801" w:firstLine="3686"/>
        <w:jc w:val="both"/>
        <w:rPr>
          <w:rFonts w:eastAsia="MS Mincho"/>
          <w:sz w:val="24"/>
          <w:szCs w:val="24"/>
        </w:rPr>
      </w:pPr>
    </w:p>
    <w:p w:rsidR="005D70F1" w:rsidRPr="008C3F44" w:rsidRDefault="008749AF" w:rsidP="007338CA">
      <w:pPr>
        <w:tabs>
          <w:tab w:val="center" w:pos="0"/>
        </w:tabs>
        <w:spacing w:after="120" w:line="360" w:lineRule="auto"/>
        <w:ind w:right="-801" w:firstLine="3686"/>
        <w:jc w:val="both"/>
        <w:rPr>
          <w:rFonts w:eastAsia="MS Mincho"/>
          <w:sz w:val="24"/>
          <w:szCs w:val="24"/>
        </w:rPr>
      </w:pPr>
      <w:r>
        <w:rPr>
          <w:rFonts w:eastAsia="MS Mincho"/>
          <w:sz w:val="24"/>
          <w:szCs w:val="24"/>
        </w:rPr>
        <w:t>II - o</w:t>
      </w:r>
      <w:r w:rsidR="005D70F1" w:rsidRPr="008C3F44">
        <w:rPr>
          <w:rFonts w:eastAsia="MS Mincho"/>
          <w:sz w:val="24"/>
          <w:szCs w:val="24"/>
        </w:rPr>
        <w:t xml:space="preserve"> orçamento da seguridade social, abrangendo as entidades e órgãos a ela vinculados, da administração direta ou indireta</w:t>
      </w:r>
      <w:r w:rsidR="002C46E9" w:rsidRPr="008C3F44">
        <w:rPr>
          <w:rFonts w:eastAsia="MS Mincho"/>
          <w:sz w:val="24"/>
          <w:szCs w:val="24"/>
        </w:rPr>
        <w:t>, bem como os fundos instituídos e mantido</w:t>
      </w:r>
      <w:r w:rsidR="00DA237D" w:rsidRPr="008C3F44">
        <w:rPr>
          <w:rFonts w:eastAsia="MS Mincho"/>
          <w:sz w:val="24"/>
          <w:szCs w:val="24"/>
        </w:rPr>
        <w:t>s</w:t>
      </w:r>
      <w:r w:rsidR="002C46E9" w:rsidRPr="008C3F44">
        <w:rPr>
          <w:rFonts w:eastAsia="MS Mincho"/>
          <w:sz w:val="24"/>
          <w:szCs w:val="24"/>
        </w:rPr>
        <w:t xml:space="preserve"> pelo Poder Público.</w:t>
      </w:r>
    </w:p>
    <w:p w:rsidR="008749AF" w:rsidRDefault="008749AF" w:rsidP="0011520B">
      <w:pPr>
        <w:spacing w:after="120" w:line="360" w:lineRule="auto"/>
        <w:ind w:right="-801"/>
        <w:jc w:val="center"/>
        <w:rPr>
          <w:b/>
          <w:bCs/>
          <w:sz w:val="24"/>
          <w:szCs w:val="24"/>
        </w:rPr>
      </w:pPr>
    </w:p>
    <w:p w:rsidR="008749AF" w:rsidRDefault="008749AF" w:rsidP="0011520B">
      <w:pPr>
        <w:spacing w:after="120" w:line="360" w:lineRule="auto"/>
        <w:ind w:right="-801"/>
        <w:jc w:val="center"/>
        <w:rPr>
          <w:b/>
          <w:bCs/>
          <w:sz w:val="24"/>
          <w:szCs w:val="24"/>
        </w:rPr>
      </w:pPr>
    </w:p>
    <w:p w:rsidR="007338CA" w:rsidRDefault="007338CA" w:rsidP="0011520B">
      <w:pPr>
        <w:spacing w:after="120" w:line="360" w:lineRule="auto"/>
        <w:ind w:right="-801"/>
        <w:jc w:val="center"/>
        <w:rPr>
          <w:b/>
          <w:bCs/>
          <w:sz w:val="24"/>
          <w:szCs w:val="24"/>
        </w:rPr>
      </w:pPr>
    </w:p>
    <w:p w:rsidR="005D70F1" w:rsidRPr="008C3F44" w:rsidRDefault="005D70F1" w:rsidP="0011520B">
      <w:pPr>
        <w:spacing w:after="120" w:line="360" w:lineRule="auto"/>
        <w:ind w:right="-801"/>
        <w:jc w:val="center"/>
        <w:rPr>
          <w:rFonts w:eastAsia="MS Mincho"/>
          <w:b/>
          <w:bCs/>
          <w:sz w:val="24"/>
          <w:szCs w:val="24"/>
        </w:rPr>
      </w:pPr>
      <w:r w:rsidRPr="008C3F44">
        <w:rPr>
          <w:rFonts w:eastAsia="MS Mincho"/>
          <w:b/>
          <w:bCs/>
          <w:sz w:val="24"/>
          <w:szCs w:val="24"/>
        </w:rPr>
        <w:lastRenderedPageBreak/>
        <w:t>CAPÍTULO II</w:t>
      </w:r>
    </w:p>
    <w:p w:rsidR="005D70F1" w:rsidRDefault="005D70F1" w:rsidP="0011520B">
      <w:pPr>
        <w:spacing w:after="120" w:line="360" w:lineRule="auto"/>
        <w:ind w:right="-801"/>
        <w:jc w:val="center"/>
        <w:rPr>
          <w:rFonts w:eastAsia="MS Mincho"/>
          <w:b/>
          <w:bCs/>
          <w:sz w:val="24"/>
          <w:szCs w:val="24"/>
        </w:rPr>
      </w:pPr>
      <w:r w:rsidRPr="008C3F44">
        <w:rPr>
          <w:rFonts w:eastAsia="MS Mincho"/>
          <w:b/>
          <w:bCs/>
          <w:sz w:val="24"/>
          <w:szCs w:val="24"/>
        </w:rPr>
        <w:t>DOS ORÇAMENTOS FISCAL E DA SEGURIDADE SOCIAL</w:t>
      </w:r>
    </w:p>
    <w:p w:rsidR="008A305F" w:rsidRPr="008C3F44" w:rsidRDefault="008A305F" w:rsidP="0011520B">
      <w:pPr>
        <w:spacing w:after="120" w:line="360" w:lineRule="auto"/>
        <w:ind w:right="-801"/>
        <w:jc w:val="center"/>
        <w:rPr>
          <w:rFonts w:eastAsia="MS Mincho"/>
          <w:b/>
          <w:bCs/>
          <w:sz w:val="24"/>
          <w:szCs w:val="24"/>
        </w:rPr>
      </w:pPr>
    </w:p>
    <w:p w:rsidR="005D70F1" w:rsidRPr="0011520B" w:rsidRDefault="005D70F1" w:rsidP="0011520B">
      <w:pPr>
        <w:spacing w:after="120" w:line="360" w:lineRule="auto"/>
        <w:ind w:right="-801"/>
        <w:jc w:val="center"/>
        <w:rPr>
          <w:rFonts w:eastAsia="MS Mincho"/>
          <w:b/>
          <w:sz w:val="24"/>
          <w:szCs w:val="24"/>
        </w:rPr>
      </w:pPr>
      <w:r w:rsidRPr="0011520B">
        <w:rPr>
          <w:rFonts w:eastAsia="MS Mincho"/>
          <w:b/>
          <w:sz w:val="24"/>
          <w:szCs w:val="24"/>
        </w:rPr>
        <w:t>Seção I</w:t>
      </w:r>
    </w:p>
    <w:p w:rsidR="005D70F1" w:rsidRPr="0011520B" w:rsidRDefault="005D70F1" w:rsidP="0011520B">
      <w:pPr>
        <w:spacing w:after="120" w:line="360" w:lineRule="auto"/>
        <w:ind w:right="-801"/>
        <w:jc w:val="center"/>
        <w:rPr>
          <w:rFonts w:eastAsia="MS Mincho"/>
          <w:b/>
          <w:sz w:val="24"/>
          <w:szCs w:val="24"/>
        </w:rPr>
      </w:pPr>
      <w:r w:rsidRPr="0011520B">
        <w:rPr>
          <w:rFonts w:eastAsia="MS Mincho"/>
          <w:b/>
          <w:sz w:val="24"/>
          <w:szCs w:val="24"/>
        </w:rPr>
        <w:t>Da estimativa da receita</w:t>
      </w:r>
    </w:p>
    <w:p w:rsidR="005D70F1" w:rsidRPr="0011520B" w:rsidRDefault="005D70F1" w:rsidP="008C3F44">
      <w:pPr>
        <w:spacing w:after="120" w:line="360" w:lineRule="auto"/>
        <w:ind w:right="-801" w:firstLine="3686"/>
        <w:jc w:val="center"/>
        <w:rPr>
          <w:rFonts w:eastAsia="MS Mincho"/>
          <w:b/>
          <w:sz w:val="24"/>
          <w:szCs w:val="24"/>
        </w:rPr>
      </w:pPr>
    </w:p>
    <w:p w:rsidR="005D70F1" w:rsidRDefault="005D70F1" w:rsidP="008C3F44">
      <w:pPr>
        <w:spacing w:after="120" w:line="360" w:lineRule="auto"/>
        <w:ind w:right="-801" w:firstLine="3686"/>
        <w:jc w:val="both"/>
        <w:rPr>
          <w:rFonts w:eastAsia="MS Mincho"/>
          <w:sz w:val="24"/>
          <w:szCs w:val="24"/>
        </w:rPr>
      </w:pPr>
      <w:r w:rsidRPr="008C3F44">
        <w:rPr>
          <w:rFonts w:eastAsia="MS Mincho"/>
          <w:bCs/>
          <w:sz w:val="24"/>
          <w:szCs w:val="24"/>
        </w:rPr>
        <w:t>Art. 2º</w:t>
      </w:r>
      <w:r w:rsidRPr="008C3F44">
        <w:rPr>
          <w:rFonts w:eastAsia="MS Mincho"/>
          <w:sz w:val="24"/>
          <w:szCs w:val="24"/>
        </w:rPr>
        <w:t xml:space="preserve">A receita orçamentária é estimada na forma dos </w:t>
      </w:r>
      <w:r w:rsidR="00BA1D5D" w:rsidRPr="008C3F44">
        <w:rPr>
          <w:rFonts w:eastAsia="MS Mincho"/>
          <w:sz w:val="24"/>
          <w:szCs w:val="24"/>
        </w:rPr>
        <w:t>quadros I, I-A, II, III e I</w:t>
      </w:r>
      <w:r w:rsidR="0049105A" w:rsidRPr="008C3F44">
        <w:rPr>
          <w:rFonts w:eastAsia="MS Mincho"/>
          <w:sz w:val="24"/>
          <w:szCs w:val="24"/>
        </w:rPr>
        <w:t>V</w:t>
      </w:r>
      <w:r w:rsidR="00BA1D5D" w:rsidRPr="008C3F44">
        <w:rPr>
          <w:rFonts w:eastAsia="MS Mincho"/>
          <w:sz w:val="24"/>
          <w:szCs w:val="24"/>
        </w:rPr>
        <w:t xml:space="preserve">, que </w:t>
      </w:r>
      <w:r w:rsidR="00D611E7" w:rsidRPr="008C3F44">
        <w:rPr>
          <w:rFonts w:eastAsia="MS Mincho"/>
          <w:sz w:val="24"/>
          <w:szCs w:val="24"/>
        </w:rPr>
        <w:t>fazem</w:t>
      </w:r>
      <w:r w:rsidR="00BA1D5D" w:rsidRPr="008C3F44">
        <w:rPr>
          <w:rFonts w:eastAsia="MS Mincho"/>
          <w:sz w:val="24"/>
          <w:szCs w:val="24"/>
        </w:rPr>
        <w:t xml:space="preserve"> parte integrante desta Lei, </w:t>
      </w:r>
      <w:r w:rsidRPr="008C3F44">
        <w:rPr>
          <w:rFonts w:eastAsia="MS Mincho"/>
          <w:sz w:val="24"/>
          <w:szCs w:val="24"/>
        </w:rPr>
        <w:t>em</w:t>
      </w:r>
      <w:r w:rsidR="00BA1D5D" w:rsidRPr="008C3F44">
        <w:rPr>
          <w:rFonts w:eastAsia="MS Mincho"/>
          <w:sz w:val="24"/>
          <w:szCs w:val="24"/>
        </w:rPr>
        <w:t xml:space="preserve"> R$ </w:t>
      </w:r>
      <w:r w:rsidR="009C72BE" w:rsidRPr="008C3F44">
        <w:rPr>
          <w:rFonts w:eastAsia="MS Mincho"/>
          <w:sz w:val="24"/>
          <w:szCs w:val="24"/>
        </w:rPr>
        <w:t>8</w:t>
      </w:r>
      <w:r w:rsidR="00C6792A" w:rsidRPr="008C3F44">
        <w:rPr>
          <w:rFonts w:eastAsia="MS Mincho"/>
          <w:sz w:val="24"/>
          <w:szCs w:val="24"/>
        </w:rPr>
        <w:t>85.134.095,00</w:t>
      </w:r>
      <w:r w:rsidR="00BA1D5D" w:rsidRPr="008C3F44">
        <w:rPr>
          <w:rFonts w:eastAsia="MS Mincho"/>
          <w:sz w:val="24"/>
          <w:szCs w:val="24"/>
        </w:rPr>
        <w:t>(</w:t>
      </w:r>
      <w:r w:rsidR="009C72BE" w:rsidRPr="008C3F44">
        <w:rPr>
          <w:rFonts w:eastAsia="MS Mincho"/>
          <w:sz w:val="24"/>
          <w:szCs w:val="24"/>
        </w:rPr>
        <w:t xml:space="preserve">oitocentos e </w:t>
      </w:r>
      <w:r w:rsidR="00C6792A" w:rsidRPr="008C3F44">
        <w:rPr>
          <w:rFonts w:eastAsia="MS Mincho"/>
          <w:sz w:val="24"/>
          <w:szCs w:val="24"/>
        </w:rPr>
        <w:t xml:space="preserve">oitenta e cinco </w:t>
      </w:r>
      <w:r w:rsidR="007326A8" w:rsidRPr="008C3F44">
        <w:rPr>
          <w:rFonts w:eastAsia="MS Mincho"/>
          <w:sz w:val="24"/>
          <w:szCs w:val="24"/>
        </w:rPr>
        <w:t xml:space="preserve">milhões, </w:t>
      </w:r>
      <w:r w:rsidR="00C6792A" w:rsidRPr="008C3F44">
        <w:rPr>
          <w:rFonts w:eastAsia="MS Mincho"/>
          <w:sz w:val="24"/>
          <w:szCs w:val="24"/>
        </w:rPr>
        <w:t>cento e trinta e quatro</w:t>
      </w:r>
      <w:r w:rsidR="000E16A7" w:rsidRPr="008C3F44">
        <w:rPr>
          <w:rFonts w:eastAsia="MS Mincho"/>
          <w:sz w:val="24"/>
          <w:szCs w:val="24"/>
        </w:rPr>
        <w:t xml:space="preserve"> mil, e noventa e cinco </w:t>
      </w:r>
      <w:r w:rsidR="007326A8" w:rsidRPr="008C3F44">
        <w:rPr>
          <w:rFonts w:eastAsia="MS Mincho"/>
          <w:sz w:val="24"/>
          <w:szCs w:val="24"/>
        </w:rPr>
        <w:t>reais)</w:t>
      </w:r>
      <w:r w:rsidR="00BA1D5D" w:rsidRPr="008C3F44">
        <w:rPr>
          <w:rFonts w:eastAsia="MS Mincho"/>
          <w:sz w:val="24"/>
          <w:szCs w:val="24"/>
        </w:rPr>
        <w:t xml:space="preserve"> e se desdobra em:</w:t>
      </w:r>
    </w:p>
    <w:p w:rsidR="008C3F44" w:rsidRPr="008C3F44" w:rsidRDefault="008C3F44" w:rsidP="008C3F44">
      <w:pPr>
        <w:spacing w:after="120" w:line="360" w:lineRule="auto"/>
        <w:ind w:right="-801" w:firstLine="3686"/>
        <w:jc w:val="both"/>
        <w:rPr>
          <w:rFonts w:eastAsia="MS Mincho"/>
          <w:sz w:val="24"/>
          <w:szCs w:val="24"/>
        </w:rPr>
      </w:pPr>
    </w:p>
    <w:p w:rsidR="005D70F1" w:rsidRDefault="008749AF" w:rsidP="008749AF">
      <w:pPr>
        <w:tabs>
          <w:tab w:val="num" w:pos="720"/>
        </w:tabs>
        <w:spacing w:after="120" w:line="360" w:lineRule="auto"/>
        <w:ind w:right="-801" w:firstLine="3828"/>
        <w:jc w:val="both"/>
        <w:rPr>
          <w:rFonts w:eastAsia="MS Mincho"/>
          <w:sz w:val="24"/>
          <w:szCs w:val="24"/>
        </w:rPr>
      </w:pPr>
      <w:r>
        <w:rPr>
          <w:rFonts w:eastAsia="MS Mincho"/>
          <w:sz w:val="24"/>
          <w:szCs w:val="24"/>
        </w:rPr>
        <w:t xml:space="preserve">I - </w:t>
      </w:r>
      <w:r w:rsidR="005D70F1" w:rsidRPr="008C3F44">
        <w:rPr>
          <w:rFonts w:eastAsia="MS Mincho"/>
          <w:sz w:val="24"/>
          <w:szCs w:val="24"/>
        </w:rPr>
        <w:t xml:space="preserve">R$ </w:t>
      </w:r>
      <w:r w:rsidR="009C72BE" w:rsidRPr="008C3F44">
        <w:rPr>
          <w:rFonts w:eastAsia="MS Mincho"/>
          <w:sz w:val="24"/>
          <w:szCs w:val="24"/>
        </w:rPr>
        <w:t>7</w:t>
      </w:r>
      <w:r w:rsidR="002805BE" w:rsidRPr="008C3F44">
        <w:rPr>
          <w:rFonts w:eastAsia="MS Mincho"/>
          <w:sz w:val="24"/>
          <w:szCs w:val="24"/>
        </w:rPr>
        <w:t>43.683.607,00</w:t>
      </w:r>
      <w:r w:rsidR="005D70F1" w:rsidRPr="008C3F44">
        <w:rPr>
          <w:rFonts w:eastAsia="MS Mincho"/>
          <w:sz w:val="24"/>
          <w:szCs w:val="24"/>
        </w:rPr>
        <w:t xml:space="preserve"> (</w:t>
      </w:r>
      <w:r w:rsidR="004E4F03" w:rsidRPr="008C3F44">
        <w:rPr>
          <w:rFonts w:eastAsia="MS Mincho"/>
          <w:sz w:val="24"/>
          <w:szCs w:val="24"/>
        </w:rPr>
        <w:t>se</w:t>
      </w:r>
      <w:r w:rsidR="009C72BE" w:rsidRPr="008C3F44">
        <w:rPr>
          <w:rFonts w:eastAsia="MS Mincho"/>
          <w:sz w:val="24"/>
          <w:szCs w:val="24"/>
        </w:rPr>
        <w:t xml:space="preserve">tecentos e </w:t>
      </w:r>
      <w:r w:rsidR="002805BE" w:rsidRPr="008C3F44">
        <w:rPr>
          <w:rFonts w:eastAsia="MS Mincho"/>
          <w:sz w:val="24"/>
          <w:szCs w:val="24"/>
        </w:rPr>
        <w:t>quarenta e três</w:t>
      </w:r>
      <w:r w:rsidR="007326A8" w:rsidRPr="008C3F44">
        <w:rPr>
          <w:rFonts w:eastAsia="MS Mincho"/>
          <w:sz w:val="24"/>
          <w:szCs w:val="24"/>
        </w:rPr>
        <w:t xml:space="preserve">milhões, </w:t>
      </w:r>
      <w:r w:rsidR="002805BE" w:rsidRPr="008C3F44">
        <w:rPr>
          <w:rFonts w:eastAsia="MS Mincho"/>
          <w:sz w:val="24"/>
          <w:szCs w:val="24"/>
        </w:rPr>
        <w:t>seiscentos e oitenta e três mil, seiscentos e sete</w:t>
      </w:r>
      <w:r w:rsidR="007326A8" w:rsidRPr="008C3F44">
        <w:rPr>
          <w:rFonts w:eastAsia="MS Mincho"/>
          <w:sz w:val="24"/>
          <w:szCs w:val="24"/>
        </w:rPr>
        <w:t xml:space="preserve"> reais)</w:t>
      </w:r>
      <w:r w:rsidR="005D70F1" w:rsidRPr="008C3F44">
        <w:rPr>
          <w:rFonts w:eastAsia="MS Mincho"/>
          <w:sz w:val="24"/>
          <w:szCs w:val="24"/>
        </w:rPr>
        <w:t xml:space="preserve"> do orçamento fiscal</w:t>
      </w:r>
      <w:r w:rsidR="002A454D" w:rsidRPr="008C3F44">
        <w:rPr>
          <w:rFonts w:eastAsia="MS Mincho"/>
          <w:sz w:val="24"/>
          <w:szCs w:val="24"/>
        </w:rPr>
        <w:t>; e</w:t>
      </w:r>
    </w:p>
    <w:p w:rsidR="008749AF" w:rsidRDefault="008749AF" w:rsidP="008749AF">
      <w:pPr>
        <w:tabs>
          <w:tab w:val="num" w:pos="720"/>
        </w:tabs>
        <w:spacing w:after="120" w:line="360" w:lineRule="auto"/>
        <w:ind w:right="-801" w:firstLine="3828"/>
        <w:jc w:val="both"/>
        <w:rPr>
          <w:rFonts w:eastAsia="MS Mincho"/>
          <w:sz w:val="24"/>
          <w:szCs w:val="24"/>
        </w:rPr>
      </w:pPr>
    </w:p>
    <w:p w:rsidR="008C3F44" w:rsidRDefault="008749AF" w:rsidP="008749AF">
      <w:pPr>
        <w:tabs>
          <w:tab w:val="num" w:pos="720"/>
        </w:tabs>
        <w:spacing w:after="120" w:line="360" w:lineRule="auto"/>
        <w:ind w:right="-801" w:firstLine="3828"/>
        <w:jc w:val="both"/>
        <w:rPr>
          <w:rFonts w:eastAsia="MS Mincho"/>
          <w:sz w:val="24"/>
          <w:szCs w:val="24"/>
        </w:rPr>
      </w:pPr>
      <w:r>
        <w:rPr>
          <w:rFonts w:eastAsia="MS Mincho"/>
          <w:sz w:val="24"/>
          <w:szCs w:val="24"/>
        </w:rPr>
        <w:t xml:space="preserve">II - </w:t>
      </w:r>
      <w:r w:rsidR="005D70F1" w:rsidRPr="008C3F44">
        <w:rPr>
          <w:rFonts w:eastAsia="MS Mincho"/>
          <w:sz w:val="24"/>
          <w:szCs w:val="24"/>
        </w:rPr>
        <w:t xml:space="preserve">R$ </w:t>
      </w:r>
      <w:r w:rsidR="009C72BE" w:rsidRPr="008C3F44">
        <w:rPr>
          <w:rFonts w:eastAsia="MS Mincho"/>
          <w:sz w:val="24"/>
          <w:szCs w:val="24"/>
        </w:rPr>
        <w:t>1</w:t>
      </w:r>
      <w:r w:rsidR="00B744E4" w:rsidRPr="008C3F44">
        <w:rPr>
          <w:rFonts w:eastAsia="MS Mincho"/>
          <w:sz w:val="24"/>
          <w:szCs w:val="24"/>
        </w:rPr>
        <w:t>41.450.488,00</w:t>
      </w:r>
      <w:r w:rsidR="005D70F1" w:rsidRPr="008C3F44">
        <w:rPr>
          <w:rFonts w:eastAsia="MS Mincho"/>
          <w:sz w:val="24"/>
          <w:szCs w:val="24"/>
        </w:rPr>
        <w:t xml:space="preserve"> (</w:t>
      </w:r>
      <w:r w:rsidR="00B744E4" w:rsidRPr="008C3F44">
        <w:rPr>
          <w:rFonts w:eastAsia="MS Mincho"/>
          <w:sz w:val="24"/>
          <w:szCs w:val="24"/>
        </w:rPr>
        <w:t>cento e quarenta e um</w:t>
      </w:r>
      <w:r w:rsidR="007326A8" w:rsidRPr="008C3F44">
        <w:rPr>
          <w:rFonts w:eastAsia="MS Mincho"/>
          <w:sz w:val="24"/>
          <w:szCs w:val="24"/>
        </w:rPr>
        <w:t xml:space="preserve"> milhões</w:t>
      </w:r>
      <w:r w:rsidR="00B744E4" w:rsidRPr="008C3F44">
        <w:rPr>
          <w:rFonts w:eastAsia="MS Mincho"/>
          <w:sz w:val="24"/>
          <w:szCs w:val="24"/>
        </w:rPr>
        <w:t>,quatrocentos e cinquenta mil</w:t>
      </w:r>
      <w:r w:rsidR="007326A8" w:rsidRPr="008C3F44">
        <w:rPr>
          <w:rFonts w:eastAsia="MS Mincho"/>
          <w:sz w:val="24"/>
          <w:szCs w:val="24"/>
        </w:rPr>
        <w:t xml:space="preserve">, </w:t>
      </w:r>
      <w:r w:rsidR="00B744E4" w:rsidRPr="008C3F44">
        <w:rPr>
          <w:rFonts w:eastAsia="MS Mincho"/>
          <w:sz w:val="24"/>
          <w:szCs w:val="24"/>
        </w:rPr>
        <w:t>quatrocentos e oitenta e oito</w:t>
      </w:r>
      <w:r w:rsidR="007326A8" w:rsidRPr="008C3F44">
        <w:rPr>
          <w:rFonts w:eastAsia="MS Mincho"/>
          <w:sz w:val="24"/>
          <w:szCs w:val="24"/>
        </w:rPr>
        <w:t xml:space="preserve"> reais</w:t>
      </w:r>
      <w:r w:rsidR="002C46E9" w:rsidRPr="008C3F44">
        <w:rPr>
          <w:rFonts w:eastAsia="MS Mincho"/>
          <w:sz w:val="24"/>
          <w:szCs w:val="24"/>
        </w:rPr>
        <w:t>)</w:t>
      </w:r>
      <w:r w:rsidR="004A593F" w:rsidRPr="008C3F44">
        <w:rPr>
          <w:rFonts w:eastAsia="MS Mincho"/>
          <w:sz w:val="24"/>
          <w:szCs w:val="24"/>
        </w:rPr>
        <w:t xml:space="preserve">do orçamento da </w:t>
      </w:r>
      <w:r w:rsidR="005D70F1" w:rsidRPr="008C3F44">
        <w:rPr>
          <w:rFonts w:eastAsia="MS Mincho"/>
          <w:sz w:val="24"/>
          <w:szCs w:val="24"/>
        </w:rPr>
        <w:t>seguridade social.</w:t>
      </w:r>
    </w:p>
    <w:p w:rsidR="008C3F44" w:rsidRPr="008C3F44" w:rsidRDefault="008C3F44" w:rsidP="008C3F44">
      <w:pPr>
        <w:tabs>
          <w:tab w:val="num" w:pos="720"/>
        </w:tabs>
        <w:spacing w:after="120" w:line="360" w:lineRule="auto"/>
        <w:ind w:left="540" w:right="-801"/>
        <w:jc w:val="both"/>
        <w:rPr>
          <w:rFonts w:eastAsia="MS Mincho"/>
          <w:sz w:val="24"/>
          <w:szCs w:val="24"/>
        </w:rPr>
      </w:pPr>
    </w:p>
    <w:p w:rsidR="005D70F1" w:rsidRDefault="005D70F1" w:rsidP="008C3F44">
      <w:pPr>
        <w:pStyle w:val="Corpodetexto"/>
        <w:ind w:right="-801" w:firstLine="3686"/>
      </w:pPr>
      <w:r w:rsidRPr="008C3F44">
        <w:rPr>
          <w:bCs/>
        </w:rPr>
        <w:t>Art. 3º</w:t>
      </w:r>
      <w:r w:rsidRPr="008C3F44">
        <w:t>A receita será arrecadada na forma da legislação em vigor, com a estimativa constante do seguinte desdobramento:</w:t>
      </w:r>
    </w:p>
    <w:p w:rsidR="008A305F" w:rsidRPr="008C3F44" w:rsidRDefault="008A305F" w:rsidP="008A305F">
      <w:pPr>
        <w:pStyle w:val="Corpodetexto"/>
        <w:ind w:right="-801"/>
      </w:pPr>
    </w:p>
    <w:p w:rsidR="005D70F1" w:rsidRPr="008C3F44" w:rsidRDefault="005D70F1" w:rsidP="008C3F44">
      <w:pPr>
        <w:pStyle w:val="Corpodetexto"/>
        <w:ind w:right="-801" w:firstLine="3686"/>
      </w:pPr>
    </w:p>
    <w:tbl>
      <w:tblPr>
        <w:tblW w:w="10835" w:type="dxa"/>
        <w:jc w:val="center"/>
        <w:tblLayout w:type="fixed"/>
        <w:tblCellMar>
          <w:left w:w="70" w:type="dxa"/>
          <w:right w:w="70" w:type="dxa"/>
        </w:tblCellMar>
        <w:tblLook w:val="0000"/>
      </w:tblPr>
      <w:tblGrid>
        <w:gridCol w:w="4967"/>
        <w:gridCol w:w="2091"/>
        <w:gridCol w:w="1743"/>
        <w:gridCol w:w="1837"/>
        <w:gridCol w:w="197"/>
      </w:tblGrid>
      <w:tr w:rsidR="005D70F1" w:rsidTr="001C4207">
        <w:trPr>
          <w:gridAfter w:val="1"/>
          <w:wAfter w:w="197" w:type="dxa"/>
          <w:trHeight w:val="639"/>
          <w:jc w:val="center"/>
        </w:trPr>
        <w:tc>
          <w:tcPr>
            <w:tcW w:w="4967" w:type="dxa"/>
            <w:tcBorders>
              <w:top w:val="single" w:sz="4" w:space="0" w:color="auto"/>
              <w:left w:val="single" w:sz="4" w:space="0" w:color="auto"/>
              <w:bottom w:val="single" w:sz="4" w:space="0" w:color="auto"/>
              <w:right w:val="single" w:sz="4" w:space="0" w:color="auto"/>
            </w:tcBorders>
            <w:vAlign w:val="center"/>
          </w:tcPr>
          <w:p w:rsidR="005D70F1" w:rsidRDefault="005D70F1">
            <w:pPr>
              <w:rPr>
                <w:rFonts w:ascii="Bookman Old Style" w:eastAsia="MS Mincho" w:hAnsi="Bookman Old Style" w:cs="Bookman Old Style"/>
                <w:b/>
                <w:bCs/>
              </w:rPr>
            </w:pPr>
            <w:r>
              <w:tab/>
            </w:r>
            <w:r>
              <w:tab/>
            </w:r>
            <w:r>
              <w:rPr>
                <w:rFonts w:ascii="Bookman Old Style" w:eastAsia="MS Mincho" w:hAnsi="Bookman Old Style" w:cs="Bookman Old Style"/>
                <w:b/>
                <w:bCs/>
              </w:rPr>
              <w:t>ESPECIFICAÇÃO</w:t>
            </w:r>
          </w:p>
        </w:tc>
        <w:tc>
          <w:tcPr>
            <w:tcW w:w="2091" w:type="dxa"/>
            <w:tcBorders>
              <w:top w:val="single" w:sz="4" w:space="0" w:color="auto"/>
              <w:left w:val="single" w:sz="4" w:space="0" w:color="auto"/>
              <w:bottom w:val="single" w:sz="4" w:space="0" w:color="auto"/>
              <w:right w:val="single" w:sz="4" w:space="0" w:color="auto"/>
            </w:tcBorders>
            <w:vAlign w:val="center"/>
          </w:tcPr>
          <w:p w:rsidR="005D70F1" w:rsidRDefault="005D70F1">
            <w:pPr>
              <w:jc w:val="center"/>
              <w:rPr>
                <w:rFonts w:ascii="Bookman Old Style" w:eastAsia="MS Mincho" w:hAnsi="Bookman Old Style" w:cs="Bookman Old Style"/>
                <w:b/>
                <w:bCs/>
              </w:rPr>
            </w:pPr>
            <w:r>
              <w:rPr>
                <w:rFonts w:ascii="Bookman Old Style" w:eastAsia="MS Mincho" w:hAnsi="Bookman Old Style" w:cs="Bookman Old Style"/>
                <w:b/>
                <w:bCs/>
              </w:rPr>
              <w:t>FISCAL</w:t>
            </w:r>
          </w:p>
        </w:tc>
        <w:tc>
          <w:tcPr>
            <w:tcW w:w="1743" w:type="dxa"/>
            <w:tcBorders>
              <w:top w:val="single" w:sz="4" w:space="0" w:color="auto"/>
              <w:left w:val="single" w:sz="4" w:space="0" w:color="auto"/>
              <w:bottom w:val="single" w:sz="4" w:space="0" w:color="auto"/>
              <w:right w:val="single" w:sz="4" w:space="0" w:color="auto"/>
            </w:tcBorders>
            <w:vAlign w:val="center"/>
          </w:tcPr>
          <w:p w:rsidR="005D70F1" w:rsidRDefault="005D70F1">
            <w:pPr>
              <w:jc w:val="center"/>
              <w:rPr>
                <w:rFonts w:ascii="Bookman Old Style" w:eastAsia="MS Mincho" w:hAnsi="Bookman Old Style" w:cs="Bookman Old Style"/>
                <w:b/>
                <w:bCs/>
              </w:rPr>
            </w:pPr>
            <w:r>
              <w:rPr>
                <w:rFonts w:ascii="Bookman Old Style" w:eastAsia="MS Mincho" w:hAnsi="Bookman Old Style" w:cs="Bookman Old Style"/>
                <w:b/>
                <w:bCs/>
              </w:rPr>
              <w:t>SEGURIDADE SOCIAL</w:t>
            </w:r>
          </w:p>
        </w:tc>
        <w:tc>
          <w:tcPr>
            <w:tcW w:w="1837" w:type="dxa"/>
            <w:tcBorders>
              <w:top w:val="single" w:sz="4" w:space="0" w:color="auto"/>
              <w:left w:val="single" w:sz="4" w:space="0" w:color="auto"/>
              <w:bottom w:val="single" w:sz="4" w:space="0" w:color="auto"/>
              <w:right w:val="single" w:sz="4" w:space="0" w:color="auto"/>
            </w:tcBorders>
            <w:vAlign w:val="center"/>
          </w:tcPr>
          <w:p w:rsidR="005D70F1" w:rsidRDefault="005D70F1">
            <w:pPr>
              <w:jc w:val="center"/>
              <w:rPr>
                <w:rFonts w:ascii="Bookman Old Style" w:eastAsia="MS Mincho" w:hAnsi="Bookman Old Style" w:cs="Bookman Old Style"/>
                <w:b/>
                <w:bCs/>
              </w:rPr>
            </w:pPr>
            <w:r>
              <w:rPr>
                <w:rFonts w:ascii="Bookman Old Style" w:eastAsia="MS Mincho" w:hAnsi="Bookman Old Style" w:cs="Bookman Old Style"/>
                <w:b/>
                <w:bCs/>
              </w:rPr>
              <w:t>TOTAL</w:t>
            </w:r>
          </w:p>
        </w:tc>
      </w:tr>
      <w:tr w:rsidR="005D70F1" w:rsidRPr="008C3F44" w:rsidTr="001C4207">
        <w:trPr>
          <w:gridAfter w:val="1"/>
          <w:wAfter w:w="197" w:type="dxa"/>
          <w:jc w:val="center"/>
        </w:trPr>
        <w:tc>
          <w:tcPr>
            <w:tcW w:w="4967" w:type="dxa"/>
            <w:tcBorders>
              <w:top w:val="single" w:sz="4" w:space="0" w:color="auto"/>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1. ADMINISTRAÇÃO DIRETA</w:t>
            </w:r>
          </w:p>
        </w:tc>
        <w:tc>
          <w:tcPr>
            <w:tcW w:w="2091" w:type="dxa"/>
            <w:tcBorders>
              <w:top w:val="single" w:sz="4" w:space="0" w:color="auto"/>
              <w:left w:val="single" w:sz="4" w:space="0" w:color="auto"/>
              <w:bottom w:val="nil"/>
              <w:right w:val="single" w:sz="4" w:space="0" w:color="auto"/>
            </w:tcBorders>
            <w:vAlign w:val="center"/>
          </w:tcPr>
          <w:p w:rsidR="005D70F1" w:rsidRPr="008C3F44" w:rsidRDefault="005D70F1">
            <w:pPr>
              <w:rPr>
                <w:rFonts w:eastAsia="MS Mincho"/>
              </w:rPr>
            </w:pPr>
          </w:p>
        </w:tc>
        <w:tc>
          <w:tcPr>
            <w:tcW w:w="1743" w:type="dxa"/>
            <w:tcBorders>
              <w:top w:val="single" w:sz="4" w:space="0" w:color="auto"/>
              <w:left w:val="single" w:sz="4" w:space="0" w:color="auto"/>
              <w:bottom w:val="nil"/>
              <w:right w:val="single" w:sz="4" w:space="0" w:color="auto"/>
            </w:tcBorders>
            <w:vAlign w:val="center"/>
          </w:tcPr>
          <w:p w:rsidR="005D70F1" w:rsidRPr="008C3F44" w:rsidRDefault="005D70F1">
            <w:pPr>
              <w:rPr>
                <w:rFonts w:eastAsia="MS Mincho"/>
              </w:rPr>
            </w:pPr>
          </w:p>
        </w:tc>
        <w:tc>
          <w:tcPr>
            <w:tcW w:w="1837" w:type="dxa"/>
            <w:tcBorders>
              <w:top w:val="single" w:sz="4" w:space="0" w:color="auto"/>
              <w:left w:val="single" w:sz="4" w:space="0" w:color="auto"/>
              <w:bottom w:val="nil"/>
              <w:right w:val="single" w:sz="4" w:space="0" w:color="auto"/>
            </w:tcBorders>
            <w:vAlign w:val="center"/>
          </w:tcPr>
          <w:p w:rsidR="005D70F1" w:rsidRPr="008C3F44" w:rsidRDefault="005D70F1">
            <w:pPr>
              <w:rPr>
                <w:rFonts w:eastAsia="MS Mincho"/>
              </w:rPr>
            </w:pP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tabs>
                <w:tab w:val="left" w:pos="1620"/>
              </w:tabs>
              <w:rPr>
                <w:rFonts w:eastAsia="MS Mincho"/>
              </w:rPr>
            </w:pPr>
            <w:r w:rsidRPr="008C3F44">
              <w:rPr>
                <w:rFonts w:eastAsia="MS Mincho"/>
              </w:rPr>
              <w:t xml:space="preserve">    RECEITAS CORRENTES</w:t>
            </w:r>
          </w:p>
        </w:tc>
        <w:tc>
          <w:tcPr>
            <w:tcW w:w="2091" w:type="dxa"/>
            <w:tcBorders>
              <w:top w:val="nil"/>
              <w:left w:val="single" w:sz="4" w:space="0" w:color="auto"/>
              <w:bottom w:val="nil"/>
              <w:right w:val="single" w:sz="4" w:space="0" w:color="auto"/>
            </w:tcBorders>
            <w:vAlign w:val="center"/>
          </w:tcPr>
          <w:p w:rsidR="005D70F1" w:rsidRPr="008C3F44" w:rsidRDefault="005D70F1">
            <w:pPr>
              <w:jc w:val="right"/>
            </w:pPr>
          </w:p>
        </w:tc>
        <w:tc>
          <w:tcPr>
            <w:tcW w:w="1743" w:type="dxa"/>
            <w:tcBorders>
              <w:top w:val="nil"/>
              <w:left w:val="single" w:sz="4" w:space="0" w:color="auto"/>
              <w:bottom w:val="nil"/>
              <w:right w:val="single" w:sz="4" w:space="0" w:color="auto"/>
            </w:tcBorders>
            <w:vAlign w:val="center"/>
          </w:tcPr>
          <w:p w:rsidR="005D70F1" w:rsidRPr="008C3F44" w:rsidRDefault="005D70F1">
            <w:pPr>
              <w:jc w:val="right"/>
            </w:pPr>
          </w:p>
        </w:tc>
        <w:tc>
          <w:tcPr>
            <w:tcW w:w="1837" w:type="dxa"/>
            <w:tcBorders>
              <w:top w:val="nil"/>
              <w:left w:val="single" w:sz="4" w:space="0" w:color="auto"/>
              <w:bottom w:val="nil"/>
              <w:right w:val="single" w:sz="4" w:space="0" w:color="auto"/>
            </w:tcBorders>
            <w:vAlign w:val="center"/>
          </w:tcPr>
          <w:p w:rsidR="005D70F1" w:rsidRPr="008C3F44" w:rsidRDefault="005D70F1">
            <w:pPr>
              <w:jc w:val="right"/>
            </w:pP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Tributária</w:t>
            </w:r>
          </w:p>
        </w:tc>
        <w:tc>
          <w:tcPr>
            <w:tcW w:w="2091" w:type="dxa"/>
            <w:tcBorders>
              <w:top w:val="nil"/>
              <w:left w:val="single" w:sz="4" w:space="0" w:color="auto"/>
              <w:bottom w:val="nil"/>
              <w:right w:val="single" w:sz="4" w:space="0" w:color="auto"/>
            </w:tcBorders>
            <w:vAlign w:val="center"/>
          </w:tcPr>
          <w:p w:rsidR="005D70F1" w:rsidRPr="008C3F44" w:rsidRDefault="004850E0" w:rsidP="006B0CE8">
            <w:pPr>
              <w:jc w:val="right"/>
              <w:rPr>
                <w:rFonts w:eastAsia="MS Mincho"/>
              </w:rPr>
            </w:pPr>
            <w:r w:rsidRPr="008C3F44">
              <w:rPr>
                <w:rFonts w:eastAsia="MS Mincho"/>
              </w:rPr>
              <w:t>1</w:t>
            </w:r>
            <w:r w:rsidR="0031404B" w:rsidRPr="008C3F44">
              <w:rPr>
                <w:rFonts w:eastAsia="MS Mincho"/>
              </w:rPr>
              <w:t>63.628.445</w:t>
            </w:r>
            <w:r w:rsidR="006B0CE8" w:rsidRPr="008C3F44">
              <w:rPr>
                <w:rFonts w:eastAsia="MS Mincho"/>
              </w:rPr>
              <w:t>,</w:t>
            </w:r>
            <w:r w:rsidRPr="008C3F44">
              <w:rPr>
                <w:rFonts w:eastAsia="MS Mincho"/>
              </w:rPr>
              <w:t>00</w:t>
            </w:r>
          </w:p>
        </w:tc>
        <w:tc>
          <w:tcPr>
            <w:tcW w:w="1743" w:type="dxa"/>
            <w:tcBorders>
              <w:top w:val="nil"/>
              <w:left w:val="single" w:sz="4" w:space="0" w:color="auto"/>
              <w:bottom w:val="nil"/>
              <w:right w:val="single" w:sz="4" w:space="0" w:color="auto"/>
            </w:tcBorders>
            <w:vAlign w:val="center"/>
          </w:tcPr>
          <w:p w:rsidR="005D70F1" w:rsidRPr="008C3F44" w:rsidRDefault="0031404B" w:rsidP="006B0CE8">
            <w:pPr>
              <w:jc w:val="right"/>
              <w:rPr>
                <w:rFonts w:eastAsia="MS Mincho"/>
              </w:rPr>
            </w:pPr>
            <w:r w:rsidRPr="008C3F44">
              <w:rPr>
                <w:rFonts w:eastAsia="MS Mincho"/>
              </w:rPr>
              <w:t>981.155,00</w:t>
            </w:r>
          </w:p>
        </w:tc>
        <w:tc>
          <w:tcPr>
            <w:tcW w:w="1837" w:type="dxa"/>
            <w:tcBorders>
              <w:top w:val="nil"/>
              <w:left w:val="single" w:sz="4" w:space="0" w:color="auto"/>
              <w:bottom w:val="nil"/>
              <w:right w:val="single" w:sz="4" w:space="0" w:color="auto"/>
            </w:tcBorders>
            <w:vAlign w:val="center"/>
          </w:tcPr>
          <w:p w:rsidR="005D70F1" w:rsidRPr="008C3F44" w:rsidRDefault="006B0CE8" w:rsidP="006B0CE8">
            <w:pPr>
              <w:jc w:val="right"/>
              <w:rPr>
                <w:rFonts w:eastAsia="MS Mincho"/>
              </w:rPr>
            </w:pPr>
            <w:r w:rsidRPr="008C3F44">
              <w:rPr>
                <w:rFonts w:eastAsia="MS Mincho"/>
              </w:rPr>
              <w:t>16</w:t>
            </w:r>
            <w:r w:rsidR="0031404B" w:rsidRPr="008C3F44">
              <w:rPr>
                <w:rFonts w:eastAsia="MS Mincho"/>
              </w:rPr>
              <w:t>4.609.600,00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de Contribuições</w:t>
            </w:r>
          </w:p>
        </w:tc>
        <w:tc>
          <w:tcPr>
            <w:tcW w:w="2091" w:type="dxa"/>
            <w:tcBorders>
              <w:top w:val="nil"/>
              <w:left w:val="single" w:sz="4" w:space="0" w:color="auto"/>
              <w:bottom w:val="nil"/>
              <w:right w:val="single" w:sz="4" w:space="0" w:color="auto"/>
            </w:tcBorders>
            <w:vAlign w:val="center"/>
          </w:tcPr>
          <w:p w:rsidR="005D70F1" w:rsidRPr="008C3F44" w:rsidRDefault="0031404B" w:rsidP="004E4F03">
            <w:pPr>
              <w:jc w:val="right"/>
              <w:rPr>
                <w:rFonts w:eastAsia="MS Mincho"/>
              </w:rPr>
            </w:pPr>
            <w:r w:rsidRPr="008C3F44">
              <w:rPr>
                <w:rFonts w:eastAsia="MS Mincho"/>
              </w:rPr>
              <w:t>18.193.112,00</w:t>
            </w:r>
          </w:p>
        </w:tc>
        <w:tc>
          <w:tcPr>
            <w:tcW w:w="1743" w:type="dxa"/>
            <w:tcBorders>
              <w:top w:val="nil"/>
              <w:left w:val="single" w:sz="4" w:space="0" w:color="auto"/>
              <w:bottom w:val="nil"/>
              <w:right w:val="single" w:sz="4" w:space="0" w:color="auto"/>
            </w:tcBorders>
            <w:vAlign w:val="center"/>
          </w:tcPr>
          <w:p w:rsidR="005D70F1" w:rsidRPr="008C3F44" w:rsidRDefault="00FF3CEB">
            <w:pPr>
              <w:jc w:val="right"/>
              <w:rPr>
                <w:rFonts w:eastAsia="MS Mincho"/>
              </w:rPr>
            </w:pPr>
            <w:r w:rsidRPr="008C3F44">
              <w:rPr>
                <w:rFonts w:eastAsia="MS Mincho"/>
              </w:rPr>
              <w:t>0,00</w:t>
            </w:r>
          </w:p>
        </w:tc>
        <w:tc>
          <w:tcPr>
            <w:tcW w:w="1837" w:type="dxa"/>
            <w:tcBorders>
              <w:top w:val="nil"/>
              <w:left w:val="single" w:sz="4" w:space="0" w:color="auto"/>
              <w:bottom w:val="nil"/>
              <w:right w:val="single" w:sz="4" w:space="0" w:color="auto"/>
            </w:tcBorders>
            <w:vAlign w:val="center"/>
          </w:tcPr>
          <w:p w:rsidR="005D70F1" w:rsidRPr="008C3F44" w:rsidRDefault="0031404B" w:rsidP="004E4F03">
            <w:pPr>
              <w:jc w:val="right"/>
              <w:rPr>
                <w:rFonts w:eastAsia="MS Mincho"/>
              </w:rPr>
            </w:pPr>
            <w:r w:rsidRPr="008C3F44">
              <w:rPr>
                <w:rFonts w:eastAsia="MS Mincho"/>
              </w:rPr>
              <w:t>18.193</w:t>
            </w:r>
            <w:r w:rsidR="009A5254" w:rsidRPr="008C3F44">
              <w:rPr>
                <w:rFonts w:eastAsia="MS Mincho"/>
              </w:rPr>
              <w:t>.112,00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Patrimonial</w:t>
            </w:r>
          </w:p>
        </w:tc>
        <w:tc>
          <w:tcPr>
            <w:tcW w:w="2091" w:type="dxa"/>
            <w:tcBorders>
              <w:top w:val="nil"/>
              <w:left w:val="single" w:sz="4" w:space="0" w:color="auto"/>
              <w:bottom w:val="nil"/>
              <w:right w:val="single" w:sz="4" w:space="0" w:color="auto"/>
            </w:tcBorders>
            <w:vAlign w:val="center"/>
          </w:tcPr>
          <w:p w:rsidR="005D70F1" w:rsidRPr="008C3F44" w:rsidRDefault="006B0CE8" w:rsidP="008A4BF0">
            <w:pPr>
              <w:jc w:val="right"/>
              <w:rPr>
                <w:rFonts w:eastAsia="MS Mincho"/>
              </w:rPr>
            </w:pPr>
            <w:r w:rsidRPr="008C3F44">
              <w:rPr>
                <w:rFonts w:eastAsia="MS Mincho"/>
              </w:rPr>
              <w:t>3</w:t>
            </w:r>
            <w:r w:rsidR="009A5254" w:rsidRPr="008C3F44">
              <w:rPr>
                <w:rFonts w:eastAsia="MS Mincho"/>
              </w:rPr>
              <w:t>8.431.185,00</w:t>
            </w:r>
          </w:p>
        </w:tc>
        <w:tc>
          <w:tcPr>
            <w:tcW w:w="1743" w:type="dxa"/>
            <w:tcBorders>
              <w:top w:val="nil"/>
              <w:left w:val="single" w:sz="4" w:space="0" w:color="auto"/>
              <w:bottom w:val="nil"/>
              <w:right w:val="single" w:sz="4" w:space="0" w:color="auto"/>
            </w:tcBorders>
            <w:vAlign w:val="center"/>
          </w:tcPr>
          <w:p w:rsidR="005D70F1" w:rsidRPr="008C3F44" w:rsidRDefault="006B0CE8" w:rsidP="008A4BF0">
            <w:pPr>
              <w:jc w:val="right"/>
              <w:rPr>
                <w:rFonts w:eastAsia="MS Mincho"/>
              </w:rPr>
            </w:pPr>
            <w:r w:rsidRPr="008C3F44">
              <w:rPr>
                <w:rFonts w:eastAsia="MS Mincho"/>
              </w:rPr>
              <w:t>1</w:t>
            </w:r>
            <w:r w:rsidR="009A5254" w:rsidRPr="008C3F44">
              <w:rPr>
                <w:rFonts w:eastAsia="MS Mincho"/>
              </w:rPr>
              <w:t>13.460,00</w:t>
            </w:r>
          </w:p>
        </w:tc>
        <w:tc>
          <w:tcPr>
            <w:tcW w:w="1837" w:type="dxa"/>
            <w:tcBorders>
              <w:top w:val="nil"/>
              <w:left w:val="single" w:sz="4" w:space="0" w:color="auto"/>
              <w:bottom w:val="nil"/>
              <w:right w:val="single" w:sz="4" w:space="0" w:color="auto"/>
            </w:tcBorders>
            <w:vAlign w:val="center"/>
          </w:tcPr>
          <w:p w:rsidR="005D70F1" w:rsidRPr="008C3F44" w:rsidRDefault="006B0CE8" w:rsidP="0009270C">
            <w:pPr>
              <w:jc w:val="right"/>
              <w:rPr>
                <w:rFonts w:eastAsia="MS Mincho"/>
              </w:rPr>
            </w:pPr>
            <w:r w:rsidRPr="008C3F44">
              <w:rPr>
                <w:rFonts w:eastAsia="MS Mincho"/>
              </w:rPr>
              <w:t>3</w:t>
            </w:r>
            <w:r w:rsidR="009A5254" w:rsidRPr="008C3F44">
              <w:rPr>
                <w:rFonts w:eastAsia="MS Mincho"/>
              </w:rPr>
              <w:t>8.544.645,00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de Serviços</w:t>
            </w:r>
          </w:p>
        </w:tc>
        <w:tc>
          <w:tcPr>
            <w:tcW w:w="2091" w:type="dxa"/>
            <w:tcBorders>
              <w:top w:val="nil"/>
              <w:left w:val="single" w:sz="4" w:space="0" w:color="auto"/>
              <w:bottom w:val="nil"/>
              <w:right w:val="single" w:sz="4" w:space="0" w:color="auto"/>
            </w:tcBorders>
            <w:vAlign w:val="center"/>
          </w:tcPr>
          <w:p w:rsidR="005D70F1" w:rsidRPr="008C3F44" w:rsidRDefault="009A5254" w:rsidP="002C46E9">
            <w:pPr>
              <w:jc w:val="right"/>
              <w:rPr>
                <w:rFonts w:eastAsia="MS Mincho"/>
              </w:rPr>
            </w:pPr>
            <w:r w:rsidRPr="008C3F44">
              <w:rPr>
                <w:rFonts w:eastAsia="MS Mincho"/>
              </w:rPr>
              <w:t>170.265,00</w:t>
            </w:r>
          </w:p>
        </w:tc>
        <w:tc>
          <w:tcPr>
            <w:tcW w:w="1743" w:type="dxa"/>
            <w:tcBorders>
              <w:top w:val="nil"/>
              <w:left w:val="single" w:sz="4" w:space="0" w:color="auto"/>
              <w:bottom w:val="nil"/>
              <w:right w:val="single" w:sz="4" w:space="0" w:color="auto"/>
            </w:tcBorders>
            <w:vAlign w:val="center"/>
          </w:tcPr>
          <w:p w:rsidR="005D70F1" w:rsidRPr="008C3F44" w:rsidRDefault="00FF3CEB">
            <w:pPr>
              <w:jc w:val="right"/>
              <w:rPr>
                <w:rFonts w:eastAsia="MS Mincho"/>
              </w:rPr>
            </w:pPr>
            <w:r w:rsidRPr="008C3F44">
              <w:rPr>
                <w:rFonts w:eastAsia="MS Mincho"/>
              </w:rPr>
              <w:t>0,00</w:t>
            </w:r>
          </w:p>
        </w:tc>
        <w:tc>
          <w:tcPr>
            <w:tcW w:w="1837" w:type="dxa"/>
            <w:tcBorders>
              <w:top w:val="nil"/>
              <w:left w:val="single" w:sz="4" w:space="0" w:color="auto"/>
              <w:bottom w:val="nil"/>
              <w:right w:val="single" w:sz="4" w:space="0" w:color="auto"/>
            </w:tcBorders>
            <w:vAlign w:val="center"/>
          </w:tcPr>
          <w:p w:rsidR="005D70F1" w:rsidRPr="008C3F44" w:rsidRDefault="009A5254" w:rsidP="00E23A59">
            <w:pPr>
              <w:jc w:val="right"/>
              <w:rPr>
                <w:rFonts w:eastAsia="MS Mincho"/>
              </w:rPr>
            </w:pPr>
            <w:r w:rsidRPr="008C3F44">
              <w:rPr>
                <w:rFonts w:eastAsia="MS Mincho"/>
              </w:rPr>
              <w:t>170.265,00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1C4207">
            <w:pPr>
              <w:rPr>
                <w:rFonts w:eastAsia="MS Mincho"/>
              </w:rPr>
            </w:pPr>
            <w:r w:rsidRPr="008C3F44">
              <w:rPr>
                <w:rFonts w:eastAsia="MS Mincho"/>
              </w:rPr>
              <w:lastRenderedPageBreak/>
              <w:t xml:space="preserve">      Transferências correntes</w:t>
            </w:r>
          </w:p>
        </w:tc>
        <w:tc>
          <w:tcPr>
            <w:tcW w:w="2091" w:type="dxa"/>
            <w:tcBorders>
              <w:top w:val="nil"/>
              <w:left w:val="single" w:sz="4" w:space="0" w:color="auto"/>
              <w:bottom w:val="nil"/>
              <w:right w:val="single" w:sz="4" w:space="0" w:color="auto"/>
            </w:tcBorders>
            <w:vAlign w:val="center"/>
          </w:tcPr>
          <w:p w:rsidR="005D70F1" w:rsidRPr="008C3F44" w:rsidRDefault="006B0CE8" w:rsidP="008A4BF0">
            <w:pPr>
              <w:jc w:val="right"/>
              <w:rPr>
                <w:rFonts w:eastAsia="MS Mincho"/>
              </w:rPr>
            </w:pPr>
            <w:r w:rsidRPr="008C3F44">
              <w:rPr>
                <w:rFonts w:eastAsia="MS Mincho"/>
              </w:rPr>
              <w:t>4</w:t>
            </w:r>
            <w:r w:rsidR="009A5254" w:rsidRPr="008C3F44">
              <w:rPr>
                <w:rFonts w:eastAsia="MS Mincho"/>
              </w:rPr>
              <w:t>73.113.641,00</w:t>
            </w:r>
          </w:p>
        </w:tc>
        <w:tc>
          <w:tcPr>
            <w:tcW w:w="1743" w:type="dxa"/>
            <w:tcBorders>
              <w:top w:val="nil"/>
              <w:left w:val="single" w:sz="4" w:space="0" w:color="auto"/>
              <w:bottom w:val="nil"/>
              <w:right w:val="single" w:sz="4" w:space="0" w:color="auto"/>
            </w:tcBorders>
            <w:vAlign w:val="center"/>
          </w:tcPr>
          <w:p w:rsidR="005D70F1" w:rsidRPr="008C3F44" w:rsidRDefault="009A5254" w:rsidP="001C4207">
            <w:pPr>
              <w:jc w:val="right"/>
              <w:rPr>
                <w:rFonts w:eastAsia="MS Mincho"/>
              </w:rPr>
            </w:pPr>
            <w:r w:rsidRPr="008C3F44">
              <w:rPr>
                <w:rFonts w:eastAsia="MS Mincho"/>
              </w:rPr>
              <w:t>40.711.000,00</w:t>
            </w:r>
          </w:p>
        </w:tc>
        <w:tc>
          <w:tcPr>
            <w:tcW w:w="1837" w:type="dxa"/>
            <w:tcBorders>
              <w:top w:val="nil"/>
              <w:left w:val="single" w:sz="4" w:space="0" w:color="auto"/>
              <w:bottom w:val="nil"/>
              <w:right w:val="single" w:sz="4" w:space="0" w:color="auto"/>
            </w:tcBorders>
            <w:vAlign w:val="center"/>
          </w:tcPr>
          <w:p w:rsidR="005D70F1" w:rsidRPr="008C3F44" w:rsidRDefault="006B0CE8">
            <w:pPr>
              <w:jc w:val="right"/>
              <w:rPr>
                <w:rFonts w:eastAsia="MS Mincho"/>
              </w:rPr>
            </w:pPr>
            <w:r w:rsidRPr="008C3F44">
              <w:rPr>
                <w:rFonts w:eastAsia="MS Mincho"/>
              </w:rPr>
              <w:t>5</w:t>
            </w:r>
            <w:r w:rsidR="004F2C62" w:rsidRPr="008C3F44">
              <w:rPr>
                <w:rFonts w:eastAsia="MS Mincho"/>
              </w:rPr>
              <w:t>13.824.641,00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Outras Receitas Correntes </w:t>
            </w:r>
          </w:p>
        </w:tc>
        <w:tc>
          <w:tcPr>
            <w:tcW w:w="2091" w:type="dxa"/>
            <w:tcBorders>
              <w:top w:val="nil"/>
              <w:left w:val="single" w:sz="4" w:space="0" w:color="auto"/>
              <w:bottom w:val="nil"/>
              <w:right w:val="single" w:sz="4" w:space="0" w:color="auto"/>
            </w:tcBorders>
            <w:vAlign w:val="center"/>
          </w:tcPr>
          <w:p w:rsidR="005D70F1" w:rsidRPr="008C3F44" w:rsidRDefault="00D50D74" w:rsidP="00347966">
            <w:pPr>
              <w:jc w:val="right"/>
              <w:rPr>
                <w:rFonts w:eastAsia="MS Mincho"/>
              </w:rPr>
            </w:pPr>
            <w:r w:rsidRPr="008C3F44">
              <w:rPr>
                <w:rFonts w:eastAsia="MS Mincho"/>
              </w:rPr>
              <w:t>89.062.595,00</w:t>
            </w:r>
          </w:p>
        </w:tc>
        <w:tc>
          <w:tcPr>
            <w:tcW w:w="1743" w:type="dxa"/>
            <w:tcBorders>
              <w:top w:val="nil"/>
              <w:left w:val="single" w:sz="4" w:space="0" w:color="auto"/>
              <w:bottom w:val="nil"/>
              <w:right w:val="single" w:sz="4" w:space="0" w:color="auto"/>
            </w:tcBorders>
            <w:vAlign w:val="center"/>
          </w:tcPr>
          <w:p w:rsidR="005D70F1" w:rsidRPr="008C3F44" w:rsidRDefault="00C97A91" w:rsidP="00347966">
            <w:pPr>
              <w:jc w:val="right"/>
              <w:rPr>
                <w:rFonts w:eastAsia="MS Mincho"/>
              </w:rPr>
            </w:pPr>
            <w:r w:rsidRPr="008C3F44">
              <w:rPr>
                <w:rFonts w:eastAsia="MS Mincho"/>
              </w:rPr>
              <w:t>500.00</w:t>
            </w:r>
            <w:r w:rsidR="004C7C17" w:rsidRPr="008C3F44">
              <w:rPr>
                <w:rFonts w:eastAsia="MS Mincho"/>
              </w:rPr>
              <w:t>0,00</w:t>
            </w:r>
          </w:p>
        </w:tc>
        <w:tc>
          <w:tcPr>
            <w:tcW w:w="1837" w:type="dxa"/>
            <w:tcBorders>
              <w:top w:val="nil"/>
              <w:left w:val="single" w:sz="4" w:space="0" w:color="auto"/>
              <w:bottom w:val="nil"/>
              <w:right w:val="single" w:sz="4" w:space="0" w:color="auto"/>
            </w:tcBorders>
            <w:vAlign w:val="center"/>
          </w:tcPr>
          <w:p w:rsidR="005D70F1" w:rsidRPr="008C3F44" w:rsidRDefault="00D50D74" w:rsidP="007B4E20">
            <w:pPr>
              <w:jc w:val="right"/>
              <w:rPr>
                <w:rFonts w:eastAsia="MS Mincho"/>
              </w:rPr>
            </w:pPr>
            <w:r w:rsidRPr="008C3F44">
              <w:rPr>
                <w:rFonts w:eastAsia="MS Mincho"/>
              </w:rPr>
              <w:t>89.562.595,00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 Dedução da Rec. p/ Form. do Funde</w:t>
            </w:r>
            <w:r w:rsidR="00A55A32" w:rsidRPr="008C3F44">
              <w:rPr>
                <w:rFonts w:eastAsia="MS Mincho"/>
              </w:rPr>
              <w:t>b</w:t>
            </w:r>
          </w:p>
        </w:tc>
        <w:tc>
          <w:tcPr>
            <w:tcW w:w="2091" w:type="dxa"/>
            <w:tcBorders>
              <w:top w:val="nil"/>
              <w:left w:val="single" w:sz="4" w:space="0" w:color="auto"/>
              <w:bottom w:val="nil"/>
              <w:right w:val="single" w:sz="4" w:space="0" w:color="auto"/>
            </w:tcBorders>
            <w:vAlign w:val="center"/>
          </w:tcPr>
          <w:p w:rsidR="005D70F1" w:rsidRPr="008C3F44" w:rsidRDefault="00FF3CEB" w:rsidP="006B0CE8">
            <w:pPr>
              <w:jc w:val="right"/>
              <w:rPr>
                <w:rFonts w:eastAsia="MS Mincho"/>
              </w:rPr>
            </w:pPr>
            <w:r w:rsidRPr="008C3F44">
              <w:rPr>
                <w:rFonts w:eastAsia="MS Mincho"/>
              </w:rPr>
              <w:t>-</w:t>
            </w:r>
            <w:r w:rsidR="004F2C62" w:rsidRPr="008C3F44">
              <w:rPr>
                <w:rFonts w:eastAsia="MS Mincho"/>
              </w:rPr>
              <w:t>46</w:t>
            </w:r>
            <w:r w:rsidR="00C568C3" w:rsidRPr="008C3F44">
              <w:rPr>
                <w:rFonts w:eastAsia="MS Mincho"/>
              </w:rPr>
              <w:t>.579.636,00</w:t>
            </w:r>
          </w:p>
        </w:tc>
        <w:tc>
          <w:tcPr>
            <w:tcW w:w="1743" w:type="dxa"/>
            <w:tcBorders>
              <w:top w:val="nil"/>
              <w:left w:val="single" w:sz="4" w:space="0" w:color="auto"/>
              <w:bottom w:val="nil"/>
              <w:right w:val="single" w:sz="4" w:space="0" w:color="auto"/>
            </w:tcBorders>
            <w:vAlign w:val="center"/>
          </w:tcPr>
          <w:p w:rsidR="005D70F1" w:rsidRPr="008C3F44" w:rsidRDefault="00FF3CEB">
            <w:pPr>
              <w:jc w:val="right"/>
              <w:rPr>
                <w:rFonts w:eastAsia="MS Mincho"/>
              </w:rPr>
            </w:pPr>
            <w:r w:rsidRPr="008C3F44">
              <w:rPr>
                <w:rFonts w:eastAsia="MS Mincho"/>
              </w:rPr>
              <w:t>0,00</w:t>
            </w:r>
          </w:p>
        </w:tc>
        <w:tc>
          <w:tcPr>
            <w:tcW w:w="1837" w:type="dxa"/>
            <w:tcBorders>
              <w:top w:val="nil"/>
              <w:left w:val="single" w:sz="4" w:space="0" w:color="auto"/>
              <w:bottom w:val="nil"/>
              <w:right w:val="single" w:sz="4" w:space="0" w:color="auto"/>
            </w:tcBorders>
            <w:vAlign w:val="center"/>
          </w:tcPr>
          <w:p w:rsidR="005D70F1" w:rsidRPr="008C3F44" w:rsidRDefault="00FF3CEB" w:rsidP="006B0CE8">
            <w:pPr>
              <w:jc w:val="right"/>
              <w:rPr>
                <w:rFonts w:eastAsia="MS Mincho"/>
              </w:rPr>
            </w:pPr>
            <w:r w:rsidRPr="008C3F44">
              <w:rPr>
                <w:rFonts w:eastAsia="MS Mincho"/>
              </w:rPr>
              <w:t>-</w:t>
            </w:r>
            <w:r w:rsidR="00C568C3" w:rsidRPr="008C3F44">
              <w:rPr>
                <w:rFonts w:eastAsia="MS Mincho"/>
              </w:rPr>
              <w:t>46.579.636,00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7B4E20" w:rsidP="007B4E20">
            <w:pPr>
              <w:jc w:val="right"/>
              <w:rPr>
                <w:rFonts w:eastAsia="MS Mincho"/>
              </w:rPr>
            </w:pPr>
            <w:r w:rsidRPr="008C3F44">
              <w:rPr>
                <w:rFonts w:eastAsia="MS Mincho"/>
              </w:rPr>
              <w:t>Total das Receitas Correntes</w:t>
            </w:r>
          </w:p>
        </w:tc>
        <w:tc>
          <w:tcPr>
            <w:tcW w:w="2091" w:type="dxa"/>
            <w:tcBorders>
              <w:top w:val="nil"/>
              <w:left w:val="single" w:sz="4" w:space="0" w:color="auto"/>
              <w:bottom w:val="nil"/>
              <w:right w:val="single" w:sz="4" w:space="0" w:color="auto"/>
            </w:tcBorders>
            <w:vAlign w:val="center"/>
          </w:tcPr>
          <w:p w:rsidR="005D70F1" w:rsidRPr="008C3F44" w:rsidRDefault="00D50D74" w:rsidP="009676CF">
            <w:pPr>
              <w:jc w:val="right"/>
              <w:rPr>
                <w:rFonts w:eastAsia="MS Mincho"/>
              </w:rPr>
            </w:pPr>
            <w:r w:rsidRPr="008C3F44">
              <w:rPr>
                <w:rFonts w:eastAsia="MS Mincho"/>
              </w:rPr>
              <w:t>736.019.607,00</w:t>
            </w:r>
          </w:p>
        </w:tc>
        <w:tc>
          <w:tcPr>
            <w:tcW w:w="1743" w:type="dxa"/>
            <w:tcBorders>
              <w:top w:val="nil"/>
              <w:left w:val="single" w:sz="4" w:space="0" w:color="auto"/>
              <w:bottom w:val="nil"/>
              <w:right w:val="single" w:sz="4" w:space="0" w:color="auto"/>
            </w:tcBorders>
            <w:vAlign w:val="center"/>
          </w:tcPr>
          <w:p w:rsidR="005D70F1" w:rsidRPr="008C3F44" w:rsidRDefault="00C568C3" w:rsidP="006B0CE8">
            <w:pPr>
              <w:jc w:val="right"/>
              <w:rPr>
                <w:rFonts w:eastAsia="MS Mincho"/>
              </w:rPr>
            </w:pPr>
            <w:r w:rsidRPr="008C3F44">
              <w:rPr>
                <w:rFonts w:eastAsia="MS Mincho"/>
              </w:rPr>
              <w:t>42.305.615,00</w:t>
            </w:r>
          </w:p>
        </w:tc>
        <w:tc>
          <w:tcPr>
            <w:tcW w:w="1837" w:type="dxa"/>
            <w:tcBorders>
              <w:top w:val="nil"/>
              <w:left w:val="single" w:sz="4" w:space="0" w:color="auto"/>
              <w:bottom w:val="nil"/>
              <w:right w:val="single" w:sz="4" w:space="0" w:color="auto"/>
            </w:tcBorders>
            <w:vAlign w:val="center"/>
          </w:tcPr>
          <w:p w:rsidR="005D70F1" w:rsidRPr="008C3F44" w:rsidRDefault="006B0CE8">
            <w:pPr>
              <w:jc w:val="right"/>
              <w:rPr>
                <w:rFonts w:eastAsia="MS Mincho"/>
              </w:rPr>
            </w:pPr>
            <w:r w:rsidRPr="008C3F44">
              <w:rPr>
                <w:rFonts w:eastAsia="MS Mincho"/>
              </w:rPr>
              <w:t>7</w:t>
            </w:r>
            <w:r w:rsidR="00D50D74" w:rsidRPr="008C3F44">
              <w:rPr>
                <w:rFonts w:eastAsia="MS Mincho"/>
              </w:rPr>
              <w:t>78.325.222,00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tc>
        <w:tc>
          <w:tcPr>
            <w:tcW w:w="2091" w:type="dxa"/>
            <w:tcBorders>
              <w:top w:val="nil"/>
              <w:left w:val="single" w:sz="4" w:space="0" w:color="auto"/>
              <w:bottom w:val="nil"/>
              <w:right w:val="single" w:sz="4" w:space="0" w:color="auto"/>
            </w:tcBorders>
            <w:vAlign w:val="center"/>
          </w:tcPr>
          <w:p w:rsidR="005D70F1" w:rsidRPr="008C3F44" w:rsidRDefault="005D70F1"/>
        </w:tc>
        <w:tc>
          <w:tcPr>
            <w:tcW w:w="1743" w:type="dxa"/>
            <w:tcBorders>
              <w:top w:val="nil"/>
              <w:left w:val="single" w:sz="4" w:space="0" w:color="auto"/>
              <w:bottom w:val="nil"/>
              <w:right w:val="single" w:sz="4" w:space="0" w:color="auto"/>
            </w:tcBorders>
            <w:vAlign w:val="center"/>
          </w:tcPr>
          <w:p w:rsidR="005D70F1" w:rsidRPr="008C3F44" w:rsidRDefault="005D70F1"/>
        </w:tc>
        <w:tc>
          <w:tcPr>
            <w:tcW w:w="1837" w:type="dxa"/>
            <w:tcBorders>
              <w:top w:val="nil"/>
              <w:left w:val="single" w:sz="4" w:space="0" w:color="auto"/>
              <w:bottom w:val="nil"/>
              <w:right w:val="single" w:sz="4" w:space="0" w:color="auto"/>
            </w:tcBorders>
            <w:vAlign w:val="center"/>
          </w:tcPr>
          <w:p w:rsidR="005D70F1" w:rsidRPr="008C3F44" w:rsidRDefault="005D70F1">
            <w:pPr>
              <w:jc w:val="right"/>
            </w:pP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p>
        </w:tc>
        <w:tc>
          <w:tcPr>
            <w:tcW w:w="2091" w:type="dxa"/>
            <w:tcBorders>
              <w:top w:val="nil"/>
              <w:left w:val="single" w:sz="4" w:space="0" w:color="auto"/>
              <w:bottom w:val="nil"/>
              <w:right w:val="single" w:sz="4" w:space="0" w:color="auto"/>
            </w:tcBorders>
            <w:vAlign w:val="center"/>
          </w:tcPr>
          <w:p w:rsidR="005D70F1" w:rsidRPr="008C3F44" w:rsidRDefault="005D70F1">
            <w:pPr>
              <w:jc w:val="right"/>
            </w:pPr>
          </w:p>
        </w:tc>
        <w:tc>
          <w:tcPr>
            <w:tcW w:w="1743" w:type="dxa"/>
            <w:tcBorders>
              <w:top w:val="nil"/>
              <w:left w:val="single" w:sz="4" w:space="0" w:color="auto"/>
              <w:bottom w:val="nil"/>
              <w:right w:val="single" w:sz="4" w:space="0" w:color="auto"/>
            </w:tcBorders>
            <w:vAlign w:val="center"/>
          </w:tcPr>
          <w:p w:rsidR="005D70F1" w:rsidRPr="008C3F44" w:rsidRDefault="005D70F1"/>
        </w:tc>
        <w:tc>
          <w:tcPr>
            <w:tcW w:w="1837" w:type="dxa"/>
            <w:tcBorders>
              <w:top w:val="nil"/>
              <w:left w:val="single" w:sz="4" w:space="0" w:color="auto"/>
              <w:bottom w:val="nil"/>
              <w:right w:val="single" w:sz="4" w:space="0" w:color="auto"/>
            </w:tcBorders>
            <w:vAlign w:val="center"/>
          </w:tcPr>
          <w:p w:rsidR="005D70F1" w:rsidRPr="008C3F44" w:rsidRDefault="005D70F1">
            <w:pPr>
              <w:jc w:val="right"/>
            </w:pPr>
          </w:p>
        </w:tc>
      </w:tr>
      <w:tr w:rsidR="00FF3CEB"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FF3CEB" w:rsidRPr="008C3F44" w:rsidRDefault="00347966">
            <w:pPr>
              <w:rPr>
                <w:rFonts w:eastAsia="MS Mincho"/>
              </w:rPr>
            </w:pPr>
            <w:r w:rsidRPr="008C3F44">
              <w:rPr>
                <w:rFonts w:eastAsia="MS Mincho"/>
              </w:rPr>
              <w:t xml:space="preserve">    RECEITAS DE CAPITAL</w:t>
            </w:r>
          </w:p>
        </w:tc>
        <w:tc>
          <w:tcPr>
            <w:tcW w:w="2091" w:type="dxa"/>
            <w:tcBorders>
              <w:top w:val="nil"/>
              <w:left w:val="single" w:sz="4" w:space="0" w:color="auto"/>
              <w:bottom w:val="nil"/>
              <w:right w:val="single" w:sz="4" w:space="0" w:color="auto"/>
            </w:tcBorders>
            <w:vAlign w:val="center"/>
          </w:tcPr>
          <w:p w:rsidR="00FF3CEB" w:rsidRPr="008C3F44" w:rsidRDefault="00FF3CEB">
            <w:pPr>
              <w:jc w:val="right"/>
            </w:pPr>
          </w:p>
        </w:tc>
        <w:tc>
          <w:tcPr>
            <w:tcW w:w="1743" w:type="dxa"/>
            <w:tcBorders>
              <w:top w:val="nil"/>
              <w:left w:val="single" w:sz="4" w:space="0" w:color="auto"/>
              <w:bottom w:val="nil"/>
              <w:right w:val="single" w:sz="4" w:space="0" w:color="auto"/>
            </w:tcBorders>
            <w:vAlign w:val="center"/>
          </w:tcPr>
          <w:p w:rsidR="00FF3CEB" w:rsidRPr="008C3F44" w:rsidRDefault="00FF3CEB" w:rsidP="00FF3CEB">
            <w:pPr>
              <w:jc w:val="right"/>
            </w:pPr>
          </w:p>
        </w:tc>
        <w:tc>
          <w:tcPr>
            <w:tcW w:w="1837" w:type="dxa"/>
            <w:tcBorders>
              <w:top w:val="nil"/>
              <w:left w:val="single" w:sz="4" w:space="0" w:color="auto"/>
              <w:bottom w:val="nil"/>
              <w:right w:val="single" w:sz="4" w:space="0" w:color="auto"/>
            </w:tcBorders>
            <w:vAlign w:val="center"/>
          </w:tcPr>
          <w:p w:rsidR="00FF3CEB" w:rsidRPr="008C3F44" w:rsidRDefault="00FF3CEB">
            <w:pPr>
              <w:jc w:val="right"/>
            </w:pP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Transferências de Capital</w:t>
            </w:r>
          </w:p>
        </w:tc>
        <w:tc>
          <w:tcPr>
            <w:tcW w:w="2091" w:type="dxa"/>
            <w:tcBorders>
              <w:top w:val="nil"/>
              <w:left w:val="single" w:sz="4" w:space="0" w:color="auto"/>
              <w:bottom w:val="nil"/>
              <w:right w:val="single" w:sz="4" w:space="0" w:color="auto"/>
            </w:tcBorders>
            <w:vAlign w:val="center"/>
          </w:tcPr>
          <w:p w:rsidR="005D70F1" w:rsidRPr="008C3F44" w:rsidRDefault="006A0CD2" w:rsidP="004C7C17">
            <w:pPr>
              <w:jc w:val="right"/>
              <w:rPr>
                <w:rFonts w:eastAsia="MS Mincho"/>
              </w:rPr>
            </w:pPr>
            <w:r w:rsidRPr="008C3F44">
              <w:rPr>
                <w:rFonts w:eastAsia="MS Mincho"/>
              </w:rPr>
              <w:t>7.664.000,00</w:t>
            </w:r>
          </w:p>
        </w:tc>
        <w:tc>
          <w:tcPr>
            <w:tcW w:w="1743" w:type="dxa"/>
            <w:tcBorders>
              <w:top w:val="nil"/>
              <w:left w:val="single" w:sz="4" w:space="0" w:color="auto"/>
              <w:bottom w:val="nil"/>
              <w:right w:val="single" w:sz="4" w:space="0" w:color="auto"/>
            </w:tcBorders>
            <w:vAlign w:val="center"/>
          </w:tcPr>
          <w:p w:rsidR="005D70F1" w:rsidRPr="008C3F44" w:rsidRDefault="006B0CE8">
            <w:pPr>
              <w:jc w:val="right"/>
              <w:rPr>
                <w:rFonts w:eastAsia="MS Mincho"/>
              </w:rPr>
            </w:pPr>
            <w:r w:rsidRPr="008C3F44">
              <w:rPr>
                <w:rFonts w:eastAsia="MS Mincho"/>
              </w:rPr>
              <w:t>2.5</w:t>
            </w:r>
            <w:r w:rsidR="006A0CD2" w:rsidRPr="008C3F44">
              <w:rPr>
                <w:rFonts w:eastAsia="MS Mincho"/>
              </w:rPr>
              <w:t>20.000,00</w:t>
            </w:r>
          </w:p>
        </w:tc>
        <w:tc>
          <w:tcPr>
            <w:tcW w:w="1837" w:type="dxa"/>
            <w:tcBorders>
              <w:top w:val="nil"/>
              <w:left w:val="single" w:sz="4" w:space="0" w:color="auto"/>
              <w:bottom w:val="nil"/>
              <w:right w:val="single" w:sz="4" w:space="0" w:color="auto"/>
            </w:tcBorders>
            <w:vAlign w:val="center"/>
          </w:tcPr>
          <w:p w:rsidR="005D70F1" w:rsidRPr="008C3F44" w:rsidRDefault="006B0CE8" w:rsidP="007E49B7">
            <w:pPr>
              <w:jc w:val="right"/>
              <w:rPr>
                <w:rFonts w:eastAsia="MS Mincho"/>
              </w:rPr>
            </w:pPr>
            <w:r w:rsidRPr="008C3F44">
              <w:rPr>
                <w:rFonts w:eastAsia="MS Mincho"/>
              </w:rPr>
              <w:t>1</w:t>
            </w:r>
            <w:r w:rsidR="006A0CD2" w:rsidRPr="008C3F44">
              <w:rPr>
                <w:rFonts w:eastAsia="MS Mincho"/>
              </w:rPr>
              <w:t>0.184.000,00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7B4E20" w:rsidP="007B4E20">
            <w:pPr>
              <w:jc w:val="right"/>
              <w:rPr>
                <w:rFonts w:eastAsia="MS Mincho"/>
              </w:rPr>
            </w:pPr>
            <w:r w:rsidRPr="008C3F44">
              <w:rPr>
                <w:rFonts w:eastAsia="MS Mincho"/>
              </w:rPr>
              <w:t>Total das Receitas de Capital</w:t>
            </w:r>
          </w:p>
        </w:tc>
        <w:tc>
          <w:tcPr>
            <w:tcW w:w="2091" w:type="dxa"/>
            <w:tcBorders>
              <w:top w:val="nil"/>
              <w:left w:val="single" w:sz="4" w:space="0" w:color="auto"/>
              <w:bottom w:val="nil"/>
              <w:right w:val="single" w:sz="4" w:space="0" w:color="auto"/>
            </w:tcBorders>
            <w:vAlign w:val="center"/>
          </w:tcPr>
          <w:p w:rsidR="005D70F1" w:rsidRPr="008C3F44" w:rsidRDefault="006A0CD2" w:rsidP="004C7C17">
            <w:pPr>
              <w:jc w:val="right"/>
              <w:rPr>
                <w:rFonts w:eastAsia="MS Mincho"/>
              </w:rPr>
            </w:pPr>
            <w:r w:rsidRPr="008C3F44">
              <w:rPr>
                <w:rFonts w:eastAsia="MS Mincho"/>
              </w:rPr>
              <w:t>7.664.000,00</w:t>
            </w:r>
          </w:p>
        </w:tc>
        <w:tc>
          <w:tcPr>
            <w:tcW w:w="1743" w:type="dxa"/>
            <w:tcBorders>
              <w:top w:val="nil"/>
              <w:left w:val="single" w:sz="4" w:space="0" w:color="auto"/>
              <w:bottom w:val="nil"/>
              <w:right w:val="single" w:sz="4" w:space="0" w:color="auto"/>
            </w:tcBorders>
            <w:vAlign w:val="center"/>
          </w:tcPr>
          <w:p w:rsidR="005D70F1" w:rsidRPr="008C3F44" w:rsidRDefault="006A0CD2">
            <w:pPr>
              <w:jc w:val="right"/>
              <w:rPr>
                <w:rFonts w:eastAsia="MS Mincho"/>
              </w:rPr>
            </w:pPr>
            <w:r w:rsidRPr="008C3F44">
              <w:rPr>
                <w:rFonts w:eastAsia="MS Mincho"/>
              </w:rPr>
              <w:t>2.52</w:t>
            </w:r>
            <w:r w:rsidR="006B0CE8" w:rsidRPr="008C3F44">
              <w:rPr>
                <w:rFonts w:eastAsia="MS Mincho"/>
              </w:rPr>
              <w:t>0.000,00</w:t>
            </w:r>
          </w:p>
        </w:tc>
        <w:tc>
          <w:tcPr>
            <w:tcW w:w="1837" w:type="dxa"/>
            <w:tcBorders>
              <w:top w:val="nil"/>
              <w:left w:val="single" w:sz="4" w:space="0" w:color="auto"/>
              <w:bottom w:val="nil"/>
              <w:right w:val="single" w:sz="4" w:space="0" w:color="auto"/>
            </w:tcBorders>
            <w:vAlign w:val="center"/>
          </w:tcPr>
          <w:p w:rsidR="005D70F1" w:rsidRPr="008C3F44" w:rsidRDefault="006B0CE8" w:rsidP="00622DEC">
            <w:pPr>
              <w:jc w:val="right"/>
              <w:rPr>
                <w:rFonts w:eastAsia="MS Mincho"/>
              </w:rPr>
            </w:pPr>
            <w:r w:rsidRPr="008C3F44">
              <w:rPr>
                <w:rFonts w:eastAsia="MS Mincho"/>
              </w:rPr>
              <w:t>1</w:t>
            </w:r>
            <w:r w:rsidR="006A0CD2" w:rsidRPr="008C3F44">
              <w:rPr>
                <w:rFonts w:eastAsia="MS Mincho"/>
              </w:rPr>
              <w:t>0.184.000,00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0D1AB2" w:rsidP="001C4207">
            <w:pPr>
              <w:rPr>
                <w:rFonts w:eastAsia="MS Mincho"/>
              </w:rPr>
            </w:pPr>
            <w:r w:rsidRPr="008C3F44">
              <w:rPr>
                <w:rFonts w:eastAsia="MS Mincho"/>
              </w:rPr>
              <w:t xml:space="preserve"> Total da Administração Direta</w:t>
            </w:r>
          </w:p>
        </w:tc>
        <w:tc>
          <w:tcPr>
            <w:tcW w:w="2091" w:type="dxa"/>
            <w:tcBorders>
              <w:top w:val="nil"/>
              <w:left w:val="single" w:sz="4" w:space="0" w:color="auto"/>
              <w:bottom w:val="nil"/>
              <w:right w:val="single" w:sz="4" w:space="0" w:color="auto"/>
            </w:tcBorders>
            <w:vAlign w:val="center"/>
          </w:tcPr>
          <w:p w:rsidR="005D70F1" w:rsidRPr="008C3F44" w:rsidRDefault="006B0CE8" w:rsidP="009676CF">
            <w:pPr>
              <w:jc w:val="right"/>
              <w:rPr>
                <w:rFonts w:eastAsia="MS Mincho"/>
              </w:rPr>
            </w:pPr>
            <w:r w:rsidRPr="008C3F44">
              <w:rPr>
                <w:rFonts w:eastAsia="MS Mincho"/>
              </w:rPr>
              <w:t>7</w:t>
            </w:r>
            <w:r w:rsidR="00D50D74" w:rsidRPr="008C3F44">
              <w:rPr>
                <w:rFonts w:eastAsia="MS Mincho"/>
              </w:rPr>
              <w:t>43.683.607,00</w:t>
            </w:r>
          </w:p>
        </w:tc>
        <w:tc>
          <w:tcPr>
            <w:tcW w:w="1743" w:type="dxa"/>
            <w:tcBorders>
              <w:top w:val="nil"/>
              <w:left w:val="single" w:sz="4" w:space="0" w:color="auto"/>
              <w:bottom w:val="nil"/>
              <w:right w:val="single" w:sz="4" w:space="0" w:color="auto"/>
            </w:tcBorders>
            <w:vAlign w:val="center"/>
          </w:tcPr>
          <w:p w:rsidR="005D70F1" w:rsidRPr="008C3F44" w:rsidRDefault="006B0CE8" w:rsidP="009676CF">
            <w:pPr>
              <w:jc w:val="right"/>
              <w:rPr>
                <w:rFonts w:eastAsia="MS Mincho"/>
              </w:rPr>
            </w:pPr>
            <w:r w:rsidRPr="008C3F44">
              <w:rPr>
                <w:rFonts w:eastAsia="MS Mincho"/>
              </w:rPr>
              <w:t>4</w:t>
            </w:r>
            <w:r w:rsidR="006A0CD2" w:rsidRPr="008C3F44">
              <w:rPr>
                <w:rFonts w:eastAsia="MS Mincho"/>
              </w:rPr>
              <w:t>4.825.615,00</w:t>
            </w:r>
          </w:p>
        </w:tc>
        <w:tc>
          <w:tcPr>
            <w:tcW w:w="1837" w:type="dxa"/>
            <w:tcBorders>
              <w:top w:val="nil"/>
              <w:left w:val="single" w:sz="4" w:space="0" w:color="auto"/>
              <w:bottom w:val="nil"/>
              <w:right w:val="single" w:sz="4" w:space="0" w:color="auto"/>
            </w:tcBorders>
            <w:vAlign w:val="center"/>
          </w:tcPr>
          <w:p w:rsidR="005D70F1" w:rsidRPr="008C3F44" w:rsidRDefault="006B0CE8" w:rsidP="007B4E20">
            <w:pPr>
              <w:jc w:val="right"/>
              <w:rPr>
                <w:rFonts w:eastAsia="MS Mincho"/>
              </w:rPr>
            </w:pPr>
            <w:r w:rsidRPr="008C3F44">
              <w:rPr>
                <w:rFonts w:eastAsia="MS Mincho"/>
              </w:rPr>
              <w:t>7</w:t>
            </w:r>
            <w:r w:rsidR="00D50D74" w:rsidRPr="008C3F44">
              <w:rPr>
                <w:rFonts w:eastAsia="MS Mincho"/>
              </w:rPr>
              <w:t>88.509.222,00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tc>
        <w:tc>
          <w:tcPr>
            <w:tcW w:w="2091" w:type="dxa"/>
            <w:tcBorders>
              <w:top w:val="nil"/>
              <w:left w:val="single" w:sz="4" w:space="0" w:color="auto"/>
              <w:bottom w:val="nil"/>
              <w:right w:val="single" w:sz="4" w:space="0" w:color="auto"/>
            </w:tcBorders>
            <w:vAlign w:val="center"/>
          </w:tcPr>
          <w:p w:rsidR="005D70F1" w:rsidRPr="008C3F44" w:rsidRDefault="005D70F1"/>
        </w:tc>
        <w:tc>
          <w:tcPr>
            <w:tcW w:w="1743" w:type="dxa"/>
            <w:tcBorders>
              <w:top w:val="nil"/>
              <w:left w:val="single" w:sz="4" w:space="0" w:color="auto"/>
              <w:bottom w:val="nil"/>
              <w:right w:val="single" w:sz="4" w:space="0" w:color="auto"/>
            </w:tcBorders>
            <w:vAlign w:val="center"/>
          </w:tcPr>
          <w:p w:rsidR="005D70F1" w:rsidRPr="008C3F44" w:rsidRDefault="005D70F1">
            <w:pPr>
              <w:jc w:val="right"/>
            </w:pPr>
          </w:p>
        </w:tc>
        <w:tc>
          <w:tcPr>
            <w:tcW w:w="1837" w:type="dxa"/>
            <w:tcBorders>
              <w:top w:val="nil"/>
              <w:left w:val="single" w:sz="4" w:space="0" w:color="auto"/>
              <w:bottom w:val="nil"/>
              <w:right w:val="single" w:sz="4" w:space="0" w:color="auto"/>
            </w:tcBorders>
            <w:vAlign w:val="center"/>
          </w:tcPr>
          <w:p w:rsidR="005D70F1" w:rsidRPr="008C3F44" w:rsidRDefault="005D70F1"/>
        </w:tc>
      </w:tr>
      <w:tr w:rsidR="005D70F1" w:rsidRPr="008C3F44" w:rsidTr="001C4207">
        <w:trPr>
          <w:gridAfter w:val="1"/>
          <w:wAfter w:w="197" w:type="dxa"/>
          <w:trHeight w:val="311"/>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2. ADMINISTRAÇÃO INDIRETA</w:t>
            </w:r>
          </w:p>
        </w:tc>
        <w:tc>
          <w:tcPr>
            <w:tcW w:w="2091" w:type="dxa"/>
            <w:tcBorders>
              <w:top w:val="nil"/>
              <w:left w:val="single" w:sz="4" w:space="0" w:color="auto"/>
              <w:bottom w:val="nil"/>
              <w:right w:val="single" w:sz="4" w:space="0" w:color="auto"/>
            </w:tcBorders>
            <w:vAlign w:val="center"/>
          </w:tcPr>
          <w:p w:rsidR="005D70F1" w:rsidRPr="008C3F44" w:rsidRDefault="005D70F1">
            <w:pPr>
              <w:jc w:val="right"/>
            </w:pPr>
          </w:p>
        </w:tc>
        <w:tc>
          <w:tcPr>
            <w:tcW w:w="1743" w:type="dxa"/>
            <w:tcBorders>
              <w:top w:val="nil"/>
              <w:left w:val="single" w:sz="4" w:space="0" w:color="auto"/>
              <w:bottom w:val="nil"/>
              <w:right w:val="single" w:sz="4" w:space="0" w:color="auto"/>
            </w:tcBorders>
            <w:vAlign w:val="center"/>
          </w:tcPr>
          <w:p w:rsidR="005D70F1" w:rsidRPr="008C3F44" w:rsidRDefault="005D70F1">
            <w:pPr>
              <w:jc w:val="right"/>
            </w:pPr>
          </w:p>
        </w:tc>
        <w:tc>
          <w:tcPr>
            <w:tcW w:w="1837" w:type="dxa"/>
            <w:tcBorders>
              <w:top w:val="nil"/>
              <w:left w:val="single" w:sz="4" w:space="0" w:color="auto"/>
              <w:bottom w:val="nil"/>
              <w:right w:val="single" w:sz="4" w:space="0" w:color="auto"/>
            </w:tcBorders>
            <w:vAlign w:val="center"/>
          </w:tcPr>
          <w:p w:rsidR="005D70F1" w:rsidRPr="008C3F44" w:rsidRDefault="005D70F1"/>
        </w:tc>
      </w:tr>
      <w:tr w:rsidR="000D1AB2" w:rsidRPr="008C3F44" w:rsidTr="001C4207">
        <w:trPr>
          <w:gridAfter w:val="1"/>
          <w:wAfter w:w="197" w:type="dxa"/>
          <w:trHeight w:val="311"/>
          <w:jc w:val="center"/>
        </w:trPr>
        <w:tc>
          <w:tcPr>
            <w:tcW w:w="4967" w:type="dxa"/>
            <w:tcBorders>
              <w:top w:val="nil"/>
              <w:left w:val="single" w:sz="4" w:space="0" w:color="auto"/>
              <w:bottom w:val="nil"/>
              <w:right w:val="single" w:sz="4" w:space="0" w:color="auto"/>
            </w:tcBorders>
            <w:vAlign w:val="center"/>
          </w:tcPr>
          <w:p w:rsidR="000D1AB2" w:rsidRPr="008C3F44" w:rsidRDefault="000D1AB2">
            <w:pPr>
              <w:rPr>
                <w:rFonts w:eastAsia="MS Mincho"/>
              </w:rPr>
            </w:pPr>
            <w:r w:rsidRPr="008C3F44">
              <w:rPr>
                <w:rFonts w:eastAsia="MS Mincho"/>
              </w:rPr>
              <w:t xml:space="preserve">    Inst.Prev.Serv.Púb.Mun.Itaquaquecetuba</w:t>
            </w:r>
          </w:p>
        </w:tc>
        <w:tc>
          <w:tcPr>
            <w:tcW w:w="2091" w:type="dxa"/>
            <w:tcBorders>
              <w:top w:val="nil"/>
              <w:left w:val="single" w:sz="4" w:space="0" w:color="auto"/>
              <w:bottom w:val="nil"/>
              <w:right w:val="single" w:sz="4" w:space="0" w:color="auto"/>
            </w:tcBorders>
            <w:vAlign w:val="center"/>
          </w:tcPr>
          <w:p w:rsidR="000D1AB2" w:rsidRPr="008C3F44" w:rsidRDefault="000D1AB2">
            <w:pPr>
              <w:jc w:val="right"/>
            </w:pPr>
          </w:p>
        </w:tc>
        <w:tc>
          <w:tcPr>
            <w:tcW w:w="1743" w:type="dxa"/>
            <w:tcBorders>
              <w:top w:val="nil"/>
              <w:left w:val="single" w:sz="4" w:space="0" w:color="auto"/>
              <w:bottom w:val="nil"/>
              <w:right w:val="single" w:sz="4" w:space="0" w:color="auto"/>
            </w:tcBorders>
            <w:vAlign w:val="center"/>
          </w:tcPr>
          <w:p w:rsidR="000D1AB2" w:rsidRPr="008C3F44" w:rsidRDefault="000D1AB2">
            <w:pPr>
              <w:jc w:val="right"/>
            </w:pPr>
          </w:p>
        </w:tc>
        <w:tc>
          <w:tcPr>
            <w:tcW w:w="1837" w:type="dxa"/>
            <w:tcBorders>
              <w:top w:val="nil"/>
              <w:left w:val="single" w:sz="4" w:space="0" w:color="auto"/>
              <w:bottom w:val="nil"/>
              <w:right w:val="single" w:sz="4" w:space="0" w:color="auto"/>
            </w:tcBorders>
            <w:vAlign w:val="center"/>
          </w:tcPr>
          <w:p w:rsidR="000D1AB2" w:rsidRPr="008C3F44" w:rsidRDefault="000D1AB2"/>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tabs>
                <w:tab w:val="left" w:pos="1620"/>
              </w:tabs>
              <w:rPr>
                <w:rFonts w:eastAsia="MS Mincho"/>
              </w:rPr>
            </w:pPr>
            <w:r w:rsidRPr="008C3F44">
              <w:rPr>
                <w:rFonts w:eastAsia="MS Mincho"/>
              </w:rPr>
              <w:t xml:space="preserve">    RECEITAS CORRENTES</w:t>
            </w:r>
          </w:p>
        </w:tc>
        <w:tc>
          <w:tcPr>
            <w:tcW w:w="2091" w:type="dxa"/>
            <w:tcBorders>
              <w:top w:val="nil"/>
              <w:left w:val="single" w:sz="4" w:space="0" w:color="auto"/>
              <w:bottom w:val="nil"/>
              <w:right w:val="single" w:sz="4" w:space="0" w:color="auto"/>
            </w:tcBorders>
            <w:vAlign w:val="center"/>
          </w:tcPr>
          <w:p w:rsidR="005D70F1" w:rsidRPr="008C3F44" w:rsidRDefault="005D70F1">
            <w:pPr>
              <w:jc w:val="right"/>
            </w:pPr>
          </w:p>
        </w:tc>
        <w:tc>
          <w:tcPr>
            <w:tcW w:w="1743" w:type="dxa"/>
            <w:tcBorders>
              <w:top w:val="nil"/>
              <w:left w:val="single" w:sz="4" w:space="0" w:color="auto"/>
              <w:bottom w:val="nil"/>
              <w:right w:val="single" w:sz="4" w:space="0" w:color="auto"/>
            </w:tcBorders>
            <w:vAlign w:val="center"/>
          </w:tcPr>
          <w:p w:rsidR="005D70F1" w:rsidRPr="008C3F44" w:rsidRDefault="005D70F1">
            <w:pPr>
              <w:jc w:val="right"/>
            </w:pPr>
          </w:p>
        </w:tc>
        <w:tc>
          <w:tcPr>
            <w:tcW w:w="1837" w:type="dxa"/>
            <w:tcBorders>
              <w:top w:val="nil"/>
              <w:left w:val="single" w:sz="4" w:space="0" w:color="auto"/>
              <w:bottom w:val="nil"/>
              <w:right w:val="single" w:sz="4" w:space="0" w:color="auto"/>
            </w:tcBorders>
            <w:vAlign w:val="center"/>
          </w:tcPr>
          <w:p w:rsidR="005D70F1" w:rsidRPr="008C3F44" w:rsidRDefault="005D70F1"/>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de Contribuições</w:t>
            </w:r>
          </w:p>
        </w:tc>
        <w:tc>
          <w:tcPr>
            <w:tcW w:w="2091" w:type="dxa"/>
            <w:tcBorders>
              <w:top w:val="nil"/>
              <w:left w:val="single" w:sz="4" w:space="0" w:color="auto"/>
              <w:bottom w:val="nil"/>
              <w:right w:val="single" w:sz="4" w:space="0" w:color="auto"/>
            </w:tcBorders>
            <w:vAlign w:val="center"/>
          </w:tcPr>
          <w:p w:rsidR="005D70F1" w:rsidRPr="008C3F44" w:rsidRDefault="000D1AB2">
            <w:pPr>
              <w:jc w:val="right"/>
              <w:rPr>
                <w:rFonts w:eastAsia="MS Mincho"/>
              </w:rPr>
            </w:pPr>
            <w:r w:rsidRPr="008C3F44">
              <w:rPr>
                <w:rFonts w:eastAsia="MS Mincho"/>
              </w:rPr>
              <w:t>0,00</w:t>
            </w:r>
          </w:p>
        </w:tc>
        <w:tc>
          <w:tcPr>
            <w:tcW w:w="1743" w:type="dxa"/>
            <w:tcBorders>
              <w:top w:val="nil"/>
              <w:left w:val="single" w:sz="4" w:space="0" w:color="auto"/>
              <w:bottom w:val="nil"/>
              <w:right w:val="single" w:sz="4" w:space="0" w:color="auto"/>
            </w:tcBorders>
            <w:vAlign w:val="center"/>
          </w:tcPr>
          <w:p w:rsidR="000D325B" w:rsidRPr="008C3F44" w:rsidRDefault="008C7C6E" w:rsidP="006E7748">
            <w:pPr>
              <w:jc w:val="right"/>
              <w:rPr>
                <w:rFonts w:eastAsia="MS Mincho"/>
              </w:rPr>
            </w:pPr>
            <w:r w:rsidRPr="008C3F44">
              <w:rPr>
                <w:rFonts w:eastAsia="MS Mincho"/>
              </w:rPr>
              <w:t>2</w:t>
            </w:r>
            <w:r w:rsidR="00A21A87" w:rsidRPr="008C3F44">
              <w:rPr>
                <w:rFonts w:eastAsia="MS Mincho"/>
              </w:rPr>
              <w:t>1.035.431,00</w:t>
            </w:r>
          </w:p>
        </w:tc>
        <w:tc>
          <w:tcPr>
            <w:tcW w:w="1837" w:type="dxa"/>
            <w:tcBorders>
              <w:top w:val="nil"/>
              <w:left w:val="single" w:sz="4" w:space="0" w:color="auto"/>
              <w:bottom w:val="nil"/>
              <w:right w:val="single" w:sz="4" w:space="0" w:color="auto"/>
            </w:tcBorders>
            <w:vAlign w:val="center"/>
          </w:tcPr>
          <w:p w:rsidR="005D70F1" w:rsidRPr="008C3F44" w:rsidRDefault="008C7C6E" w:rsidP="00622DEC">
            <w:pPr>
              <w:jc w:val="right"/>
              <w:rPr>
                <w:rFonts w:eastAsia="MS Mincho"/>
              </w:rPr>
            </w:pPr>
            <w:r w:rsidRPr="008C3F44">
              <w:rPr>
                <w:rFonts w:eastAsia="MS Mincho"/>
              </w:rPr>
              <w:t>2</w:t>
            </w:r>
            <w:r w:rsidR="00A21A87" w:rsidRPr="008C3F44">
              <w:rPr>
                <w:rFonts w:eastAsia="MS Mincho"/>
              </w:rPr>
              <w:t>1.035.431,00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Patrimonial</w:t>
            </w:r>
          </w:p>
        </w:tc>
        <w:tc>
          <w:tcPr>
            <w:tcW w:w="2091" w:type="dxa"/>
            <w:tcBorders>
              <w:top w:val="nil"/>
              <w:left w:val="single" w:sz="4" w:space="0" w:color="auto"/>
              <w:bottom w:val="nil"/>
              <w:right w:val="single" w:sz="4" w:space="0" w:color="auto"/>
            </w:tcBorders>
            <w:vAlign w:val="center"/>
          </w:tcPr>
          <w:p w:rsidR="005D70F1" w:rsidRPr="008C3F44" w:rsidRDefault="000D1AB2">
            <w:pPr>
              <w:jc w:val="right"/>
              <w:rPr>
                <w:rFonts w:eastAsia="MS Mincho"/>
              </w:rPr>
            </w:pPr>
            <w:r w:rsidRPr="008C3F44">
              <w:rPr>
                <w:rFonts w:eastAsia="MS Mincho"/>
              </w:rPr>
              <w:t>0,00</w:t>
            </w:r>
          </w:p>
        </w:tc>
        <w:tc>
          <w:tcPr>
            <w:tcW w:w="1743" w:type="dxa"/>
            <w:tcBorders>
              <w:top w:val="nil"/>
              <w:left w:val="single" w:sz="4" w:space="0" w:color="auto"/>
              <w:bottom w:val="nil"/>
              <w:right w:val="single" w:sz="4" w:space="0" w:color="auto"/>
            </w:tcBorders>
            <w:vAlign w:val="center"/>
          </w:tcPr>
          <w:p w:rsidR="005D70F1" w:rsidRPr="008C3F44" w:rsidRDefault="001F7FEE" w:rsidP="00622DEC">
            <w:pPr>
              <w:jc w:val="right"/>
              <w:rPr>
                <w:rFonts w:eastAsia="MS Mincho"/>
              </w:rPr>
            </w:pPr>
            <w:r w:rsidRPr="008C3F44">
              <w:rPr>
                <w:rFonts w:eastAsia="MS Mincho"/>
              </w:rPr>
              <w:t>240.000,00</w:t>
            </w:r>
          </w:p>
        </w:tc>
        <w:tc>
          <w:tcPr>
            <w:tcW w:w="1837" w:type="dxa"/>
            <w:tcBorders>
              <w:top w:val="nil"/>
              <w:left w:val="single" w:sz="4" w:space="0" w:color="auto"/>
              <w:bottom w:val="nil"/>
              <w:right w:val="single" w:sz="4" w:space="0" w:color="auto"/>
            </w:tcBorders>
            <w:vAlign w:val="center"/>
          </w:tcPr>
          <w:p w:rsidR="005D70F1" w:rsidRPr="008C3F44" w:rsidRDefault="001F7FEE" w:rsidP="007E49B7">
            <w:pPr>
              <w:jc w:val="right"/>
              <w:rPr>
                <w:rFonts w:eastAsia="MS Mincho"/>
              </w:rPr>
            </w:pPr>
            <w:r w:rsidRPr="008C3F44">
              <w:rPr>
                <w:rFonts w:eastAsia="MS Mincho"/>
              </w:rPr>
              <w:t>240.000,00</w:t>
            </w:r>
          </w:p>
        </w:tc>
      </w:tr>
      <w:tr w:rsidR="00CB2332"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CB2332" w:rsidRPr="008C3F44" w:rsidRDefault="00CB2332">
            <w:pPr>
              <w:rPr>
                <w:rFonts w:eastAsia="MS Mincho"/>
              </w:rPr>
            </w:pPr>
            <w:r w:rsidRPr="008C3F44">
              <w:rPr>
                <w:rFonts w:eastAsia="MS Mincho"/>
              </w:rPr>
              <w:t xml:space="preserve">      Outras Receitas Correntes</w:t>
            </w:r>
          </w:p>
        </w:tc>
        <w:tc>
          <w:tcPr>
            <w:tcW w:w="2091" w:type="dxa"/>
            <w:tcBorders>
              <w:top w:val="nil"/>
              <w:left w:val="single" w:sz="4" w:space="0" w:color="auto"/>
              <w:bottom w:val="nil"/>
              <w:right w:val="single" w:sz="4" w:space="0" w:color="auto"/>
            </w:tcBorders>
            <w:vAlign w:val="center"/>
          </w:tcPr>
          <w:p w:rsidR="00CB2332" w:rsidRPr="008C3F44" w:rsidRDefault="00CB2332">
            <w:pPr>
              <w:jc w:val="right"/>
              <w:rPr>
                <w:rFonts w:eastAsia="MS Mincho"/>
              </w:rPr>
            </w:pPr>
            <w:r w:rsidRPr="008C3F44">
              <w:rPr>
                <w:rFonts w:eastAsia="MS Mincho"/>
              </w:rPr>
              <w:t>0,00</w:t>
            </w:r>
          </w:p>
        </w:tc>
        <w:tc>
          <w:tcPr>
            <w:tcW w:w="1743" w:type="dxa"/>
            <w:tcBorders>
              <w:top w:val="nil"/>
              <w:left w:val="single" w:sz="4" w:space="0" w:color="auto"/>
              <w:bottom w:val="nil"/>
              <w:right w:val="single" w:sz="4" w:space="0" w:color="auto"/>
            </w:tcBorders>
            <w:vAlign w:val="center"/>
          </w:tcPr>
          <w:p w:rsidR="00CB2332" w:rsidRPr="008C3F44" w:rsidRDefault="001F7FEE" w:rsidP="00217A9B">
            <w:pPr>
              <w:jc w:val="right"/>
              <w:rPr>
                <w:rFonts w:eastAsia="MS Mincho"/>
              </w:rPr>
            </w:pPr>
            <w:r w:rsidRPr="008C3F44">
              <w:rPr>
                <w:rFonts w:eastAsia="MS Mincho"/>
              </w:rPr>
              <w:t>7</w:t>
            </w:r>
            <w:r w:rsidR="00A21A87" w:rsidRPr="008C3F44">
              <w:rPr>
                <w:rFonts w:eastAsia="MS Mincho"/>
              </w:rPr>
              <w:t>5.984,00</w:t>
            </w:r>
          </w:p>
        </w:tc>
        <w:tc>
          <w:tcPr>
            <w:tcW w:w="1837" w:type="dxa"/>
            <w:tcBorders>
              <w:top w:val="nil"/>
              <w:left w:val="single" w:sz="4" w:space="0" w:color="auto"/>
              <w:bottom w:val="nil"/>
              <w:right w:val="single" w:sz="4" w:space="0" w:color="auto"/>
            </w:tcBorders>
            <w:vAlign w:val="center"/>
          </w:tcPr>
          <w:p w:rsidR="00CB2332" w:rsidRPr="008C3F44" w:rsidRDefault="001F7FEE" w:rsidP="008A4BF0">
            <w:pPr>
              <w:jc w:val="right"/>
              <w:rPr>
                <w:rFonts w:eastAsia="MS Mincho"/>
              </w:rPr>
            </w:pPr>
            <w:r w:rsidRPr="008C3F44">
              <w:rPr>
                <w:rFonts w:eastAsia="MS Mincho"/>
              </w:rPr>
              <w:t>7</w:t>
            </w:r>
            <w:r w:rsidR="00A21A87" w:rsidRPr="008C3F44">
              <w:rPr>
                <w:rFonts w:eastAsia="MS Mincho"/>
              </w:rPr>
              <w:t>5.984,00</w:t>
            </w:r>
          </w:p>
        </w:tc>
      </w:tr>
      <w:tr w:rsidR="000D1AB2"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0D1AB2" w:rsidRPr="008C3F44" w:rsidRDefault="00C93A71">
            <w:pPr>
              <w:rPr>
                <w:rFonts w:eastAsia="MS Mincho"/>
              </w:rPr>
            </w:pPr>
            <w:r w:rsidRPr="008C3F44">
              <w:rPr>
                <w:rFonts w:eastAsia="MS Mincho"/>
              </w:rPr>
              <w:t xml:space="preserve">Rec. </w:t>
            </w:r>
            <w:r w:rsidR="000D1AB2" w:rsidRPr="008C3F44">
              <w:rPr>
                <w:rFonts w:eastAsia="MS Mincho"/>
              </w:rPr>
              <w:t>Correntes</w:t>
            </w:r>
            <w:r w:rsidRPr="008C3F44">
              <w:rPr>
                <w:rFonts w:eastAsia="MS Mincho"/>
              </w:rPr>
              <w:t xml:space="preserve"> Intra-orçamentarias</w:t>
            </w:r>
          </w:p>
        </w:tc>
        <w:tc>
          <w:tcPr>
            <w:tcW w:w="2091" w:type="dxa"/>
            <w:tcBorders>
              <w:top w:val="nil"/>
              <w:left w:val="single" w:sz="4" w:space="0" w:color="auto"/>
              <w:bottom w:val="nil"/>
              <w:right w:val="single" w:sz="4" w:space="0" w:color="auto"/>
            </w:tcBorders>
            <w:vAlign w:val="center"/>
          </w:tcPr>
          <w:p w:rsidR="000D1AB2" w:rsidRPr="008C3F44" w:rsidRDefault="00234673">
            <w:pPr>
              <w:jc w:val="right"/>
              <w:rPr>
                <w:rFonts w:eastAsia="MS Mincho"/>
              </w:rPr>
            </w:pPr>
            <w:r w:rsidRPr="008C3F44">
              <w:rPr>
                <w:rFonts w:eastAsia="MS Mincho"/>
              </w:rPr>
              <w:t>0,00</w:t>
            </w:r>
          </w:p>
        </w:tc>
        <w:tc>
          <w:tcPr>
            <w:tcW w:w="1743" w:type="dxa"/>
            <w:tcBorders>
              <w:top w:val="nil"/>
              <w:left w:val="single" w:sz="4" w:space="0" w:color="auto"/>
              <w:bottom w:val="nil"/>
              <w:right w:val="single" w:sz="4" w:space="0" w:color="auto"/>
            </w:tcBorders>
            <w:vAlign w:val="center"/>
          </w:tcPr>
          <w:p w:rsidR="000D1AB2" w:rsidRPr="008C3F44" w:rsidRDefault="001F7FEE" w:rsidP="008A4BF0">
            <w:pPr>
              <w:jc w:val="right"/>
              <w:rPr>
                <w:rFonts w:eastAsia="MS Mincho"/>
              </w:rPr>
            </w:pPr>
            <w:r w:rsidRPr="008C3F44">
              <w:rPr>
                <w:rFonts w:eastAsia="MS Mincho"/>
              </w:rPr>
              <w:t>7</w:t>
            </w:r>
            <w:r w:rsidR="00A21A87" w:rsidRPr="008C3F44">
              <w:rPr>
                <w:rFonts w:eastAsia="MS Mincho"/>
              </w:rPr>
              <w:t>5.273.458,00</w:t>
            </w:r>
          </w:p>
        </w:tc>
        <w:tc>
          <w:tcPr>
            <w:tcW w:w="1837" w:type="dxa"/>
            <w:tcBorders>
              <w:top w:val="nil"/>
              <w:left w:val="single" w:sz="4" w:space="0" w:color="auto"/>
              <w:bottom w:val="nil"/>
              <w:right w:val="single" w:sz="4" w:space="0" w:color="auto"/>
            </w:tcBorders>
            <w:vAlign w:val="center"/>
          </w:tcPr>
          <w:p w:rsidR="000D1AB2" w:rsidRPr="008C3F44" w:rsidRDefault="001F7FEE" w:rsidP="00622DEC">
            <w:pPr>
              <w:jc w:val="right"/>
              <w:rPr>
                <w:rFonts w:eastAsia="MS Mincho"/>
              </w:rPr>
            </w:pPr>
            <w:r w:rsidRPr="008C3F44">
              <w:rPr>
                <w:rFonts w:eastAsia="MS Mincho"/>
              </w:rPr>
              <w:t>7</w:t>
            </w:r>
            <w:r w:rsidR="00A21A87" w:rsidRPr="008C3F44">
              <w:rPr>
                <w:rFonts w:eastAsia="MS Mincho"/>
              </w:rPr>
              <w:t>5.273.458,00</w:t>
            </w:r>
          </w:p>
        </w:tc>
      </w:tr>
      <w:tr w:rsidR="005D70F1" w:rsidRPr="008C3F44" w:rsidTr="001C4207">
        <w:trPr>
          <w:jc w:val="center"/>
        </w:trPr>
        <w:tc>
          <w:tcPr>
            <w:tcW w:w="4967" w:type="dxa"/>
            <w:tcBorders>
              <w:top w:val="nil"/>
              <w:left w:val="single" w:sz="4" w:space="0" w:color="auto"/>
              <w:bottom w:val="nil"/>
              <w:right w:val="single" w:sz="4" w:space="0" w:color="auto"/>
            </w:tcBorders>
            <w:vAlign w:val="center"/>
          </w:tcPr>
          <w:p w:rsidR="005D70F1" w:rsidRPr="008C3F44" w:rsidRDefault="00DE5763" w:rsidP="00DE5763">
            <w:pPr>
              <w:jc w:val="right"/>
              <w:rPr>
                <w:rFonts w:eastAsia="MS Mincho"/>
              </w:rPr>
            </w:pPr>
            <w:r w:rsidRPr="008C3F44">
              <w:rPr>
                <w:rFonts w:eastAsia="MS Mincho"/>
              </w:rPr>
              <w:t>Total das Receitas Correntes</w:t>
            </w:r>
          </w:p>
        </w:tc>
        <w:tc>
          <w:tcPr>
            <w:tcW w:w="2091" w:type="dxa"/>
            <w:tcBorders>
              <w:top w:val="nil"/>
              <w:left w:val="single" w:sz="4" w:space="0" w:color="auto"/>
              <w:bottom w:val="nil"/>
              <w:right w:val="single" w:sz="4" w:space="0" w:color="auto"/>
            </w:tcBorders>
            <w:vAlign w:val="center"/>
          </w:tcPr>
          <w:p w:rsidR="005D70F1" w:rsidRPr="008C3F44" w:rsidRDefault="00234673">
            <w:pPr>
              <w:jc w:val="right"/>
              <w:rPr>
                <w:rFonts w:eastAsia="MS Mincho"/>
              </w:rPr>
            </w:pPr>
            <w:r w:rsidRPr="008C3F44">
              <w:rPr>
                <w:rFonts w:eastAsia="MS Mincho"/>
              </w:rPr>
              <w:t>0,00</w:t>
            </w:r>
          </w:p>
        </w:tc>
        <w:tc>
          <w:tcPr>
            <w:tcW w:w="1743" w:type="dxa"/>
            <w:tcBorders>
              <w:top w:val="nil"/>
              <w:left w:val="single" w:sz="4" w:space="0" w:color="auto"/>
              <w:bottom w:val="nil"/>
              <w:right w:val="single" w:sz="4" w:space="0" w:color="auto"/>
            </w:tcBorders>
            <w:vAlign w:val="center"/>
          </w:tcPr>
          <w:p w:rsidR="005D70F1" w:rsidRPr="008C3F44" w:rsidRDefault="00F83AF4" w:rsidP="00DE5763">
            <w:pPr>
              <w:jc w:val="right"/>
              <w:rPr>
                <w:rFonts w:eastAsia="MS Mincho"/>
              </w:rPr>
            </w:pPr>
            <w:r w:rsidRPr="008C3F44">
              <w:rPr>
                <w:rFonts w:eastAsia="MS Mincho"/>
              </w:rPr>
              <w:t>96.624.873,00</w:t>
            </w:r>
          </w:p>
        </w:tc>
        <w:tc>
          <w:tcPr>
            <w:tcW w:w="1837" w:type="dxa"/>
            <w:tcBorders>
              <w:top w:val="nil"/>
              <w:left w:val="single" w:sz="4" w:space="0" w:color="auto"/>
              <w:bottom w:val="nil"/>
              <w:right w:val="single" w:sz="4" w:space="0" w:color="auto"/>
            </w:tcBorders>
            <w:vAlign w:val="center"/>
          </w:tcPr>
          <w:p w:rsidR="005D70F1" w:rsidRPr="008C3F44" w:rsidRDefault="00F83AF4" w:rsidP="004C7C17">
            <w:pPr>
              <w:jc w:val="right"/>
              <w:rPr>
                <w:rFonts w:eastAsia="MS Mincho"/>
              </w:rPr>
            </w:pPr>
            <w:r w:rsidRPr="008C3F44">
              <w:rPr>
                <w:rFonts w:eastAsia="MS Mincho"/>
              </w:rPr>
              <w:t>96.624.873,00</w:t>
            </w:r>
          </w:p>
        </w:tc>
        <w:tc>
          <w:tcPr>
            <w:tcW w:w="197" w:type="dxa"/>
          </w:tcPr>
          <w:p w:rsidR="005D70F1" w:rsidRPr="008C3F44" w:rsidRDefault="005D70F1">
            <w:pPr>
              <w:autoSpaceDE/>
              <w:autoSpaceDN/>
            </w:pPr>
            <w:r w:rsidRPr="008C3F44">
              <w:tab/>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tc>
        <w:tc>
          <w:tcPr>
            <w:tcW w:w="2091" w:type="dxa"/>
            <w:tcBorders>
              <w:top w:val="nil"/>
              <w:left w:val="single" w:sz="4" w:space="0" w:color="auto"/>
              <w:bottom w:val="nil"/>
              <w:right w:val="single" w:sz="4" w:space="0" w:color="auto"/>
            </w:tcBorders>
            <w:vAlign w:val="center"/>
          </w:tcPr>
          <w:p w:rsidR="005D70F1" w:rsidRPr="008C3F44" w:rsidRDefault="005D70F1">
            <w:pPr>
              <w:jc w:val="right"/>
            </w:pPr>
          </w:p>
        </w:tc>
        <w:tc>
          <w:tcPr>
            <w:tcW w:w="1743" w:type="dxa"/>
            <w:tcBorders>
              <w:top w:val="nil"/>
              <w:left w:val="single" w:sz="4" w:space="0" w:color="auto"/>
              <w:bottom w:val="nil"/>
              <w:right w:val="single" w:sz="4" w:space="0" w:color="auto"/>
            </w:tcBorders>
            <w:vAlign w:val="center"/>
          </w:tcPr>
          <w:p w:rsidR="005D70F1" w:rsidRPr="008C3F44" w:rsidRDefault="005D70F1">
            <w:pPr>
              <w:jc w:val="right"/>
            </w:pPr>
          </w:p>
        </w:tc>
        <w:tc>
          <w:tcPr>
            <w:tcW w:w="1837" w:type="dxa"/>
            <w:tcBorders>
              <w:top w:val="nil"/>
              <w:left w:val="single" w:sz="4" w:space="0" w:color="auto"/>
              <w:bottom w:val="nil"/>
              <w:right w:val="single" w:sz="4" w:space="0" w:color="auto"/>
            </w:tcBorders>
            <w:vAlign w:val="center"/>
          </w:tcPr>
          <w:p w:rsidR="005D70F1" w:rsidRPr="008C3F44" w:rsidRDefault="005D70F1">
            <w:pPr>
              <w:jc w:val="right"/>
            </w:pP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jc w:val="right"/>
              <w:rPr>
                <w:rFonts w:eastAsia="MS Mincho"/>
              </w:rPr>
            </w:pPr>
            <w:r w:rsidRPr="008C3F44">
              <w:rPr>
                <w:rFonts w:eastAsia="MS Mincho"/>
              </w:rPr>
              <w:t>Total da Administração Indireta</w:t>
            </w:r>
          </w:p>
        </w:tc>
        <w:tc>
          <w:tcPr>
            <w:tcW w:w="2091" w:type="dxa"/>
            <w:tcBorders>
              <w:top w:val="nil"/>
              <w:left w:val="single" w:sz="4" w:space="0" w:color="auto"/>
              <w:bottom w:val="nil"/>
              <w:right w:val="single" w:sz="4" w:space="0" w:color="auto"/>
            </w:tcBorders>
            <w:vAlign w:val="center"/>
          </w:tcPr>
          <w:p w:rsidR="005D70F1" w:rsidRPr="008C3F44" w:rsidRDefault="00234673">
            <w:pPr>
              <w:jc w:val="right"/>
              <w:rPr>
                <w:rFonts w:eastAsia="MS Mincho"/>
              </w:rPr>
            </w:pPr>
            <w:r w:rsidRPr="008C3F44">
              <w:rPr>
                <w:rFonts w:eastAsia="MS Mincho"/>
              </w:rPr>
              <w:t>0,00</w:t>
            </w:r>
          </w:p>
        </w:tc>
        <w:tc>
          <w:tcPr>
            <w:tcW w:w="1743" w:type="dxa"/>
            <w:tcBorders>
              <w:top w:val="nil"/>
              <w:left w:val="single" w:sz="4" w:space="0" w:color="auto"/>
              <w:bottom w:val="nil"/>
              <w:right w:val="single" w:sz="4" w:space="0" w:color="auto"/>
            </w:tcBorders>
            <w:vAlign w:val="center"/>
          </w:tcPr>
          <w:p w:rsidR="005D70F1" w:rsidRPr="008C3F44" w:rsidRDefault="001F7FEE" w:rsidP="00ED0EA7">
            <w:pPr>
              <w:jc w:val="right"/>
              <w:rPr>
                <w:rFonts w:eastAsia="MS Mincho"/>
              </w:rPr>
            </w:pPr>
            <w:r w:rsidRPr="008C3F44">
              <w:rPr>
                <w:rFonts w:eastAsia="MS Mincho"/>
              </w:rPr>
              <w:t>9</w:t>
            </w:r>
            <w:r w:rsidR="00F83AF4" w:rsidRPr="008C3F44">
              <w:rPr>
                <w:rFonts w:eastAsia="MS Mincho"/>
              </w:rPr>
              <w:t>6.624.873,00</w:t>
            </w:r>
          </w:p>
        </w:tc>
        <w:tc>
          <w:tcPr>
            <w:tcW w:w="1837" w:type="dxa"/>
            <w:tcBorders>
              <w:top w:val="nil"/>
              <w:left w:val="single" w:sz="4" w:space="0" w:color="auto"/>
              <w:bottom w:val="nil"/>
              <w:right w:val="single" w:sz="4" w:space="0" w:color="auto"/>
            </w:tcBorders>
            <w:vAlign w:val="center"/>
          </w:tcPr>
          <w:p w:rsidR="005D70F1" w:rsidRPr="008C3F44" w:rsidRDefault="001F7FEE" w:rsidP="00ED0EA7">
            <w:pPr>
              <w:jc w:val="right"/>
              <w:rPr>
                <w:rFonts w:eastAsia="MS Mincho"/>
              </w:rPr>
            </w:pPr>
            <w:r w:rsidRPr="008C3F44">
              <w:rPr>
                <w:rFonts w:eastAsia="MS Mincho"/>
              </w:rPr>
              <w:t>9</w:t>
            </w:r>
            <w:r w:rsidR="00F83AF4" w:rsidRPr="008C3F44">
              <w:rPr>
                <w:rFonts w:eastAsia="MS Mincho"/>
              </w:rPr>
              <w:t>6.624.873,00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tc>
        <w:tc>
          <w:tcPr>
            <w:tcW w:w="2091" w:type="dxa"/>
            <w:tcBorders>
              <w:top w:val="nil"/>
              <w:left w:val="single" w:sz="4" w:space="0" w:color="auto"/>
              <w:bottom w:val="nil"/>
              <w:right w:val="single" w:sz="4" w:space="0" w:color="auto"/>
            </w:tcBorders>
            <w:vAlign w:val="center"/>
          </w:tcPr>
          <w:p w:rsidR="005D70F1" w:rsidRPr="008C3F44" w:rsidRDefault="005D70F1"/>
        </w:tc>
        <w:tc>
          <w:tcPr>
            <w:tcW w:w="1743" w:type="dxa"/>
            <w:tcBorders>
              <w:top w:val="nil"/>
              <w:left w:val="single" w:sz="4" w:space="0" w:color="auto"/>
              <w:bottom w:val="nil"/>
              <w:right w:val="single" w:sz="4" w:space="0" w:color="auto"/>
            </w:tcBorders>
            <w:vAlign w:val="center"/>
          </w:tcPr>
          <w:p w:rsidR="005D70F1" w:rsidRPr="008C3F44" w:rsidRDefault="005D70F1"/>
        </w:tc>
        <w:tc>
          <w:tcPr>
            <w:tcW w:w="1837" w:type="dxa"/>
            <w:tcBorders>
              <w:top w:val="nil"/>
              <w:left w:val="single" w:sz="4" w:space="0" w:color="auto"/>
              <w:bottom w:val="nil"/>
              <w:right w:val="single" w:sz="4" w:space="0" w:color="auto"/>
            </w:tcBorders>
            <w:vAlign w:val="center"/>
          </w:tcPr>
          <w:p w:rsidR="005D70F1" w:rsidRPr="008C3F44" w:rsidRDefault="005D70F1"/>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3. ADMINISTRAÇÃO DIRETA E INDIRETA</w:t>
            </w:r>
          </w:p>
        </w:tc>
        <w:tc>
          <w:tcPr>
            <w:tcW w:w="2091" w:type="dxa"/>
            <w:tcBorders>
              <w:top w:val="nil"/>
              <w:left w:val="single" w:sz="4" w:space="0" w:color="auto"/>
              <w:bottom w:val="nil"/>
              <w:right w:val="single" w:sz="4" w:space="0" w:color="auto"/>
            </w:tcBorders>
            <w:vAlign w:val="center"/>
          </w:tcPr>
          <w:p w:rsidR="005D70F1" w:rsidRPr="008C3F44" w:rsidRDefault="005D70F1">
            <w:pPr>
              <w:jc w:val="right"/>
            </w:pPr>
          </w:p>
        </w:tc>
        <w:tc>
          <w:tcPr>
            <w:tcW w:w="1743" w:type="dxa"/>
            <w:tcBorders>
              <w:top w:val="nil"/>
              <w:left w:val="single" w:sz="4" w:space="0" w:color="auto"/>
              <w:bottom w:val="nil"/>
              <w:right w:val="single" w:sz="4" w:space="0" w:color="auto"/>
            </w:tcBorders>
            <w:vAlign w:val="center"/>
          </w:tcPr>
          <w:p w:rsidR="005D70F1" w:rsidRPr="008C3F44" w:rsidRDefault="005D70F1"/>
        </w:tc>
        <w:tc>
          <w:tcPr>
            <w:tcW w:w="1837" w:type="dxa"/>
            <w:tcBorders>
              <w:top w:val="nil"/>
              <w:left w:val="single" w:sz="4" w:space="0" w:color="auto"/>
              <w:bottom w:val="nil"/>
              <w:right w:val="single" w:sz="4" w:space="0" w:color="auto"/>
            </w:tcBorders>
            <w:vAlign w:val="center"/>
          </w:tcPr>
          <w:p w:rsidR="005D70F1" w:rsidRPr="008C3F44" w:rsidRDefault="005D70F1"/>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tabs>
                <w:tab w:val="left" w:pos="1620"/>
              </w:tabs>
              <w:rPr>
                <w:rFonts w:eastAsia="MS Mincho"/>
              </w:rPr>
            </w:pPr>
            <w:r w:rsidRPr="008C3F44">
              <w:rPr>
                <w:rFonts w:eastAsia="MS Mincho"/>
              </w:rPr>
              <w:t xml:space="preserve">    RECEITAS CORRENTES</w:t>
            </w:r>
          </w:p>
        </w:tc>
        <w:tc>
          <w:tcPr>
            <w:tcW w:w="2091" w:type="dxa"/>
            <w:tcBorders>
              <w:top w:val="nil"/>
              <w:left w:val="single" w:sz="4" w:space="0" w:color="auto"/>
              <w:bottom w:val="nil"/>
              <w:right w:val="single" w:sz="4" w:space="0" w:color="auto"/>
            </w:tcBorders>
            <w:vAlign w:val="center"/>
          </w:tcPr>
          <w:p w:rsidR="005D70F1" w:rsidRPr="008C3F44" w:rsidRDefault="005D70F1">
            <w:pPr>
              <w:jc w:val="right"/>
            </w:pPr>
          </w:p>
        </w:tc>
        <w:tc>
          <w:tcPr>
            <w:tcW w:w="1743" w:type="dxa"/>
            <w:tcBorders>
              <w:top w:val="nil"/>
              <w:left w:val="single" w:sz="4" w:space="0" w:color="auto"/>
              <w:bottom w:val="nil"/>
              <w:right w:val="single" w:sz="4" w:space="0" w:color="auto"/>
            </w:tcBorders>
            <w:vAlign w:val="center"/>
          </w:tcPr>
          <w:p w:rsidR="005D70F1" w:rsidRPr="008C3F44" w:rsidRDefault="005D70F1">
            <w:pPr>
              <w:jc w:val="right"/>
            </w:pPr>
          </w:p>
        </w:tc>
        <w:tc>
          <w:tcPr>
            <w:tcW w:w="1837" w:type="dxa"/>
            <w:tcBorders>
              <w:top w:val="nil"/>
              <w:left w:val="single" w:sz="4" w:space="0" w:color="auto"/>
              <w:bottom w:val="nil"/>
              <w:right w:val="single" w:sz="4" w:space="0" w:color="auto"/>
            </w:tcBorders>
            <w:vAlign w:val="center"/>
          </w:tcPr>
          <w:p w:rsidR="005D70F1" w:rsidRPr="008C3F44" w:rsidRDefault="005D70F1">
            <w:pPr>
              <w:jc w:val="right"/>
            </w:pP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Tributária</w:t>
            </w:r>
          </w:p>
        </w:tc>
        <w:tc>
          <w:tcPr>
            <w:tcW w:w="2091" w:type="dxa"/>
            <w:tcBorders>
              <w:top w:val="nil"/>
              <w:left w:val="single" w:sz="4" w:space="0" w:color="auto"/>
              <w:bottom w:val="nil"/>
              <w:right w:val="single" w:sz="4" w:space="0" w:color="auto"/>
            </w:tcBorders>
            <w:vAlign w:val="center"/>
          </w:tcPr>
          <w:p w:rsidR="005D70F1" w:rsidRPr="008C3F44" w:rsidRDefault="001F7FEE" w:rsidP="006E7748">
            <w:pPr>
              <w:jc w:val="right"/>
              <w:rPr>
                <w:rFonts w:eastAsia="MS Mincho"/>
              </w:rPr>
            </w:pPr>
            <w:r w:rsidRPr="008C3F44">
              <w:rPr>
                <w:rFonts w:eastAsia="MS Mincho"/>
              </w:rPr>
              <w:t>16</w:t>
            </w:r>
            <w:r w:rsidR="00F36EE9" w:rsidRPr="008C3F44">
              <w:rPr>
                <w:rFonts w:eastAsia="MS Mincho"/>
              </w:rPr>
              <w:t>3.628.445,00</w:t>
            </w:r>
          </w:p>
        </w:tc>
        <w:tc>
          <w:tcPr>
            <w:tcW w:w="1743" w:type="dxa"/>
            <w:tcBorders>
              <w:top w:val="nil"/>
              <w:left w:val="single" w:sz="4" w:space="0" w:color="auto"/>
              <w:bottom w:val="nil"/>
              <w:right w:val="single" w:sz="4" w:space="0" w:color="auto"/>
            </w:tcBorders>
            <w:vAlign w:val="center"/>
          </w:tcPr>
          <w:p w:rsidR="005D70F1" w:rsidRPr="008C3F44" w:rsidRDefault="00F36EE9" w:rsidP="006E7748">
            <w:pPr>
              <w:jc w:val="right"/>
              <w:rPr>
                <w:rFonts w:eastAsia="MS Mincho"/>
              </w:rPr>
            </w:pPr>
            <w:r w:rsidRPr="008C3F44">
              <w:rPr>
                <w:rFonts w:eastAsia="MS Mincho"/>
              </w:rPr>
              <w:t>981.155,00</w:t>
            </w:r>
          </w:p>
        </w:tc>
        <w:tc>
          <w:tcPr>
            <w:tcW w:w="1837" w:type="dxa"/>
            <w:tcBorders>
              <w:top w:val="nil"/>
              <w:left w:val="single" w:sz="4" w:space="0" w:color="auto"/>
              <w:bottom w:val="nil"/>
              <w:right w:val="single" w:sz="4" w:space="0" w:color="auto"/>
            </w:tcBorders>
            <w:vAlign w:val="center"/>
          </w:tcPr>
          <w:p w:rsidR="005D70F1" w:rsidRPr="008C3F44" w:rsidRDefault="001F7FEE" w:rsidP="001F7FEE">
            <w:pPr>
              <w:jc w:val="right"/>
              <w:rPr>
                <w:rFonts w:eastAsia="MS Mincho"/>
              </w:rPr>
            </w:pPr>
            <w:r w:rsidRPr="008C3F44">
              <w:rPr>
                <w:rFonts w:eastAsia="MS Mincho"/>
              </w:rPr>
              <w:t>16</w:t>
            </w:r>
            <w:r w:rsidR="00F36EE9" w:rsidRPr="008C3F44">
              <w:rPr>
                <w:rFonts w:eastAsia="MS Mincho"/>
              </w:rPr>
              <w:t>4.609.600,00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de Contribuições</w:t>
            </w:r>
          </w:p>
        </w:tc>
        <w:tc>
          <w:tcPr>
            <w:tcW w:w="2091" w:type="dxa"/>
            <w:tcBorders>
              <w:top w:val="nil"/>
              <w:left w:val="single" w:sz="4" w:space="0" w:color="auto"/>
              <w:bottom w:val="nil"/>
              <w:right w:val="single" w:sz="4" w:space="0" w:color="auto"/>
            </w:tcBorders>
            <w:vAlign w:val="center"/>
          </w:tcPr>
          <w:p w:rsidR="005D70F1" w:rsidRPr="008C3F44" w:rsidRDefault="00F36EE9" w:rsidP="007E49B7">
            <w:pPr>
              <w:jc w:val="right"/>
              <w:rPr>
                <w:rFonts w:eastAsia="MS Mincho"/>
              </w:rPr>
            </w:pPr>
            <w:r w:rsidRPr="008C3F44">
              <w:rPr>
                <w:rFonts w:eastAsia="MS Mincho"/>
              </w:rPr>
              <w:t>18.193.112,00</w:t>
            </w:r>
          </w:p>
        </w:tc>
        <w:tc>
          <w:tcPr>
            <w:tcW w:w="1743" w:type="dxa"/>
            <w:tcBorders>
              <w:top w:val="nil"/>
              <w:left w:val="single" w:sz="4" w:space="0" w:color="auto"/>
              <w:bottom w:val="nil"/>
              <w:right w:val="single" w:sz="4" w:space="0" w:color="auto"/>
            </w:tcBorders>
            <w:vAlign w:val="center"/>
          </w:tcPr>
          <w:p w:rsidR="005D70F1" w:rsidRPr="008C3F44" w:rsidRDefault="00F36EE9" w:rsidP="007E1EC7">
            <w:pPr>
              <w:jc w:val="right"/>
              <w:rPr>
                <w:rFonts w:eastAsia="MS Mincho"/>
              </w:rPr>
            </w:pPr>
            <w:r w:rsidRPr="008C3F44">
              <w:rPr>
                <w:rFonts w:eastAsia="MS Mincho"/>
              </w:rPr>
              <w:t>21.035.431,00</w:t>
            </w:r>
          </w:p>
        </w:tc>
        <w:tc>
          <w:tcPr>
            <w:tcW w:w="1837" w:type="dxa"/>
            <w:tcBorders>
              <w:top w:val="nil"/>
              <w:left w:val="single" w:sz="4" w:space="0" w:color="auto"/>
              <w:bottom w:val="nil"/>
              <w:right w:val="single" w:sz="4" w:space="0" w:color="auto"/>
            </w:tcBorders>
            <w:vAlign w:val="center"/>
          </w:tcPr>
          <w:p w:rsidR="005D70F1" w:rsidRPr="008C3F44" w:rsidRDefault="00F36EE9" w:rsidP="007E49B7">
            <w:pPr>
              <w:jc w:val="right"/>
              <w:rPr>
                <w:rFonts w:eastAsia="MS Mincho"/>
              </w:rPr>
            </w:pPr>
            <w:r w:rsidRPr="008C3F44">
              <w:rPr>
                <w:rFonts w:eastAsia="MS Mincho"/>
              </w:rPr>
              <w:t>39.228.543,00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Patrimonial</w:t>
            </w:r>
          </w:p>
        </w:tc>
        <w:tc>
          <w:tcPr>
            <w:tcW w:w="2091" w:type="dxa"/>
            <w:tcBorders>
              <w:top w:val="nil"/>
              <w:left w:val="single" w:sz="4" w:space="0" w:color="auto"/>
              <w:bottom w:val="nil"/>
              <w:right w:val="single" w:sz="4" w:space="0" w:color="auto"/>
            </w:tcBorders>
            <w:vAlign w:val="center"/>
          </w:tcPr>
          <w:p w:rsidR="005D70F1" w:rsidRPr="008C3F44" w:rsidRDefault="001F7FEE" w:rsidP="009676CF">
            <w:pPr>
              <w:jc w:val="right"/>
              <w:rPr>
                <w:rFonts w:eastAsia="MS Mincho"/>
              </w:rPr>
            </w:pPr>
            <w:r w:rsidRPr="008C3F44">
              <w:rPr>
                <w:rFonts w:eastAsia="MS Mincho"/>
              </w:rPr>
              <w:t>3</w:t>
            </w:r>
            <w:r w:rsidR="00191A80" w:rsidRPr="008C3F44">
              <w:rPr>
                <w:rFonts w:eastAsia="MS Mincho"/>
              </w:rPr>
              <w:t>8.431.185,00</w:t>
            </w:r>
          </w:p>
        </w:tc>
        <w:tc>
          <w:tcPr>
            <w:tcW w:w="1743" w:type="dxa"/>
            <w:tcBorders>
              <w:top w:val="nil"/>
              <w:left w:val="single" w:sz="4" w:space="0" w:color="auto"/>
              <w:bottom w:val="nil"/>
              <w:right w:val="single" w:sz="4" w:space="0" w:color="auto"/>
            </w:tcBorders>
            <w:vAlign w:val="center"/>
          </w:tcPr>
          <w:p w:rsidR="005D70F1" w:rsidRPr="008C3F44" w:rsidRDefault="001F7FEE" w:rsidP="009F4BBB">
            <w:pPr>
              <w:jc w:val="right"/>
              <w:rPr>
                <w:rFonts w:eastAsia="MS Mincho"/>
              </w:rPr>
            </w:pPr>
            <w:r w:rsidRPr="008C3F44">
              <w:rPr>
                <w:rFonts w:eastAsia="MS Mincho"/>
              </w:rPr>
              <w:t>3</w:t>
            </w:r>
            <w:r w:rsidR="00191A80" w:rsidRPr="008C3F44">
              <w:rPr>
                <w:rFonts w:eastAsia="MS Mincho"/>
              </w:rPr>
              <w:t>53.460,00</w:t>
            </w:r>
          </w:p>
        </w:tc>
        <w:tc>
          <w:tcPr>
            <w:tcW w:w="1837" w:type="dxa"/>
            <w:tcBorders>
              <w:top w:val="nil"/>
              <w:left w:val="single" w:sz="4" w:space="0" w:color="auto"/>
              <w:bottom w:val="nil"/>
              <w:right w:val="single" w:sz="4" w:space="0" w:color="auto"/>
            </w:tcBorders>
            <w:vAlign w:val="center"/>
          </w:tcPr>
          <w:p w:rsidR="005D70F1" w:rsidRPr="008C3F44" w:rsidRDefault="001F7FEE" w:rsidP="001F7FEE">
            <w:pPr>
              <w:jc w:val="right"/>
              <w:rPr>
                <w:rFonts w:eastAsia="MS Mincho"/>
              </w:rPr>
            </w:pPr>
            <w:r w:rsidRPr="008C3F44">
              <w:rPr>
                <w:rFonts w:eastAsia="MS Mincho"/>
              </w:rPr>
              <w:t>3</w:t>
            </w:r>
            <w:r w:rsidR="00191A80" w:rsidRPr="008C3F44">
              <w:rPr>
                <w:rFonts w:eastAsia="MS Mincho"/>
              </w:rPr>
              <w:t>8.784.645,00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Receita de Serviços</w:t>
            </w:r>
          </w:p>
        </w:tc>
        <w:tc>
          <w:tcPr>
            <w:tcW w:w="2091" w:type="dxa"/>
            <w:tcBorders>
              <w:top w:val="nil"/>
              <w:left w:val="single" w:sz="4" w:space="0" w:color="auto"/>
              <w:bottom w:val="nil"/>
              <w:right w:val="single" w:sz="4" w:space="0" w:color="auto"/>
            </w:tcBorders>
            <w:vAlign w:val="center"/>
          </w:tcPr>
          <w:p w:rsidR="005D70F1" w:rsidRPr="008C3F44" w:rsidRDefault="00191A80" w:rsidP="001F7FEE">
            <w:pPr>
              <w:jc w:val="right"/>
              <w:rPr>
                <w:rFonts w:eastAsia="MS Mincho"/>
              </w:rPr>
            </w:pPr>
            <w:r w:rsidRPr="008C3F44">
              <w:rPr>
                <w:rFonts w:eastAsia="MS Mincho"/>
              </w:rPr>
              <w:t>170.265,00</w:t>
            </w:r>
          </w:p>
        </w:tc>
        <w:tc>
          <w:tcPr>
            <w:tcW w:w="1743" w:type="dxa"/>
            <w:tcBorders>
              <w:top w:val="nil"/>
              <w:left w:val="single" w:sz="4" w:space="0" w:color="auto"/>
              <w:bottom w:val="nil"/>
              <w:right w:val="single" w:sz="4" w:space="0" w:color="auto"/>
            </w:tcBorders>
            <w:vAlign w:val="center"/>
          </w:tcPr>
          <w:p w:rsidR="005D70F1" w:rsidRPr="008C3F44" w:rsidRDefault="009F4BBB">
            <w:pPr>
              <w:jc w:val="right"/>
              <w:rPr>
                <w:rFonts w:eastAsia="MS Mincho"/>
              </w:rPr>
            </w:pPr>
            <w:r w:rsidRPr="008C3F44">
              <w:rPr>
                <w:rFonts w:eastAsia="MS Mincho"/>
              </w:rPr>
              <w:t>0,00</w:t>
            </w:r>
          </w:p>
        </w:tc>
        <w:tc>
          <w:tcPr>
            <w:tcW w:w="1837" w:type="dxa"/>
            <w:tcBorders>
              <w:top w:val="nil"/>
              <w:left w:val="single" w:sz="4" w:space="0" w:color="auto"/>
              <w:bottom w:val="nil"/>
              <w:right w:val="single" w:sz="4" w:space="0" w:color="auto"/>
            </w:tcBorders>
            <w:vAlign w:val="center"/>
          </w:tcPr>
          <w:p w:rsidR="005D70F1" w:rsidRPr="008C3F44" w:rsidRDefault="00191A80">
            <w:pPr>
              <w:jc w:val="right"/>
              <w:rPr>
                <w:rFonts w:eastAsia="MS Mincho"/>
              </w:rPr>
            </w:pPr>
            <w:r w:rsidRPr="008C3F44">
              <w:rPr>
                <w:rFonts w:eastAsia="MS Mincho"/>
              </w:rPr>
              <w:t>170.265</w:t>
            </w:r>
            <w:r w:rsidR="00405F93" w:rsidRPr="008C3F44">
              <w:rPr>
                <w:rFonts w:eastAsia="MS Mincho"/>
              </w:rPr>
              <w:t>,00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Transferências Correntes</w:t>
            </w:r>
          </w:p>
        </w:tc>
        <w:tc>
          <w:tcPr>
            <w:tcW w:w="2091" w:type="dxa"/>
            <w:tcBorders>
              <w:top w:val="nil"/>
              <w:left w:val="single" w:sz="4" w:space="0" w:color="auto"/>
              <w:bottom w:val="nil"/>
              <w:right w:val="single" w:sz="4" w:space="0" w:color="auto"/>
            </w:tcBorders>
            <w:vAlign w:val="center"/>
          </w:tcPr>
          <w:p w:rsidR="00234673" w:rsidRPr="008C3F44" w:rsidRDefault="001F7FEE">
            <w:pPr>
              <w:jc w:val="right"/>
              <w:rPr>
                <w:rFonts w:eastAsia="MS Mincho"/>
              </w:rPr>
            </w:pPr>
            <w:r w:rsidRPr="008C3F44">
              <w:rPr>
                <w:rFonts w:eastAsia="MS Mincho"/>
              </w:rPr>
              <w:t>4</w:t>
            </w:r>
            <w:r w:rsidR="004A2FCA" w:rsidRPr="008C3F44">
              <w:rPr>
                <w:rFonts w:eastAsia="MS Mincho"/>
              </w:rPr>
              <w:t>73.113.641,00</w:t>
            </w:r>
          </w:p>
        </w:tc>
        <w:tc>
          <w:tcPr>
            <w:tcW w:w="1743" w:type="dxa"/>
            <w:tcBorders>
              <w:top w:val="nil"/>
              <w:left w:val="single" w:sz="4" w:space="0" w:color="auto"/>
              <w:bottom w:val="nil"/>
              <w:right w:val="single" w:sz="4" w:space="0" w:color="auto"/>
            </w:tcBorders>
            <w:vAlign w:val="center"/>
          </w:tcPr>
          <w:p w:rsidR="005D70F1" w:rsidRPr="008C3F44" w:rsidRDefault="004A2FCA" w:rsidP="001C2880">
            <w:pPr>
              <w:jc w:val="right"/>
              <w:rPr>
                <w:rFonts w:eastAsia="MS Mincho"/>
              </w:rPr>
            </w:pPr>
            <w:r w:rsidRPr="008C3F44">
              <w:rPr>
                <w:rFonts w:eastAsia="MS Mincho"/>
              </w:rPr>
              <w:t>40.711.000,00</w:t>
            </w:r>
          </w:p>
        </w:tc>
        <w:tc>
          <w:tcPr>
            <w:tcW w:w="1837" w:type="dxa"/>
            <w:tcBorders>
              <w:top w:val="nil"/>
              <w:left w:val="single" w:sz="4" w:space="0" w:color="auto"/>
              <w:bottom w:val="nil"/>
              <w:right w:val="single" w:sz="4" w:space="0" w:color="auto"/>
            </w:tcBorders>
            <w:vAlign w:val="center"/>
          </w:tcPr>
          <w:p w:rsidR="005D70F1" w:rsidRPr="008C3F44" w:rsidRDefault="001F7FEE">
            <w:pPr>
              <w:jc w:val="right"/>
              <w:rPr>
                <w:rFonts w:eastAsia="MS Mincho"/>
              </w:rPr>
            </w:pPr>
            <w:r w:rsidRPr="008C3F44">
              <w:rPr>
                <w:rFonts w:eastAsia="MS Mincho"/>
              </w:rPr>
              <w:t>5</w:t>
            </w:r>
            <w:r w:rsidR="004A2FCA" w:rsidRPr="008C3F44">
              <w:rPr>
                <w:rFonts w:eastAsia="MS Mincho"/>
              </w:rPr>
              <w:t>13.824.641,00</w:t>
            </w:r>
          </w:p>
        </w:tc>
      </w:tr>
      <w:tr w:rsidR="00234673"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234673" w:rsidRPr="008C3F44" w:rsidRDefault="00234673">
            <w:pPr>
              <w:rPr>
                <w:rFonts w:eastAsia="MS Mincho"/>
              </w:rPr>
            </w:pPr>
            <w:r w:rsidRPr="008C3F44">
              <w:rPr>
                <w:rFonts w:eastAsia="MS Mincho"/>
              </w:rPr>
              <w:t xml:space="preserve">      Outras Receitas Correntes</w:t>
            </w:r>
          </w:p>
        </w:tc>
        <w:tc>
          <w:tcPr>
            <w:tcW w:w="2091" w:type="dxa"/>
            <w:tcBorders>
              <w:top w:val="nil"/>
              <w:left w:val="single" w:sz="4" w:space="0" w:color="auto"/>
              <w:bottom w:val="nil"/>
              <w:right w:val="single" w:sz="4" w:space="0" w:color="auto"/>
            </w:tcBorders>
            <w:vAlign w:val="center"/>
          </w:tcPr>
          <w:p w:rsidR="00234673" w:rsidRPr="008C3F44" w:rsidRDefault="009C4941" w:rsidP="00363203">
            <w:pPr>
              <w:jc w:val="right"/>
              <w:rPr>
                <w:rFonts w:eastAsia="MS Mincho"/>
              </w:rPr>
            </w:pPr>
            <w:r w:rsidRPr="008C3F44">
              <w:rPr>
                <w:rFonts w:eastAsia="MS Mincho"/>
              </w:rPr>
              <w:t>89.062.595,00</w:t>
            </w:r>
          </w:p>
        </w:tc>
        <w:tc>
          <w:tcPr>
            <w:tcW w:w="1743" w:type="dxa"/>
            <w:tcBorders>
              <w:top w:val="nil"/>
              <w:left w:val="single" w:sz="4" w:space="0" w:color="auto"/>
              <w:bottom w:val="nil"/>
              <w:right w:val="single" w:sz="4" w:space="0" w:color="auto"/>
            </w:tcBorders>
            <w:vAlign w:val="center"/>
          </w:tcPr>
          <w:p w:rsidR="00234673" w:rsidRPr="008C3F44" w:rsidRDefault="001F7FEE">
            <w:pPr>
              <w:jc w:val="right"/>
              <w:rPr>
                <w:rFonts w:eastAsia="MS Mincho"/>
              </w:rPr>
            </w:pPr>
            <w:r w:rsidRPr="008C3F44">
              <w:rPr>
                <w:rFonts w:eastAsia="MS Mincho"/>
              </w:rPr>
              <w:t>57</w:t>
            </w:r>
            <w:r w:rsidR="004A2FCA" w:rsidRPr="008C3F44">
              <w:rPr>
                <w:rFonts w:eastAsia="MS Mincho"/>
              </w:rPr>
              <w:t>5</w:t>
            </w:r>
            <w:r w:rsidR="00D04A1E" w:rsidRPr="008C3F44">
              <w:rPr>
                <w:rFonts w:eastAsia="MS Mincho"/>
              </w:rPr>
              <w:t>.984,00</w:t>
            </w:r>
          </w:p>
        </w:tc>
        <w:tc>
          <w:tcPr>
            <w:tcW w:w="1837" w:type="dxa"/>
            <w:tcBorders>
              <w:top w:val="nil"/>
              <w:left w:val="single" w:sz="4" w:space="0" w:color="auto"/>
              <w:bottom w:val="nil"/>
              <w:right w:val="single" w:sz="4" w:space="0" w:color="auto"/>
            </w:tcBorders>
            <w:vAlign w:val="center"/>
          </w:tcPr>
          <w:p w:rsidR="00234673" w:rsidRPr="008C3F44" w:rsidRDefault="009C4941" w:rsidP="009F4BBB">
            <w:pPr>
              <w:jc w:val="right"/>
              <w:rPr>
                <w:rFonts w:eastAsia="MS Mincho"/>
              </w:rPr>
            </w:pPr>
            <w:r w:rsidRPr="008C3F44">
              <w:rPr>
                <w:rFonts w:eastAsia="MS Mincho"/>
              </w:rPr>
              <w:t>89.638.579,00</w:t>
            </w:r>
          </w:p>
        </w:tc>
      </w:tr>
      <w:tr w:rsidR="00C93A7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C93A71" w:rsidRPr="008C3F44" w:rsidRDefault="00C93A71">
            <w:pPr>
              <w:rPr>
                <w:rFonts w:eastAsia="MS Mincho"/>
              </w:rPr>
            </w:pPr>
            <w:r w:rsidRPr="008C3F44">
              <w:rPr>
                <w:rFonts w:eastAsia="MS Mincho"/>
              </w:rPr>
              <w:t xml:space="preserve">      Rec.correntes intra-orçamentarias</w:t>
            </w:r>
          </w:p>
        </w:tc>
        <w:tc>
          <w:tcPr>
            <w:tcW w:w="2091" w:type="dxa"/>
            <w:tcBorders>
              <w:top w:val="nil"/>
              <w:left w:val="single" w:sz="4" w:space="0" w:color="auto"/>
              <w:bottom w:val="nil"/>
              <w:right w:val="single" w:sz="4" w:space="0" w:color="auto"/>
            </w:tcBorders>
            <w:vAlign w:val="center"/>
          </w:tcPr>
          <w:p w:rsidR="00C93A71" w:rsidRPr="008C3F44" w:rsidRDefault="009F4BBB">
            <w:pPr>
              <w:jc w:val="right"/>
              <w:rPr>
                <w:rFonts w:eastAsia="MS Mincho"/>
              </w:rPr>
            </w:pPr>
            <w:r w:rsidRPr="008C3F44">
              <w:rPr>
                <w:rFonts w:eastAsia="MS Mincho"/>
              </w:rPr>
              <w:t>0,00</w:t>
            </w:r>
          </w:p>
        </w:tc>
        <w:tc>
          <w:tcPr>
            <w:tcW w:w="1743" w:type="dxa"/>
            <w:tcBorders>
              <w:top w:val="nil"/>
              <w:left w:val="single" w:sz="4" w:space="0" w:color="auto"/>
              <w:bottom w:val="nil"/>
              <w:right w:val="single" w:sz="4" w:space="0" w:color="auto"/>
            </w:tcBorders>
            <w:vAlign w:val="center"/>
          </w:tcPr>
          <w:p w:rsidR="00C93A71" w:rsidRPr="008C3F44" w:rsidRDefault="001F7FEE">
            <w:pPr>
              <w:jc w:val="right"/>
              <w:rPr>
                <w:rFonts w:eastAsia="MS Mincho"/>
              </w:rPr>
            </w:pPr>
            <w:r w:rsidRPr="008C3F44">
              <w:rPr>
                <w:rFonts w:eastAsia="MS Mincho"/>
              </w:rPr>
              <w:t>7</w:t>
            </w:r>
            <w:r w:rsidR="0045014F" w:rsidRPr="008C3F44">
              <w:rPr>
                <w:rFonts w:eastAsia="MS Mincho"/>
              </w:rPr>
              <w:t>5.273.458,00</w:t>
            </w:r>
          </w:p>
        </w:tc>
        <w:tc>
          <w:tcPr>
            <w:tcW w:w="1837" w:type="dxa"/>
            <w:tcBorders>
              <w:top w:val="nil"/>
              <w:left w:val="single" w:sz="4" w:space="0" w:color="auto"/>
              <w:bottom w:val="nil"/>
              <w:right w:val="single" w:sz="4" w:space="0" w:color="auto"/>
            </w:tcBorders>
            <w:vAlign w:val="center"/>
          </w:tcPr>
          <w:p w:rsidR="00C93A71" w:rsidRPr="008C3F44" w:rsidRDefault="001F7FEE">
            <w:pPr>
              <w:jc w:val="right"/>
              <w:rPr>
                <w:rFonts w:eastAsia="MS Mincho"/>
              </w:rPr>
            </w:pPr>
            <w:r w:rsidRPr="008C3F44">
              <w:rPr>
                <w:rFonts w:eastAsia="MS Mincho"/>
              </w:rPr>
              <w:t>7</w:t>
            </w:r>
            <w:r w:rsidR="0045014F" w:rsidRPr="008C3F44">
              <w:rPr>
                <w:rFonts w:eastAsia="MS Mincho"/>
              </w:rPr>
              <w:t>5.273.458,00</w:t>
            </w:r>
          </w:p>
        </w:tc>
      </w:tr>
      <w:tr w:rsidR="005D70F1" w:rsidRPr="008C3F44" w:rsidTr="001C4207">
        <w:trPr>
          <w:gridAfter w:val="1"/>
          <w:wAfter w:w="197" w:type="dxa"/>
          <w:jc w:val="center"/>
        </w:trPr>
        <w:tc>
          <w:tcPr>
            <w:tcW w:w="4967" w:type="dxa"/>
            <w:tcBorders>
              <w:top w:val="nil"/>
              <w:left w:val="single" w:sz="4" w:space="0" w:color="auto"/>
              <w:bottom w:val="single" w:sz="4" w:space="0" w:color="auto"/>
              <w:right w:val="single" w:sz="4" w:space="0" w:color="auto"/>
            </w:tcBorders>
            <w:vAlign w:val="center"/>
          </w:tcPr>
          <w:p w:rsidR="005D70F1" w:rsidRPr="008C3F44" w:rsidRDefault="005D70F1">
            <w:pPr>
              <w:rPr>
                <w:rFonts w:eastAsia="MS Mincho"/>
              </w:rPr>
            </w:pPr>
            <w:r w:rsidRPr="008C3F44">
              <w:rPr>
                <w:rFonts w:eastAsia="MS Mincho"/>
              </w:rPr>
              <w:t xml:space="preserve">      (-) Dedução da Rec.p/ Formação do Funde</w:t>
            </w:r>
            <w:r w:rsidR="0003279C" w:rsidRPr="008C3F44">
              <w:rPr>
                <w:rFonts w:eastAsia="MS Mincho"/>
              </w:rPr>
              <w:t>b</w:t>
            </w:r>
          </w:p>
        </w:tc>
        <w:tc>
          <w:tcPr>
            <w:tcW w:w="2091" w:type="dxa"/>
            <w:tcBorders>
              <w:top w:val="nil"/>
              <w:left w:val="single" w:sz="4" w:space="0" w:color="auto"/>
              <w:bottom w:val="single" w:sz="4" w:space="0" w:color="auto"/>
              <w:right w:val="single" w:sz="4" w:space="0" w:color="auto"/>
            </w:tcBorders>
            <w:vAlign w:val="center"/>
          </w:tcPr>
          <w:p w:rsidR="005D70F1" w:rsidRPr="008C3F44" w:rsidRDefault="009F4BBB" w:rsidP="001F7FEE">
            <w:pPr>
              <w:jc w:val="right"/>
              <w:rPr>
                <w:rFonts w:eastAsia="MS Mincho"/>
              </w:rPr>
            </w:pPr>
            <w:r w:rsidRPr="008C3F44">
              <w:rPr>
                <w:rFonts w:eastAsia="MS Mincho"/>
              </w:rPr>
              <w:t>-</w:t>
            </w:r>
            <w:r w:rsidR="0045014F" w:rsidRPr="008C3F44">
              <w:rPr>
                <w:rFonts w:eastAsia="MS Mincho"/>
              </w:rPr>
              <w:t>46.579.636,00</w:t>
            </w:r>
          </w:p>
        </w:tc>
        <w:tc>
          <w:tcPr>
            <w:tcW w:w="1743" w:type="dxa"/>
            <w:tcBorders>
              <w:top w:val="nil"/>
              <w:left w:val="single" w:sz="4" w:space="0" w:color="auto"/>
              <w:bottom w:val="single" w:sz="4" w:space="0" w:color="auto"/>
              <w:right w:val="single" w:sz="4" w:space="0" w:color="auto"/>
            </w:tcBorders>
            <w:vAlign w:val="center"/>
          </w:tcPr>
          <w:p w:rsidR="005D70F1" w:rsidRPr="008C3F44" w:rsidRDefault="009F4BBB">
            <w:pPr>
              <w:jc w:val="right"/>
              <w:rPr>
                <w:rFonts w:eastAsia="MS Mincho"/>
              </w:rPr>
            </w:pPr>
            <w:r w:rsidRPr="008C3F44">
              <w:rPr>
                <w:rFonts w:eastAsia="MS Mincho"/>
              </w:rPr>
              <w:t>0,00</w:t>
            </w:r>
          </w:p>
        </w:tc>
        <w:tc>
          <w:tcPr>
            <w:tcW w:w="1837" w:type="dxa"/>
            <w:tcBorders>
              <w:top w:val="nil"/>
              <w:left w:val="single" w:sz="4" w:space="0" w:color="auto"/>
              <w:bottom w:val="single" w:sz="4" w:space="0" w:color="auto"/>
              <w:right w:val="single" w:sz="4" w:space="0" w:color="auto"/>
            </w:tcBorders>
            <w:vAlign w:val="center"/>
          </w:tcPr>
          <w:p w:rsidR="005D70F1" w:rsidRPr="008C3F44" w:rsidRDefault="009F4BBB" w:rsidP="001F7FEE">
            <w:pPr>
              <w:jc w:val="right"/>
              <w:rPr>
                <w:rFonts w:eastAsia="MS Mincho"/>
              </w:rPr>
            </w:pPr>
            <w:r w:rsidRPr="008C3F44">
              <w:rPr>
                <w:rFonts w:eastAsia="MS Mincho"/>
              </w:rPr>
              <w:t>-</w:t>
            </w:r>
            <w:r w:rsidR="0045014F" w:rsidRPr="008C3F44">
              <w:rPr>
                <w:rFonts w:eastAsia="MS Mincho"/>
              </w:rPr>
              <w:t>46.579.636,00</w:t>
            </w:r>
          </w:p>
        </w:tc>
      </w:tr>
      <w:tr w:rsidR="005D70F1" w:rsidRPr="008C3F44" w:rsidTr="001C4207">
        <w:trPr>
          <w:gridAfter w:val="1"/>
          <w:wAfter w:w="197" w:type="dxa"/>
          <w:jc w:val="center"/>
        </w:trPr>
        <w:tc>
          <w:tcPr>
            <w:tcW w:w="4967" w:type="dxa"/>
            <w:tcBorders>
              <w:top w:val="single" w:sz="4" w:space="0" w:color="auto"/>
              <w:left w:val="single" w:sz="4" w:space="0" w:color="auto"/>
              <w:bottom w:val="single" w:sz="4" w:space="0" w:color="auto"/>
              <w:right w:val="single" w:sz="4" w:space="0" w:color="auto"/>
            </w:tcBorders>
            <w:vAlign w:val="center"/>
          </w:tcPr>
          <w:p w:rsidR="005D70F1" w:rsidRPr="008C3F44" w:rsidRDefault="00DE5763" w:rsidP="00DE5763">
            <w:pPr>
              <w:jc w:val="right"/>
              <w:rPr>
                <w:rFonts w:eastAsia="MS Mincho"/>
              </w:rPr>
            </w:pPr>
            <w:r w:rsidRPr="008C3F44">
              <w:rPr>
                <w:rFonts w:eastAsia="MS Mincho"/>
              </w:rPr>
              <w:t>Total das Receitas Correntes</w:t>
            </w:r>
          </w:p>
        </w:tc>
        <w:tc>
          <w:tcPr>
            <w:tcW w:w="2091" w:type="dxa"/>
            <w:tcBorders>
              <w:top w:val="single" w:sz="4" w:space="0" w:color="auto"/>
              <w:left w:val="single" w:sz="4" w:space="0" w:color="auto"/>
              <w:bottom w:val="single" w:sz="4" w:space="0" w:color="auto"/>
              <w:right w:val="single" w:sz="4" w:space="0" w:color="auto"/>
            </w:tcBorders>
            <w:vAlign w:val="center"/>
          </w:tcPr>
          <w:p w:rsidR="005D70F1" w:rsidRPr="008C3F44" w:rsidRDefault="009C4941" w:rsidP="00391881">
            <w:pPr>
              <w:jc w:val="right"/>
              <w:rPr>
                <w:rFonts w:eastAsia="MS Mincho"/>
              </w:rPr>
            </w:pPr>
            <w:r w:rsidRPr="008C3F44">
              <w:rPr>
                <w:rFonts w:eastAsia="MS Mincho"/>
              </w:rPr>
              <w:t>736.019.607,00</w:t>
            </w:r>
          </w:p>
        </w:tc>
        <w:tc>
          <w:tcPr>
            <w:tcW w:w="1743" w:type="dxa"/>
            <w:tcBorders>
              <w:top w:val="single" w:sz="4" w:space="0" w:color="auto"/>
              <w:left w:val="single" w:sz="4" w:space="0" w:color="auto"/>
              <w:bottom w:val="single" w:sz="4" w:space="0" w:color="auto"/>
              <w:right w:val="single" w:sz="4" w:space="0" w:color="auto"/>
            </w:tcBorders>
            <w:vAlign w:val="center"/>
          </w:tcPr>
          <w:p w:rsidR="005D70F1" w:rsidRPr="008C3F44" w:rsidRDefault="00391881" w:rsidP="00D202E6">
            <w:pPr>
              <w:jc w:val="right"/>
              <w:rPr>
                <w:rFonts w:eastAsia="MS Mincho"/>
              </w:rPr>
            </w:pPr>
            <w:r w:rsidRPr="008C3F44">
              <w:rPr>
                <w:rFonts w:eastAsia="MS Mincho"/>
              </w:rPr>
              <w:t>13</w:t>
            </w:r>
            <w:r w:rsidR="0045014F" w:rsidRPr="008C3F44">
              <w:rPr>
                <w:rFonts w:eastAsia="MS Mincho"/>
              </w:rPr>
              <w:t>8.930.488,00</w:t>
            </w:r>
          </w:p>
        </w:tc>
        <w:tc>
          <w:tcPr>
            <w:tcW w:w="1837" w:type="dxa"/>
            <w:tcBorders>
              <w:top w:val="single" w:sz="4" w:space="0" w:color="auto"/>
              <w:left w:val="single" w:sz="4" w:space="0" w:color="auto"/>
              <w:bottom w:val="single" w:sz="4" w:space="0" w:color="auto"/>
              <w:right w:val="single" w:sz="4" w:space="0" w:color="auto"/>
            </w:tcBorders>
            <w:vAlign w:val="center"/>
          </w:tcPr>
          <w:p w:rsidR="005D70F1" w:rsidRPr="008C3F44" w:rsidRDefault="00391881" w:rsidP="00363203">
            <w:pPr>
              <w:jc w:val="right"/>
              <w:rPr>
                <w:rFonts w:eastAsia="MS Mincho"/>
              </w:rPr>
            </w:pPr>
            <w:r w:rsidRPr="008C3F44">
              <w:rPr>
                <w:rFonts w:eastAsia="MS Mincho"/>
              </w:rPr>
              <w:t>8</w:t>
            </w:r>
            <w:r w:rsidR="009C4941" w:rsidRPr="008C3F44">
              <w:rPr>
                <w:rFonts w:eastAsia="MS Mincho"/>
              </w:rPr>
              <w:t>74.950.095,00</w:t>
            </w:r>
          </w:p>
        </w:tc>
      </w:tr>
      <w:tr w:rsidR="005D70F1" w:rsidRPr="008C3F44" w:rsidTr="001C4207">
        <w:trPr>
          <w:gridAfter w:val="1"/>
          <w:wAfter w:w="197" w:type="dxa"/>
          <w:jc w:val="center"/>
        </w:trPr>
        <w:tc>
          <w:tcPr>
            <w:tcW w:w="4967" w:type="dxa"/>
            <w:tcBorders>
              <w:top w:val="single" w:sz="4" w:space="0" w:color="auto"/>
              <w:left w:val="single" w:sz="4" w:space="0" w:color="auto"/>
              <w:bottom w:val="nil"/>
              <w:right w:val="single" w:sz="4" w:space="0" w:color="auto"/>
            </w:tcBorders>
            <w:vAlign w:val="center"/>
          </w:tcPr>
          <w:p w:rsidR="005D70F1" w:rsidRPr="008C3F44" w:rsidRDefault="005D70F1"/>
        </w:tc>
        <w:tc>
          <w:tcPr>
            <w:tcW w:w="2091" w:type="dxa"/>
            <w:tcBorders>
              <w:top w:val="single" w:sz="4" w:space="0" w:color="auto"/>
              <w:left w:val="single" w:sz="4" w:space="0" w:color="auto"/>
              <w:bottom w:val="nil"/>
              <w:right w:val="single" w:sz="4" w:space="0" w:color="auto"/>
            </w:tcBorders>
            <w:vAlign w:val="center"/>
          </w:tcPr>
          <w:p w:rsidR="005D70F1" w:rsidRPr="008C3F44" w:rsidRDefault="005D70F1"/>
        </w:tc>
        <w:tc>
          <w:tcPr>
            <w:tcW w:w="1743" w:type="dxa"/>
            <w:tcBorders>
              <w:top w:val="single" w:sz="4" w:space="0" w:color="auto"/>
              <w:left w:val="single" w:sz="4" w:space="0" w:color="auto"/>
              <w:bottom w:val="nil"/>
              <w:right w:val="single" w:sz="4" w:space="0" w:color="auto"/>
            </w:tcBorders>
            <w:vAlign w:val="center"/>
          </w:tcPr>
          <w:p w:rsidR="005D70F1" w:rsidRPr="008C3F44" w:rsidRDefault="005D70F1"/>
        </w:tc>
        <w:tc>
          <w:tcPr>
            <w:tcW w:w="1837" w:type="dxa"/>
            <w:tcBorders>
              <w:top w:val="single" w:sz="4" w:space="0" w:color="auto"/>
              <w:left w:val="single" w:sz="4" w:space="0" w:color="auto"/>
              <w:bottom w:val="nil"/>
              <w:right w:val="single" w:sz="4" w:space="0" w:color="auto"/>
            </w:tcBorders>
            <w:vAlign w:val="center"/>
          </w:tcPr>
          <w:p w:rsidR="005D70F1" w:rsidRPr="008C3F44" w:rsidRDefault="005D70F1"/>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p>
        </w:tc>
        <w:tc>
          <w:tcPr>
            <w:tcW w:w="2091" w:type="dxa"/>
            <w:tcBorders>
              <w:top w:val="nil"/>
              <w:left w:val="single" w:sz="4" w:space="0" w:color="auto"/>
              <w:bottom w:val="nil"/>
              <w:right w:val="single" w:sz="4" w:space="0" w:color="auto"/>
            </w:tcBorders>
            <w:vAlign w:val="center"/>
          </w:tcPr>
          <w:p w:rsidR="005D70F1" w:rsidRPr="008C3F44" w:rsidRDefault="005D70F1">
            <w:pPr>
              <w:jc w:val="right"/>
            </w:pPr>
          </w:p>
        </w:tc>
        <w:tc>
          <w:tcPr>
            <w:tcW w:w="1743" w:type="dxa"/>
            <w:tcBorders>
              <w:top w:val="nil"/>
              <w:left w:val="single" w:sz="4" w:space="0" w:color="auto"/>
              <w:bottom w:val="nil"/>
              <w:right w:val="single" w:sz="4" w:space="0" w:color="auto"/>
            </w:tcBorders>
            <w:vAlign w:val="center"/>
          </w:tcPr>
          <w:p w:rsidR="005D70F1" w:rsidRPr="008C3F44" w:rsidRDefault="005D70F1">
            <w:pPr>
              <w:jc w:val="right"/>
            </w:pPr>
          </w:p>
        </w:tc>
        <w:tc>
          <w:tcPr>
            <w:tcW w:w="1837" w:type="dxa"/>
            <w:tcBorders>
              <w:top w:val="nil"/>
              <w:left w:val="single" w:sz="4" w:space="0" w:color="auto"/>
              <w:bottom w:val="nil"/>
              <w:right w:val="single" w:sz="4" w:space="0" w:color="auto"/>
            </w:tcBorders>
            <w:vAlign w:val="center"/>
          </w:tcPr>
          <w:p w:rsidR="005D70F1" w:rsidRPr="008C3F44" w:rsidRDefault="005D70F1">
            <w:pPr>
              <w:jc w:val="right"/>
            </w:pPr>
          </w:p>
        </w:tc>
      </w:tr>
      <w:tr w:rsidR="00E809F6"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E809F6" w:rsidRPr="008C3F44" w:rsidRDefault="00F22CF7">
            <w:pPr>
              <w:rPr>
                <w:rFonts w:eastAsia="MS Mincho"/>
              </w:rPr>
            </w:pPr>
            <w:r w:rsidRPr="008C3F44">
              <w:rPr>
                <w:rFonts w:eastAsia="MS Mincho"/>
              </w:rPr>
              <w:t xml:space="preserve">    RECEITAS DE CAPITAL</w:t>
            </w:r>
          </w:p>
        </w:tc>
        <w:tc>
          <w:tcPr>
            <w:tcW w:w="2091" w:type="dxa"/>
            <w:tcBorders>
              <w:top w:val="nil"/>
              <w:left w:val="single" w:sz="4" w:space="0" w:color="auto"/>
              <w:bottom w:val="nil"/>
              <w:right w:val="single" w:sz="4" w:space="0" w:color="auto"/>
            </w:tcBorders>
            <w:vAlign w:val="center"/>
          </w:tcPr>
          <w:p w:rsidR="00E809F6" w:rsidRPr="008C3F44" w:rsidRDefault="00E809F6">
            <w:pPr>
              <w:jc w:val="right"/>
            </w:pPr>
          </w:p>
        </w:tc>
        <w:tc>
          <w:tcPr>
            <w:tcW w:w="1743" w:type="dxa"/>
            <w:tcBorders>
              <w:top w:val="nil"/>
              <w:left w:val="single" w:sz="4" w:space="0" w:color="auto"/>
              <w:bottom w:val="nil"/>
              <w:right w:val="single" w:sz="4" w:space="0" w:color="auto"/>
            </w:tcBorders>
            <w:vAlign w:val="center"/>
          </w:tcPr>
          <w:p w:rsidR="00E809F6" w:rsidRPr="008C3F44" w:rsidRDefault="00E809F6">
            <w:pPr>
              <w:jc w:val="right"/>
            </w:pPr>
          </w:p>
        </w:tc>
        <w:tc>
          <w:tcPr>
            <w:tcW w:w="1837" w:type="dxa"/>
            <w:tcBorders>
              <w:top w:val="nil"/>
              <w:left w:val="single" w:sz="4" w:space="0" w:color="auto"/>
              <w:bottom w:val="nil"/>
              <w:right w:val="single" w:sz="4" w:space="0" w:color="auto"/>
            </w:tcBorders>
            <w:vAlign w:val="center"/>
          </w:tcPr>
          <w:p w:rsidR="00E809F6" w:rsidRPr="008C3F44" w:rsidRDefault="00E809F6">
            <w:pPr>
              <w:jc w:val="right"/>
            </w:pP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rPr>
                <w:rFonts w:eastAsia="MS Mincho"/>
              </w:rPr>
            </w:pPr>
            <w:r w:rsidRPr="008C3F44">
              <w:rPr>
                <w:rFonts w:eastAsia="MS Mincho"/>
              </w:rPr>
              <w:t xml:space="preserve">      Transferências de Capital</w:t>
            </w:r>
          </w:p>
        </w:tc>
        <w:tc>
          <w:tcPr>
            <w:tcW w:w="2091" w:type="dxa"/>
            <w:tcBorders>
              <w:top w:val="nil"/>
              <w:left w:val="single" w:sz="4" w:space="0" w:color="auto"/>
              <w:bottom w:val="nil"/>
              <w:right w:val="single" w:sz="4" w:space="0" w:color="auto"/>
            </w:tcBorders>
            <w:vAlign w:val="center"/>
          </w:tcPr>
          <w:p w:rsidR="005D70F1" w:rsidRPr="008C3F44" w:rsidRDefault="000E2F5E" w:rsidP="00740829">
            <w:pPr>
              <w:jc w:val="right"/>
              <w:rPr>
                <w:rFonts w:eastAsia="MS Mincho"/>
              </w:rPr>
            </w:pPr>
            <w:r w:rsidRPr="008C3F44">
              <w:rPr>
                <w:rFonts w:eastAsia="MS Mincho"/>
              </w:rPr>
              <w:t>7.664.000,00</w:t>
            </w:r>
          </w:p>
        </w:tc>
        <w:tc>
          <w:tcPr>
            <w:tcW w:w="1743" w:type="dxa"/>
            <w:tcBorders>
              <w:top w:val="nil"/>
              <w:left w:val="single" w:sz="4" w:space="0" w:color="auto"/>
              <w:bottom w:val="nil"/>
              <w:right w:val="single" w:sz="4" w:space="0" w:color="auto"/>
            </w:tcBorders>
            <w:vAlign w:val="center"/>
          </w:tcPr>
          <w:p w:rsidR="005D70F1" w:rsidRPr="008C3F44" w:rsidRDefault="000E2F5E">
            <w:pPr>
              <w:jc w:val="right"/>
              <w:rPr>
                <w:rFonts w:eastAsia="MS Mincho"/>
              </w:rPr>
            </w:pPr>
            <w:r w:rsidRPr="008C3F44">
              <w:rPr>
                <w:rFonts w:eastAsia="MS Mincho"/>
              </w:rPr>
              <w:t>2.52</w:t>
            </w:r>
            <w:r w:rsidR="00391881" w:rsidRPr="008C3F44">
              <w:rPr>
                <w:rFonts w:eastAsia="MS Mincho"/>
              </w:rPr>
              <w:t>0.000,00</w:t>
            </w:r>
          </w:p>
        </w:tc>
        <w:tc>
          <w:tcPr>
            <w:tcW w:w="1837" w:type="dxa"/>
            <w:tcBorders>
              <w:top w:val="nil"/>
              <w:left w:val="single" w:sz="4" w:space="0" w:color="auto"/>
              <w:bottom w:val="nil"/>
              <w:right w:val="single" w:sz="4" w:space="0" w:color="auto"/>
            </w:tcBorders>
            <w:vAlign w:val="center"/>
          </w:tcPr>
          <w:p w:rsidR="005D70F1" w:rsidRPr="008C3F44" w:rsidRDefault="00391881" w:rsidP="00391881">
            <w:pPr>
              <w:jc w:val="right"/>
              <w:rPr>
                <w:rFonts w:eastAsia="MS Mincho"/>
              </w:rPr>
            </w:pPr>
            <w:r w:rsidRPr="008C3F44">
              <w:rPr>
                <w:rFonts w:eastAsia="MS Mincho"/>
              </w:rPr>
              <w:t>1</w:t>
            </w:r>
            <w:r w:rsidR="000E2F5E" w:rsidRPr="008C3F44">
              <w:rPr>
                <w:rFonts w:eastAsia="MS Mincho"/>
              </w:rPr>
              <w:t>0.184.000,00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173986" w:rsidP="00173986">
            <w:pPr>
              <w:jc w:val="right"/>
              <w:rPr>
                <w:rFonts w:eastAsia="MS Mincho"/>
              </w:rPr>
            </w:pPr>
            <w:r w:rsidRPr="008C3F44">
              <w:rPr>
                <w:rFonts w:eastAsia="MS Mincho"/>
              </w:rPr>
              <w:t>Total das Receitas de Capital</w:t>
            </w:r>
          </w:p>
        </w:tc>
        <w:tc>
          <w:tcPr>
            <w:tcW w:w="2091" w:type="dxa"/>
            <w:tcBorders>
              <w:top w:val="nil"/>
              <w:left w:val="single" w:sz="4" w:space="0" w:color="auto"/>
              <w:bottom w:val="nil"/>
              <w:right w:val="single" w:sz="4" w:space="0" w:color="auto"/>
            </w:tcBorders>
            <w:vAlign w:val="center"/>
          </w:tcPr>
          <w:p w:rsidR="005D70F1" w:rsidRPr="008C3F44" w:rsidRDefault="000E2F5E">
            <w:pPr>
              <w:jc w:val="right"/>
              <w:rPr>
                <w:rFonts w:eastAsia="MS Mincho"/>
              </w:rPr>
            </w:pPr>
            <w:r w:rsidRPr="008C3F44">
              <w:rPr>
                <w:rFonts w:eastAsia="MS Mincho"/>
              </w:rPr>
              <w:t>7.664.000,00</w:t>
            </w:r>
          </w:p>
        </w:tc>
        <w:tc>
          <w:tcPr>
            <w:tcW w:w="1743" w:type="dxa"/>
            <w:tcBorders>
              <w:top w:val="nil"/>
              <w:left w:val="single" w:sz="4" w:space="0" w:color="auto"/>
              <w:bottom w:val="nil"/>
              <w:right w:val="single" w:sz="4" w:space="0" w:color="auto"/>
            </w:tcBorders>
            <w:vAlign w:val="center"/>
          </w:tcPr>
          <w:p w:rsidR="005D70F1" w:rsidRPr="008C3F44" w:rsidRDefault="000E2F5E" w:rsidP="00363203">
            <w:pPr>
              <w:jc w:val="right"/>
              <w:rPr>
                <w:rFonts w:eastAsia="MS Mincho"/>
              </w:rPr>
            </w:pPr>
            <w:r w:rsidRPr="008C3F44">
              <w:rPr>
                <w:rFonts w:eastAsia="MS Mincho"/>
              </w:rPr>
              <w:t>2.52</w:t>
            </w:r>
            <w:r w:rsidR="00391881" w:rsidRPr="008C3F44">
              <w:rPr>
                <w:rFonts w:eastAsia="MS Mincho"/>
              </w:rPr>
              <w:t>0.000,00</w:t>
            </w:r>
          </w:p>
        </w:tc>
        <w:tc>
          <w:tcPr>
            <w:tcW w:w="1837" w:type="dxa"/>
            <w:tcBorders>
              <w:top w:val="nil"/>
              <w:left w:val="single" w:sz="4" w:space="0" w:color="auto"/>
              <w:bottom w:val="nil"/>
              <w:right w:val="single" w:sz="4" w:space="0" w:color="auto"/>
            </w:tcBorders>
            <w:vAlign w:val="center"/>
          </w:tcPr>
          <w:p w:rsidR="005D70F1" w:rsidRPr="008C3F44" w:rsidRDefault="000E2F5E">
            <w:pPr>
              <w:jc w:val="right"/>
              <w:rPr>
                <w:rFonts w:eastAsia="MS Mincho"/>
              </w:rPr>
            </w:pPr>
            <w:r w:rsidRPr="008C3F44">
              <w:rPr>
                <w:rFonts w:eastAsia="MS Mincho"/>
              </w:rPr>
              <w:t>10.184.000,00</w:t>
            </w: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tc>
        <w:tc>
          <w:tcPr>
            <w:tcW w:w="2091" w:type="dxa"/>
            <w:tcBorders>
              <w:top w:val="nil"/>
              <w:left w:val="single" w:sz="4" w:space="0" w:color="auto"/>
              <w:bottom w:val="nil"/>
              <w:right w:val="single" w:sz="4" w:space="0" w:color="auto"/>
            </w:tcBorders>
            <w:vAlign w:val="center"/>
          </w:tcPr>
          <w:p w:rsidR="005D70F1" w:rsidRPr="008C3F44" w:rsidRDefault="005D70F1">
            <w:pPr>
              <w:jc w:val="right"/>
            </w:pPr>
          </w:p>
        </w:tc>
        <w:tc>
          <w:tcPr>
            <w:tcW w:w="1743" w:type="dxa"/>
            <w:tcBorders>
              <w:top w:val="nil"/>
              <w:left w:val="single" w:sz="4" w:space="0" w:color="auto"/>
              <w:bottom w:val="nil"/>
              <w:right w:val="single" w:sz="4" w:space="0" w:color="auto"/>
            </w:tcBorders>
            <w:vAlign w:val="center"/>
          </w:tcPr>
          <w:p w:rsidR="005D70F1" w:rsidRPr="008C3F44" w:rsidRDefault="005D70F1">
            <w:pPr>
              <w:jc w:val="right"/>
            </w:pPr>
          </w:p>
        </w:tc>
        <w:tc>
          <w:tcPr>
            <w:tcW w:w="1837" w:type="dxa"/>
            <w:tcBorders>
              <w:top w:val="nil"/>
              <w:left w:val="single" w:sz="4" w:space="0" w:color="auto"/>
              <w:bottom w:val="nil"/>
              <w:right w:val="single" w:sz="4" w:space="0" w:color="auto"/>
            </w:tcBorders>
            <w:vAlign w:val="center"/>
          </w:tcPr>
          <w:p w:rsidR="005D70F1" w:rsidRPr="008C3F44" w:rsidRDefault="005D70F1">
            <w:pPr>
              <w:jc w:val="right"/>
            </w:pPr>
          </w:p>
        </w:tc>
      </w:tr>
      <w:tr w:rsidR="005D70F1" w:rsidRPr="008C3F44" w:rsidTr="001C4207">
        <w:trPr>
          <w:gridAfter w:val="1"/>
          <w:wAfter w:w="197" w:type="dxa"/>
          <w:jc w:val="center"/>
        </w:trPr>
        <w:tc>
          <w:tcPr>
            <w:tcW w:w="4967" w:type="dxa"/>
            <w:tcBorders>
              <w:top w:val="nil"/>
              <w:left w:val="single" w:sz="4" w:space="0" w:color="auto"/>
              <w:bottom w:val="nil"/>
              <w:right w:val="single" w:sz="4" w:space="0" w:color="auto"/>
            </w:tcBorders>
            <w:vAlign w:val="center"/>
          </w:tcPr>
          <w:p w:rsidR="005D70F1" w:rsidRPr="008C3F44" w:rsidRDefault="005D70F1">
            <w:pPr>
              <w:jc w:val="right"/>
              <w:rPr>
                <w:rFonts w:eastAsia="MS Mincho"/>
              </w:rPr>
            </w:pPr>
            <w:r w:rsidRPr="008C3F44">
              <w:rPr>
                <w:rFonts w:eastAsia="MS Mincho"/>
              </w:rPr>
              <w:t>Total da Administração Direta e Indireta</w:t>
            </w:r>
          </w:p>
        </w:tc>
        <w:tc>
          <w:tcPr>
            <w:tcW w:w="2091" w:type="dxa"/>
            <w:tcBorders>
              <w:top w:val="nil"/>
              <w:left w:val="single" w:sz="4" w:space="0" w:color="auto"/>
              <w:bottom w:val="nil"/>
              <w:right w:val="single" w:sz="4" w:space="0" w:color="auto"/>
            </w:tcBorders>
            <w:vAlign w:val="center"/>
          </w:tcPr>
          <w:p w:rsidR="005D70F1" w:rsidRPr="008C3F44" w:rsidRDefault="00391881" w:rsidP="00F22CF7">
            <w:pPr>
              <w:jc w:val="right"/>
              <w:rPr>
                <w:rFonts w:eastAsia="MS Mincho"/>
              </w:rPr>
            </w:pPr>
            <w:r w:rsidRPr="008C3F44">
              <w:rPr>
                <w:rFonts w:eastAsia="MS Mincho"/>
              </w:rPr>
              <w:t>7</w:t>
            </w:r>
            <w:r w:rsidR="0099028E" w:rsidRPr="008C3F44">
              <w:rPr>
                <w:rFonts w:eastAsia="MS Mincho"/>
              </w:rPr>
              <w:t>43.683.607,00</w:t>
            </w:r>
          </w:p>
        </w:tc>
        <w:tc>
          <w:tcPr>
            <w:tcW w:w="1743" w:type="dxa"/>
            <w:tcBorders>
              <w:top w:val="nil"/>
              <w:left w:val="single" w:sz="4" w:space="0" w:color="auto"/>
              <w:bottom w:val="nil"/>
              <w:right w:val="single" w:sz="4" w:space="0" w:color="auto"/>
            </w:tcBorders>
            <w:vAlign w:val="center"/>
          </w:tcPr>
          <w:p w:rsidR="005D70F1" w:rsidRPr="008C3F44" w:rsidRDefault="00391881" w:rsidP="009676CF">
            <w:pPr>
              <w:jc w:val="right"/>
              <w:rPr>
                <w:rFonts w:eastAsia="MS Mincho"/>
              </w:rPr>
            </w:pPr>
            <w:r w:rsidRPr="008C3F44">
              <w:rPr>
                <w:rFonts w:eastAsia="MS Mincho"/>
              </w:rPr>
              <w:t>1</w:t>
            </w:r>
            <w:r w:rsidR="000E2F5E" w:rsidRPr="008C3F44">
              <w:rPr>
                <w:rFonts w:eastAsia="MS Mincho"/>
              </w:rPr>
              <w:t>41.450.488,00</w:t>
            </w:r>
          </w:p>
        </w:tc>
        <w:tc>
          <w:tcPr>
            <w:tcW w:w="1837" w:type="dxa"/>
            <w:tcBorders>
              <w:top w:val="nil"/>
              <w:left w:val="single" w:sz="4" w:space="0" w:color="auto"/>
              <w:bottom w:val="nil"/>
              <w:right w:val="single" w:sz="4" w:space="0" w:color="auto"/>
            </w:tcBorders>
            <w:vAlign w:val="center"/>
          </w:tcPr>
          <w:p w:rsidR="005D70F1" w:rsidRPr="008C3F44" w:rsidRDefault="0099028E">
            <w:pPr>
              <w:jc w:val="right"/>
              <w:rPr>
                <w:rFonts w:eastAsia="MS Mincho"/>
              </w:rPr>
            </w:pPr>
            <w:r w:rsidRPr="008C3F44">
              <w:rPr>
                <w:rFonts w:eastAsia="MS Mincho"/>
              </w:rPr>
              <w:t>885.134.095,00</w:t>
            </w:r>
          </w:p>
        </w:tc>
      </w:tr>
      <w:tr w:rsidR="005D70F1" w:rsidRPr="008C3F44" w:rsidTr="00F22CF7">
        <w:trPr>
          <w:gridAfter w:val="1"/>
          <w:wAfter w:w="197" w:type="dxa"/>
          <w:trHeight w:val="80"/>
          <w:jc w:val="center"/>
        </w:trPr>
        <w:tc>
          <w:tcPr>
            <w:tcW w:w="4967" w:type="dxa"/>
            <w:tcBorders>
              <w:top w:val="nil"/>
              <w:left w:val="single" w:sz="4" w:space="0" w:color="auto"/>
              <w:bottom w:val="single" w:sz="4" w:space="0" w:color="auto"/>
              <w:right w:val="single" w:sz="4" w:space="0" w:color="auto"/>
            </w:tcBorders>
            <w:vAlign w:val="center"/>
          </w:tcPr>
          <w:p w:rsidR="005D70F1" w:rsidRPr="008C3F44" w:rsidRDefault="005D70F1"/>
        </w:tc>
        <w:tc>
          <w:tcPr>
            <w:tcW w:w="2091" w:type="dxa"/>
            <w:tcBorders>
              <w:top w:val="nil"/>
              <w:left w:val="single" w:sz="4" w:space="0" w:color="auto"/>
              <w:bottom w:val="single" w:sz="4" w:space="0" w:color="auto"/>
              <w:right w:val="single" w:sz="4" w:space="0" w:color="auto"/>
            </w:tcBorders>
            <w:vAlign w:val="center"/>
          </w:tcPr>
          <w:p w:rsidR="005D70F1" w:rsidRPr="008C3F44" w:rsidRDefault="005D70F1"/>
        </w:tc>
        <w:tc>
          <w:tcPr>
            <w:tcW w:w="1743" w:type="dxa"/>
            <w:tcBorders>
              <w:top w:val="nil"/>
              <w:left w:val="single" w:sz="4" w:space="0" w:color="auto"/>
              <w:bottom w:val="single" w:sz="4" w:space="0" w:color="auto"/>
              <w:right w:val="single" w:sz="4" w:space="0" w:color="auto"/>
            </w:tcBorders>
            <w:vAlign w:val="center"/>
          </w:tcPr>
          <w:p w:rsidR="005D70F1" w:rsidRPr="008C3F44" w:rsidRDefault="005D70F1">
            <w:pPr>
              <w:jc w:val="right"/>
            </w:pPr>
          </w:p>
        </w:tc>
        <w:tc>
          <w:tcPr>
            <w:tcW w:w="1837" w:type="dxa"/>
            <w:tcBorders>
              <w:top w:val="nil"/>
              <w:left w:val="single" w:sz="4" w:space="0" w:color="auto"/>
              <w:bottom w:val="single" w:sz="4" w:space="0" w:color="auto"/>
              <w:right w:val="single" w:sz="4" w:space="0" w:color="auto"/>
            </w:tcBorders>
            <w:vAlign w:val="center"/>
          </w:tcPr>
          <w:p w:rsidR="005D70F1" w:rsidRPr="008C3F44" w:rsidRDefault="005D70F1"/>
        </w:tc>
      </w:tr>
    </w:tbl>
    <w:p w:rsidR="005D70F1" w:rsidRPr="008C3F44" w:rsidRDefault="005D70F1">
      <w:pPr>
        <w:spacing w:after="120" w:line="360" w:lineRule="auto"/>
        <w:jc w:val="center"/>
      </w:pPr>
    </w:p>
    <w:p w:rsidR="0069569C" w:rsidRDefault="0069569C">
      <w:pPr>
        <w:spacing w:after="120" w:line="360" w:lineRule="auto"/>
        <w:jc w:val="center"/>
        <w:rPr>
          <w:rFonts w:eastAsia="MS Mincho"/>
          <w:b/>
          <w:sz w:val="24"/>
          <w:szCs w:val="24"/>
        </w:rPr>
      </w:pPr>
    </w:p>
    <w:p w:rsidR="005D70F1" w:rsidRPr="00E31BE1" w:rsidRDefault="005D70F1">
      <w:pPr>
        <w:spacing w:after="120" w:line="360" w:lineRule="auto"/>
        <w:jc w:val="center"/>
        <w:rPr>
          <w:rFonts w:eastAsia="MS Mincho"/>
          <w:b/>
          <w:sz w:val="24"/>
          <w:szCs w:val="24"/>
        </w:rPr>
      </w:pPr>
      <w:r w:rsidRPr="00E31BE1">
        <w:rPr>
          <w:rFonts w:eastAsia="MS Mincho"/>
          <w:b/>
          <w:sz w:val="24"/>
          <w:szCs w:val="24"/>
        </w:rPr>
        <w:t>Seção II</w:t>
      </w:r>
    </w:p>
    <w:p w:rsidR="005D70F1" w:rsidRPr="00E31BE1" w:rsidRDefault="005D70F1">
      <w:pPr>
        <w:pStyle w:val="Ttulo1"/>
        <w:jc w:val="center"/>
        <w:rPr>
          <w:bCs w:val="0"/>
        </w:rPr>
      </w:pPr>
      <w:r w:rsidRPr="00E31BE1">
        <w:rPr>
          <w:bCs w:val="0"/>
        </w:rPr>
        <w:t>Da fixação da despesa</w:t>
      </w:r>
    </w:p>
    <w:p w:rsidR="005D70F1" w:rsidRPr="00E31BE1" w:rsidRDefault="005D70F1">
      <w:pPr>
        <w:spacing w:after="120" w:line="360" w:lineRule="auto"/>
        <w:jc w:val="both"/>
        <w:rPr>
          <w:sz w:val="24"/>
          <w:szCs w:val="24"/>
        </w:rPr>
      </w:pPr>
    </w:p>
    <w:p w:rsidR="005D70F1" w:rsidRPr="00E31BE1" w:rsidRDefault="005D70F1" w:rsidP="00E31BE1">
      <w:pPr>
        <w:pStyle w:val="Corpodetexto"/>
        <w:spacing w:after="120"/>
        <w:ind w:right="-801" w:firstLine="3686"/>
      </w:pPr>
      <w:r w:rsidRPr="00E31BE1">
        <w:rPr>
          <w:bCs/>
        </w:rPr>
        <w:lastRenderedPageBreak/>
        <w:t>Art. 4º</w:t>
      </w:r>
      <w:r w:rsidRPr="00E31BE1">
        <w:t xml:space="preserve">A despesa é fixada na forma dos </w:t>
      </w:r>
      <w:r w:rsidR="00CC39C5" w:rsidRPr="00E31BE1">
        <w:t>quadros</w:t>
      </w:r>
      <w:r w:rsidR="00F80039" w:rsidRPr="00E31BE1">
        <w:t xml:space="preserve"> I, I-B,</w:t>
      </w:r>
      <w:r w:rsidR="00DC6143" w:rsidRPr="00E31BE1">
        <w:t>V</w:t>
      </w:r>
      <w:r w:rsidR="00CC39C5" w:rsidRPr="00E31BE1">
        <w:t xml:space="preserve">, </w:t>
      </w:r>
      <w:r w:rsidR="00DC6143" w:rsidRPr="00E31BE1">
        <w:t>VI,VII</w:t>
      </w:r>
      <w:r w:rsidR="00CC39C5" w:rsidRPr="00E31BE1">
        <w:t xml:space="preserve">, </w:t>
      </w:r>
      <w:r w:rsidR="00DC6143" w:rsidRPr="00E31BE1">
        <w:t>VIII</w:t>
      </w:r>
      <w:r w:rsidR="00CC39C5" w:rsidRPr="00E31BE1">
        <w:t xml:space="preserve">, </w:t>
      </w:r>
      <w:r w:rsidR="00DC6143" w:rsidRPr="00E31BE1">
        <w:t>IX</w:t>
      </w:r>
      <w:r w:rsidR="00CC39C5" w:rsidRPr="00E31BE1">
        <w:t>,</w:t>
      </w:r>
      <w:r w:rsidR="00DC6143" w:rsidRPr="00E31BE1">
        <w:t xml:space="preserve"> X, XI e XII,</w:t>
      </w:r>
      <w:r w:rsidR="004B5EE9" w:rsidRPr="00E31BE1">
        <w:t xml:space="preserve"> que </w:t>
      </w:r>
      <w:r w:rsidR="00F80039" w:rsidRPr="00E31BE1">
        <w:t>fazem</w:t>
      </w:r>
      <w:r w:rsidR="004B5EE9" w:rsidRPr="00E31BE1">
        <w:t xml:space="preserve"> parte integrante desta Lei, em R$</w:t>
      </w:r>
      <w:r w:rsidR="002F047C" w:rsidRPr="00E31BE1">
        <w:t>885.134.095,00</w:t>
      </w:r>
      <w:r w:rsidRPr="00E31BE1">
        <w:t>(</w:t>
      </w:r>
      <w:r w:rsidR="005157E1" w:rsidRPr="00E31BE1">
        <w:t xml:space="preserve">oitocentos </w:t>
      </w:r>
      <w:r w:rsidR="002F047C" w:rsidRPr="00E31BE1">
        <w:t>e oitenta e cinco</w:t>
      </w:r>
      <w:r w:rsidR="00FF04D3" w:rsidRPr="00E31BE1">
        <w:t>milhões</w:t>
      </w:r>
      <w:r w:rsidR="00941582" w:rsidRPr="00E31BE1">
        <w:t>,</w:t>
      </w:r>
      <w:r w:rsidR="002F047C" w:rsidRPr="00E31BE1">
        <w:t>cento e trinta e quatro</w:t>
      </w:r>
      <w:r w:rsidR="00FF04D3" w:rsidRPr="00E31BE1">
        <w:t xml:space="preserve"> mil, </w:t>
      </w:r>
      <w:r w:rsidR="00791A9B" w:rsidRPr="00E31BE1">
        <w:t>noventa</w:t>
      </w:r>
      <w:r w:rsidR="00941582" w:rsidRPr="00E31BE1">
        <w:t xml:space="preserve"> e cinco</w:t>
      </w:r>
      <w:r w:rsidR="00FF04D3" w:rsidRPr="00E31BE1">
        <w:t xml:space="preserve"> reais</w:t>
      </w:r>
      <w:r w:rsidR="00CB3766" w:rsidRPr="00E31BE1">
        <w:t>), na seguinte conformidade</w:t>
      </w:r>
      <w:r w:rsidRPr="00E31BE1">
        <w:t>:</w:t>
      </w:r>
    </w:p>
    <w:p w:rsidR="00E31BE1" w:rsidRPr="00E31BE1" w:rsidRDefault="00E31BE1" w:rsidP="00E31BE1">
      <w:pPr>
        <w:pStyle w:val="Corpodetexto"/>
        <w:spacing w:after="120"/>
        <w:ind w:right="-801" w:firstLine="3686"/>
      </w:pPr>
    </w:p>
    <w:p w:rsidR="005D70F1" w:rsidRDefault="008749AF" w:rsidP="008749AF">
      <w:pPr>
        <w:spacing w:after="120" w:line="360" w:lineRule="auto"/>
        <w:ind w:right="-801" w:firstLine="3686"/>
        <w:jc w:val="both"/>
        <w:rPr>
          <w:rFonts w:eastAsia="MS Mincho"/>
          <w:sz w:val="24"/>
          <w:szCs w:val="24"/>
        </w:rPr>
      </w:pPr>
      <w:r>
        <w:rPr>
          <w:rFonts w:eastAsia="MS Mincho"/>
          <w:sz w:val="24"/>
          <w:szCs w:val="24"/>
        </w:rPr>
        <w:t xml:space="preserve">I - </w:t>
      </w:r>
      <w:r w:rsidR="005D70F1" w:rsidRPr="00E31BE1">
        <w:rPr>
          <w:rFonts w:eastAsia="MS Mincho"/>
          <w:sz w:val="24"/>
          <w:szCs w:val="24"/>
        </w:rPr>
        <w:t>R$</w:t>
      </w:r>
      <w:r w:rsidR="005368BB" w:rsidRPr="00E31BE1">
        <w:rPr>
          <w:rFonts w:eastAsia="MS Mincho"/>
          <w:sz w:val="24"/>
          <w:szCs w:val="24"/>
        </w:rPr>
        <w:t>633.857.729</w:t>
      </w:r>
      <w:r w:rsidR="00FF04D3" w:rsidRPr="00E31BE1">
        <w:rPr>
          <w:rFonts w:eastAsia="MS Mincho"/>
          <w:sz w:val="24"/>
          <w:szCs w:val="24"/>
        </w:rPr>
        <w:t xml:space="preserve">,00 </w:t>
      </w:r>
      <w:r w:rsidR="005D70F1" w:rsidRPr="00E31BE1">
        <w:rPr>
          <w:rFonts w:eastAsia="MS Mincho"/>
          <w:sz w:val="24"/>
          <w:szCs w:val="24"/>
        </w:rPr>
        <w:t>(</w:t>
      </w:r>
      <w:r w:rsidR="005157E1" w:rsidRPr="00E31BE1">
        <w:rPr>
          <w:rFonts w:eastAsia="MS Mincho"/>
          <w:sz w:val="24"/>
          <w:szCs w:val="24"/>
        </w:rPr>
        <w:t xml:space="preserve">seiscentos e </w:t>
      </w:r>
      <w:r w:rsidR="005368BB" w:rsidRPr="00E31BE1">
        <w:rPr>
          <w:rFonts w:eastAsia="MS Mincho"/>
          <w:sz w:val="24"/>
          <w:szCs w:val="24"/>
        </w:rPr>
        <w:t>trinta e três</w:t>
      </w:r>
      <w:r w:rsidR="00FF04D3" w:rsidRPr="00E31BE1">
        <w:rPr>
          <w:rFonts w:eastAsia="MS Mincho"/>
          <w:sz w:val="24"/>
          <w:szCs w:val="24"/>
        </w:rPr>
        <w:t xml:space="preserve"> milhões, </w:t>
      </w:r>
      <w:r w:rsidR="005368BB" w:rsidRPr="00E31BE1">
        <w:rPr>
          <w:rFonts w:eastAsia="MS Mincho"/>
          <w:sz w:val="24"/>
          <w:szCs w:val="24"/>
        </w:rPr>
        <w:t>oitocentos e cinquenta e sete</w:t>
      </w:r>
      <w:r w:rsidR="002963D6" w:rsidRPr="00E31BE1">
        <w:rPr>
          <w:rFonts w:eastAsia="MS Mincho"/>
          <w:sz w:val="24"/>
          <w:szCs w:val="24"/>
        </w:rPr>
        <w:t xml:space="preserve"> mil</w:t>
      </w:r>
      <w:r w:rsidR="00FF04D3" w:rsidRPr="00E31BE1">
        <w:rPr>
          <w:rFonts w:eastAsia="MS Mincho"/>
          <w:sz w:val="24"/>
          <w:szCs w:val="24"/>
        </w:rPr>
        <w:t xml:space="preserve"> e </w:t>
      </w:r>
      <w:r w:rsidR="00B03963" w:rsidRPr="00E31BE1">
        <w:rPr>
          <w:rFonts w:eastAsia="MS Mincho"/>
          <w:sz w:val="24"/>
          <w:szCs w:val="24"/>
        </w:rPr>
        <w:t>setecentos e vinte e nove</w:t>
      </w:r>
      <w:r w:rsidR="00FF04D3" w:rsidRPr="00E31BE1">
        <w:rPr>
          <w:rFonts w:eastAsia="MS Mincho"/>
          <w:sz w:val="24"/>
          <w:szCs w:val="24"/>
        </w:rPr>
        <w:t xml:space="preserve"> reais</w:t>
      </w:r>
      <w:r w:rsidR="005D70F1" w:rsidRPr="00E31BE1">
        <w:rPr>
          <w:rFonts w:eastAsia="MS Mincho"/>
          <w:sz w:val="24"/>
          <w:szCs w:val="24"/>
        </w:rPr>
        <w:t>) do orçamento fiscal</w:t>
      </w:r>
      <w:r w:rsidR="009B2DDE" w:rsidRPr="00E31BE1">
        <w:rPr>
          <w:rFonts w:eastAsia="MS Mincho"/>
          <w:sz w:val="24"/>
          <w:szCs w:val="24"/>
        </w:rPr>
        <w:t>; e</w:t>
      </w:r>
    </w:p>
    <w:p w:rsidR="008749AF" w:rsidRDefault="008749AF" w:rsidP="008749AF">
      <w:pPr>
        <w:spacing w:after="120" w:line="360" w:lineRule="auto"/>
        <w:ind w:right="-801" w:firstLine="3686"/>
        <w:jc w:val="both"/>
        <w:rPr>
          <w:rFonts w:eastAsia="MS Mincho"/>
          <w:sz w:val="24"/>
          <w:szCs w:val="24"/>
        </w:rPr>
      </w:pPr>
    </w:p>
    <w:p w:rsidR="005D70F1" w:rsidRDefault="008749AF" w:rsidP="008749AF">
      <w:pPr>
        <w:spacing w:after="120" w:line="360" w:lineRule="auto"/>
        <w:ind w:right="-801" w:firstLine="3686"/>
        <w:jc w:val="both"/>
        <w:rPr>
          <w:rFonts w:eastAsia="MS Mincho"/>
          <w:sz w:val="24"/>
          <w:szCs w:val="24"/>
        </w:rPr>
      </w:pPr>
      <w:r>
        <w:rPr>
          <w:rFonts w:eastAsia="MS Mincho"/>
          <w:sz w:val="24"/>
          <w:szCs w:val="24"/>
        </w:rPr>
        <w:t xml:space="preserve">II - </w:t>
      </w:r>
      <w:r w:rsidR="005D70F1" w:rsidRPr="00E31BE1">
        <w:rPr>
          <w:rFonts w:eastAsia="MS Mincho"/>
          <w:sz w:val="24"/>
          <w:szCs w:val="24"/>
        </w:rPr>
        <w:t xml:space="preserve">R$ </w:t>
      </w:r>
      <w:r w:rsidR="00E30742" w:rsidRPr="00E31BE1">
        <w:rPr>
          <w:rFonts w:eastAsia="MS Mincho"/>
          <w:sz w:val="24"/>
          <w:szCs w:val="24"/>
        </w:rPr>
        <w:t>251.276.366,00</w:t>
      </w:r>
      <w:r w:rsidR="005D70F1" w:rsidRPr="00E31BE1">
        <w:rPr>
          <w:rFonts w:eastAsia="MS Mincho"/>
          <w:sz w:val="24"/>
          <w:szCs w:val="24"/>
        </w:rPr>
        <w:t>(</w:t>
      </w:r>
      <w:r w:rsidR="0067053E" w:rsidRPr="00E31BE1">
        <w:rPr>
          <w:rFonts w:eastAsia="MS Mincho"/>
          <w:sz w:val="24"/>
          <w:szCs w:val="24"/>
        </w:rPr>
        <w:t xml:space="preserve">duzentos e </w:t>
      </w:r>
      <w:r w:rsidR="00E30742" w:rsidRPr="00E31BE1">
        <w:rPr>
          <w:rFonts w:eastAsia="MS Mincho"/>
          <w:sz w:val="24"/>
          <w:szCs w:val="24"/>
        </w:rPr>
        <w:t>cinquenta e um</w:t>
      </w:r>
      <w:r w:rsidR="00FF04D3" w:rsidRPr="00E31BE1">
        <w:rPr>
          <w:rFonts w:eastAsia="MS Mincho"/>
          <w:sz w:val="24"/>
          <w:szCs w:val="24"/>
        </w:rPr>
        <w:t xml:space="preserve"> milhões, </w:t>
      </w:r>
      <w:r w:rsidR="00E30742" w:rsidRPr="00E31BE1">
        <w:rPr>
          <w:rFonts w:eastAsia="MS Mincho"/>
          <w:sz w:val="24"/>
          <w:szCs w:val="24"/>
        </w:rPr>
        <w:t>duzentos e setenta e seis</w:t>
      </w:r>
      <w:r w:rsidR="00FF04D3" w:rsidRPr="00E31BE1">
        <w:rPr>
          <w:rFonts w:eastAsia="MS Mincho"/>
          <w:sz w:val="24"/>
          <w:szCs w:val="24"/>
        </w:rPr>
        <w:t xml:space="preserve">mil, </w:t>
      </w:r>
      <w:r w:rsidR="0090337D" w:rsidRPr="00E31BE1">
        <w:rPr>
          <w:rFonts w:eastAsia="MS Mincho"/>
          <w:sz w:val="24"/>
          <w:szCs w:val="24"/>
        </w:rPr>
        <w:t>trezentos e sessenta e seis</w:t>
      </w:r>
      <w:r w:rsidR="00FF04D3" w:rsidRPr="00E31BE1">
        <w:rPr>
          <w:rFonts w:eastAsia="MS Mincho"/>
          <w:sz w:val="24"/>
          <w:szCs w:val="24"/>
        </w:rPr>
        <w:t xml:space="preserve"> reais</w:t>
      </w:r>
      <w:r w:rsidR="002D3079" w:rsidRPr="00E31BE1">
        <w:rPr>
          <w:rFonts w:eastAsia="MS Mincho"/>
          <w:sz w:val="24"/>
          <w:szCs w:val="24"/>
        </w:rPr>
        <w:t>) d</w:t>
      </w:r>
      <w:r w:rsidR="005D70F1" w:rsidRPr="00E31BE1">
        <w:rPr>
          <w:rFonts w:eastAsia="MS Mincho"/>
          <w:sz w:val="24"/>
          <w:szCs w:val="24"/>
        </w:rPr>
        <w:t>o orçamento da seguridade social.</w:t>
      </w:r>
    </w:p>
    <w:p w:rsidR="008749AF" w:rsidRPr="00E31BE1" w:rsidRDefault="008749AF" w:rsidP="008749AF">
      <w:pPr>
        <w:spacing w:after="120" w:line="360" w:lineRule="auto"/>
        <w:ind w:right="-801" w:firstLine="3686"/>
        <w:jc w:val="both"/>
        <w:rPr>
          <w:rFonts w:eastAsia="MS Mincho"/>
          <w:sz w:val="24"/>
          <w:szCs w:val="24"/>
        </w:rPr>
      </w:pPr>
    </w:p>
    <w:p w:rsidR="005D70F1" w:rsidRDefault="005D70F1" w:rsidP="008749AF">
      <w:pPr>
        <w:spacing w:after="120" w:line="360" w:lineRule="auto"/>
        <w:ind w:right="-801" w:firstLine="3686"/>
        <w:jc w:val="both"/>
        <w:rPr>
          <w:rFonts w:eastAsia="MS Mincho"/>
          <w:sz w:val="24"/>
          <w:szCs w:val="24"/>
        </w:rPr>
      </w:pPr>
      <w:r w:rsidRPr="00E31BE1">
        <w:rPr>
          <w:rFonts w:eastAsia="MS Mincho"/>
          <w:bCs/>
          <w:sz w:val="24"/>
          <w:szCs w:val="24"/>
        </w:rPr>
        <w:t>Art. 5º</w:t>
      </w:r>
      <w:r w:rsidRPr="00E31BE1">
        <w:rPr>
          <w:rFonts w:eastAsia="MS Mincho"/>
          <w:sz w:val="24"/>
          <w:szCs w:val="24"/>
        </w:rPr>
        <w:t>A despesa fixada está assim desdobrada:</w:t>
      </w:r>
    </w:p>
    <w:p w:rsidR="0011520B" w:rsidRPr="00E31BE1" w:rsidRDefault="0011520B" w:rsidP="008749AF">
      <w:pPr>
        <w:spacing w:after="120" w:line="360" w:lineRule="auto"/>
        <w:ind w:right="-801" w:firstLine="3686"/>
        <w:jc w:val="both"/>
        <w:rPr>
          <w:rFonts w:eastAsia="MS Mincho"/>
          <w:sz w:val="24"/>
          <w:szCs w:val="24"/>
        </w:rPr>
      </w:pPr>
    </w:p>
    <w:p w:rsidR="008A305F" w:rsidRPr="00E31BE1" w:rsidRDefault="0011520B" w:rsidP="008A305F">
      <w:pPr>
        <w:spacing w:after="120" w:line="360" w:lineRule="auto"/>
        <w:ind w:right="-801" w:firstLine="3686"/>
        <w:jc w:val="both"/>
        <w:rPr>
          <w:rFonts w:eastAsia="MS Mincho"/>
          <w:sz w:val="24"/>
          <w:szCs w:val="24"/>
        </w:rPr>
      </w:pPr>
      <w:r>
        <w:rPr>
          <w:rFonts w:eastAsia="MS Mincho"/>
          <w:sz w:val="24"/>
          <w:szCs w:val="24"/>
        </w:rPr>
        <w:t>I – p</w:t>
      </w:r>
      <w:r w:rsidR="005D70F1" w:rsidRPr="00E31BE1">
        <w:rPr>
          <w:rFonts w:eastAsia="MS Mincho"/>
          <w:sz w:val="24"/>
          <w:szCs w:val="24"/>
        </w:rPr>
        <w:t>or categoria econômica:</w:t>
      </w:r>
    </w:p>
    <w:tbl>
      <w:tblPr>
        <w:tblW w:w="10912" w:type="dxa"/>
        <w:jc w:val="center"/>
        <w:tblLayout w:type="fixed"/>
        <w:tblCellMar>
          <w:left w:w="70" w:type="dxa"/>
          <w:right w:w="70" w:type="dxa"/>
        </w:tblCellMar>
        <w:tblLook w:val="0000"/>
      </w:tblPr>
      <w:tblGrid>
        <w:gridCol w:w="4798"/>
        <w:gridCol w:w="1863"/>
        <w:gridCol w:w="1741"/>
        <w:gridCol w:w="2350"/>
        <w:gridCol w:w="160"/>
      </w:tblGrid>
      <w:tr w:rsidR="005D70F1" w:rsidRPr="00E31BE1" w:rsidTr="00E31BE1">
        <w:trPr>
          <w:gridAfter w:val="1"/>
          <w:wAfter w:w="160" w:type="dxa"/>
          <w:trHeight w:val="639"/>
          <w:jc w:val="center"/>
        </w:trPr>
        <w:tc>
          <w:tcPr>
            <w:tcW w:w="4798" w:type="dxa"/>
            <w:tcBorders>
              <w:top w:val="single" w:sz="4" w:space="0" w:color="auto"/>
              <w:left w:val="single" w:sz="4" w:space="0" w:color="auto"/>
              <w:bottom w:val="single" w:sz="4" w:space="0" w:color="auto"/>
              <w:right w:val="single" w:sz="4" w:space="0" w:color="auto"/>
            </w:tcBorders>
            <w:vAlign w:val="center"/>
          </w:tcPr>
          <w:p w:rsidR="005D70F1" w:rsidRPr="00E31BE1" w:rsidRDefault="005D70F1">
            <w:pPr>
              <w:rPr>
                <w:rFonts w:eastAsia="MS Mincho"/>
                <w:b/>
                <w:bCs/>
              </w:rPr>
            </w:pPr>
            <w:r w:rsidRPr="00E31BE1">
              <w:tab/>
            </w:r>
            <w:r w:rsidRPr="00E31BE1">
              <w:tab/>
            </w:r>
            <w:r w:rsidRPr="00E31BE1">
              <w:rPr>
                <w:rFonts w:eastAsia="MS Mincho"/>
                <w:b/>
                <w:bCs/>
              </w:rPr>
              <w:t>ESPECIFICAÇÃO</w:t>
            </w:r>
          </w:p>
        </w:tc>
        <w:tc>
          <w:tcPr>
            <w:tcW w:w="1863" w:type="dxa"/>
            <w:tcBorders>
              <w:top w:val="single" w:sz="4" w:space="0" w:color="auto"/>
              <w:left w:val="single" w:sz="4" w:space="0" w:color="auto"/>
              <w:bottom w:val="single" w:sz="4" w:space="0" w:color="auto"/>
              <w:right w:val="single" w:sz="4" w:space="0" w:color="auto"/>
            </w:tcBorders>
            <w:vAlign w:val="center"/>
          </w:tcPr>
          <w:p w:rsidR="005D70F1" w:rsidRPr="00E31BE1" w:rsidRDefault="005D70F1">
            <w:pPr>
              <w:jc w:val="center"/>
              <w:rPr>
                <w:rFonts w:eastAsia="MS Mincho"/>
                <w:b/>
                <w:bCs/>
              </w:rPr>
            </w:pPr>
            <w:r w:rsidRPr="00E31BE1">
              <w:rPr>
                <w:rFonts w:eastAsia="MS Mincho"/>
                <w:b/>
                <w:bCs/>
              </w:rPr>
              <w:t>FISCAL</w:t>
            </w:r>
          </w:p>
        </w:tc>
        <w:tc>
          <w:tcPr>
            <w:tcW w:w="1741" w:type="dxa"/>
            <w:tcBorders>
              <w:top w:val="single" w:sz="4" w:space="0" w:color="auto"/>
              <w:left w:val="single" w:sz="4" w:space="0" w:color="auto"/>
              <w:bottom w:val="single" w:sz="4" w:space="0" w:color="auto"/>
              <w:right w:val="single" w:sz="4" w:space="0" w:color="auto"/>
            </w:tcBorders>
            <w:vAlign w:val="center"/>
          </w:tcPr>
          <w:p w:rsidR="005D70F1" w:rsidRPr="00E31BE1" w:rsidRDefault="005D70F1">
            <w:pPr>
              <w:jc w:val="center"/>
              <w:rPr>
                <w:rFonts w:eastAsia="MS Mincho"/>
                <w:b/>
                <w:bCs/>
              </w:rPr>
            </w:pPr>
            <w:r w:rsidRPr="00E31BE1">
              <w:rPr>
                <w:rFonts w:eastAsia="MS Mincho"/>
                <w:b/>
                <w:bCs/>
              </w:rPr>
              <w:t>SEGURIDADE SOCIAL</w:t>
            </w:r>
          </w:p>
        </w:tc>
        <w:tc>
          <w:tcPr>
            <w:tcW w:w="2350" w:type="dxa"/>
            <w:tcBorders>
              <w:top w:val="single" w:sz="4" w:space="0" w:color="auto"/>
              <w:left w:val="single" w:sz="4" w:space="0" w:color="auto"/>
              <w:bottom w:val="single" w:sz="4" w:space="0" w:color="auto"/>
              <w:right w:val="single" w:sz="4" w:space="0" w:color="auto"/>
            </w:tcBorders>
            <w:vAlign w:val="center"/>
          </w:tcPr>
          <w:p w:rsidR="005D70F1" w:rsidRPr="00E31BE1" w:rsidRDefault="005D70F1">
            <w:pPr>
              <w:jc w:val="center"/>
              <w:rPr>
                <w:rFonts w:eastAsia="MS Mincho"/>
                <w:b/>
                <w:bCs/>
              </w:rPr>
            </w:pPr>
            <w:r w:rsidRPr="00E31BE1">
              <w:rPr>
                <w:rFonts w:eastAsia="MS Mincho"/>
                <w:b/>
                <w:bCs/>
              </w:rPr>
              <w:t>TOTAL</w:t>
            </w: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pPr>
              <w:tabs>
                <w:tab w:val="left" w:pos="1620"/>
              </w:tabs>
              <w:rPr>
                <w:rFonts w:eastAsia="MS Mincho"/>
              </w:rPr>
            </w:pPr>
            <w:r w:rsidRPr="00E31BE1">
              <w:rPr>
                <w:rFonts w:eastAsia="MS Mincho"/>
              </w:rPr>
              <w:t>1. ADMINISTRAÇÃO DIRETA</w:t>
            </w:r>
          </w:p>
        </w:tc>
        <w:tc>
          <w:tcPr>
            <w:tcW w:w="1863" w:type="dxa"/>
            <w:tcBorders>
              <w:top w:val="nil"/>
              <w:left w:val="single" w:sz="4" w:space="0" w:color="auto"/>
              <w:bottom w:val="nil"/>
              <w:right w:val="single" w:sz="4" w:space="0" w:color="auto"/>
            </w:tcBorders>
            <w:vAlign w:val="center"/>
          </w:tcPr>
          <w:p w:rsidR="005D70F1" w:rsidRPr="00E31BE1" w:rsidRDefault="005D70F1">
            <w:pPr>
              <w:jc w:val="right"/>
            </w:pPr>
          </w:p>
        </w:tc>
        <w:tc>
          <w:tcPr>
            <w:tcW w:w="1741" w:type="dxa"/>
            <w:tcBorders>
              <w:top w:val="nil"/>
              <w:left w:val="single" w:sz="4" w:space="0" w:color="auto"/>
              <w:bottom w:val="nil"/>
              <w:right w:val="single" w:sz="4" w:space="0" w:color="auto"/>
            </w:tcBorders>
            <w:vAlign w:val="center"/>
          </w:tcPr>
          <w:p w:rsidR="005D70F1" w:rsidRPr="00E31BE1" w:rsidRDefault="005D70F1">
            <w:pPr>
              <w:jc w:val="right"/>
            </w:pPr>
          </w:p>
        </w:tc>
        <w:tc>
          <w:tcPr>
            <w:tcW w:w="235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DESPESAS CORRENTES</w:t>
            </w:r>
          </w:p>
        </w:tc>
        <w:tc>
          <w:tcPr>
            <w:tcW w:w="1863" w:type="dxa"/>
            <w:tcBorders>
              <w:top w:val="nil"/>
              <w:left w:val="single" w:sz="4" w:space="0" w:color="auto"/>
              <w:bottom w:val="nil"/>
              <w:right w:val="single" w:sz="4" w:space="0" w:color="auto"/>
            </w:tcBorders>
            <w:vAlign w:val="center"/>
          </w:tcPr>
          <w:p w:rsidR="005D70F1" w:rsidRPr="00E31BE1" w:rsidRDefault="00FF04D3" w:rsidP="00FF04D3">
            <w:pPr>
              <w:jc w:val="right"/>
              <w:rPr>
                <w:rFonts w:eastAsia="MS Mincho"/>
              </w:rPr>
            </w:pPr>
            <w:r w:rsidRPr="00E31BE1">
              <w:rPr>
                <w:rFonts w:eastAsia="MS Mincho"/>
              </w:rPr>
              <w:t>51</w:t>
            </w:r>
            <w:r w:rsidR="003C2E17" w:rsidRPr="00E31BE1">
              <w:rPr>
                <w:rFonts w:eastAsia="MS Mincho"/>
              </w:rPr>
              <w:t>7.677.986,00</w:t>
            </w:r>
          </w:p>
        </w:tc>
        <w:tc>
          <w:tcPr>
            <w:tcW w:w="1741" w:type="dxa"/>
            <w:tcBorders>
              <w:top w:val="nil"/>
              <w:left w:val="single" w:sz="4" w:space="0" w:color="auto"/>
              <w:bottom w:val="nil"/>
              <w:right w:val="single" w:sz="4" w:space="0" w:color="auto"/>
            </w:tcBorders>
            <w:vAlign w:val="center"/>
          </w:tcPr>
          <w:p w:rsidR="005D70F1" w:rsidRPr="00E31BE1" w:rsidRDefault="00FF04D3">
            <w:pPr>
              <w:jc w:val="right"/>
              <w:rPr>
                <w:rFonts w:eastAsia="MS Mincho"/>
              </w:rPr>
            </w:pPr>
            <w:r w:rsidRPr="00E31BE1">
              <w:rPr>
                <w:rFonts w:eastAsia="MS Mincho"/>
              </w:rPr>
              <w:t>1</w:t>
            </w:r>
            <w:r w:rsidR="0081009F" w:rsidRPr="00E31BE1">
              <w:rPr>
                <w:rFonts w:eastAsia="MS Mincho"/>
              </w:rPr>
              <w:t>81.292.150,00</w:t>
            </w:r>
          </w:p>
        </w:tc>
        <w:tc>
          <w:tcPr>
            <w:tcW w:w="2350" w:type="dxa"/>
            <w:tcBorders>
              <w:top w:val="nil"/>
              <w:left w:val="single" w:sz="4" w:space="0" w:color="auto"/>
              <w:bottom w:val="nil"/>
              <w:right w:val="single" w:sz="4" w:space="0" w:color="auto"/>
            </w:tcBorders>
            <w:vAlign w:val="center"/>
          </w:tcPr>
          <w:p w:rsidR="005D70F1" w:rsidRPr="00E31BE1" w:rsidRDefault="00FF04D3">
            <w:pPr>
              <w:jc w:val="right"/>
              <w:rPr>
                <w:rFonts w:eastAsia="MS Mincho"/>
              </w:rPr>
            </w:pPr>
            <w:r w:rsidRPr="00E31BE1">
              <w:rPr>
                <w:rFonts w:eastAsia="MS Mincho"/>
              </w:rPr>
              <w:t>6</w:t>
            </w:r>
            <w:r w:rsidR="0081009F" w:rsidRPr="00E31BE1">
              <w:rPr>
                <w:rFonts w:eastAsia="MS Mincho"/>
              </w:rPr>
              <w:t>98.970.136,00</w:t>
            </w: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pPr>
              <w:pStyle w:val="Cabealho"/>
              <w:tabs>
                <w:tab w:val="clear" w:pos="4419"/>
                <w:tab w:val="clear" w:pos="8838"/>
              </w:tabs>
              <w:rPr>
                <w:rFonts w:eastAsia="MS Mincho"/>
              </w:rPr>
            </w:pPr>
            <w:r w:rsidRPr="00E31BE1">
              <w:rPr>
                <w:rFonts w:eastAsia="MS Mincho"/>
              </w:rPr>
              <w:t xml:space="preserve">    DESPESAS DE CAPITAL</w:t>
            </w:r>
          </w:p>
        </w:tc>
        <w:tc>
          <w:tcPr>
            <w:tcW w:w="1863" w:type="dxa"/>
            <w:tcBorders>
              <w:top w:val="nil"/>
              <w:left w:val="single" w:sz="4" w:space="0" w:color="auto"/>
              <w:bottom w:val="nil"/>
              <w:right w:val="single" w:sz="4" w:space="0" w:color="auto"/>
            </w:tcBorders>
            <w:vAlign w:val="center"/>
          </w:tcPr>
          <w:p w:rsidR="005D70F1" w:rsidRPr="00E31BE1" w:rsidRDefault="006C735A" w:rsidP="00B40C6E">
            <w:pPr>
              <w:jc w:val="right"/>
              <w:rPr>
                <w:rFonts w:eastAsia="MS Mincho"/>
              </w:rPr>
            </w:pPr>
            <w:r w:rsidRPr="00E31BE1">
              <w:rPr>
                <w:rFonts w:eastAsia="MS Mincho"/>
              </w:rPr>
              <w:t>78.368.827,00</w:t>
            </w:r>
          </w:p>
        </w:tc>
        <w:tc>
          <w:tcPr>
            <w:tcW w:w="1741" w:type="dxa"/>
            <w:tcBorders>
              <w:top w:val="nil"/>
              <w:left w:val="single" w:sz="4" w:space="0" w:color="auto"/>
              <w:bottom w:val="nil"/>
              <w:right w:val="single" w:sz="4" w:space="0" w:color="auto"/>
            </w:tcBorders>
            <w:vAlign w:val="center"/>
          </w:tcPr>
          <w:p w:rsidR="005D70F1" w:rsidRPr="00E31BE1" w:rsidRDefault="006C735A">
            <w:pPr>
              <w:jc w:val="right"/>
              <w:rPr>
                <w:rFonts w:eastAsia="MS Mincho"/>
              </w:rPr>
            </w:pPr>
            <w:r w:rsidRPr="00E31BE1">
              <w:rPr>
                <w:rFonts w:eastAsia="MS Mincho"/>
              </w:rPr>
              <w:t>5.170.259,00</w:t>
            </w:r>
          </w:p>
        </w:tc>
        <w:tc>
          <w:tcPr>
            <w:tcW w:w="2350" w:type="dxa"/>
            <w:tcBorders>
              <w:top w:val="nil"/>
              <w:left w:val="single" w:sz="4" w:space="0" w:color="auto"/>
              <w:bottom w:val="nil"/>
              <w:right w:val="single" w:sz="4" w:space="0" w:color="auto"/>
            </w:tcBorders>
            <w:vAlign w:val="center"/>
          </w:tcPr>
          <w:p w:rsidR="005D70F1" w:rsidRPr="00E31BE1" w:rsidRDefault="006C735A">
            <w:pPr>
              <w:jc w:val="right"/>
              <w:rPr>
                <w:rFonts w:eastAsia="MS Mincho"/>
              </w:rPr>
            </w:pPr>
            <w:r w:rsidRPr="00E31BE1">
              <w:rPr>
                <w:rFonts w:eastAsia="MS Mincho"/>
              </w:rPr>
              <w:t>83.539.086,00</w:t>
            </w:r>
          </w:p>
        </w:tc>
      </w:tr>
      <w:tr w:rsidR="009B2DDE"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9B2DDE" w:rsidRPr="00E31BE1" w:rsidRDefault="009B2DDE">
            <w:pPr>
              <w:pStyle w:val="Cabealho"/>
              <w:tabs>
                <w:tab w:val="clear" w:pos="4419"/>
                <w:tab w:val="clear" w:pos="8838"/>
              </w:tabs>
              <w:rPr>
                <w:rFonts w:eastAsia="MS Mincho"/>
              </w:rPr>
            </w:pPr>
            <w:r w:rsidRPr="00E31BE1">
              <w:rPr>
                <w:rFonts w:eastAsia="MS Mincho"/>
              </w:rPr>
              <w:t xml:space="preserve">    RESERVA DE CONTINGENCIA</w:t>
            </w:r>
          </w:p>
        </w:tc>
        <w:tc>
          <w:tcPr>
            <w:tcW w:w="1863" w:type="dxa"/>
            <w:tcBorders>
              <w:top w:val="nil"/>
              <w:left w:val="single" w:sz="4" w:space="0" w:color="auto"/>
              <w:bottom w:val="nil"/>
              <w:right w:val="single" w:sz="4" w:space="0" w:color="auto"/>
            </w:tcBorders>
            <w:vAlign w:val="center"/>
          </w:tcPr>
          <w:p w:rsidR="009B2DDE" w:rsidRPr="00E31BE1" w:rsidRDefault="00FF04D3">
            <w:pPr>
              <w:jc w:val="right"/>
              <w:rPr>
                <w:rFonts w:eastAsia="MS Mincho"/>
              </w:rPr>
            </w:pPr>
            <w:r w:rsidRPr="00E31BE1">
              <w:rPr>
                <w:rFonts w:eastAsia="MS Mincho"/>
              </w:rPr>
              <w:t>6.000.000,00</w:t>
            </w:r>
          </w:p>
        </w:tc>
        <w:tc>
          <w:tcPr>
            <w:tcW w:w="1741" w:type="dxa"/>
            <w:tcBorders>
              <w:top w:val="nil"/>
              <w:left w:val="single" w:sz="4" w:space="0" w:color="auto"/>
              <w:bottom w:val="nil"/>
              <w:right w:val="single" w:sz="4" w:space="0" w:color="auto"/>
            </w:tcBorders>
            <w:vAlign w:val="center"/>
          </w:tcPr>
          <w:p w:rsidR="009B2DDE" w:rsidRPr="00E31BE1" w:rsidRDefault="00521E74">
            <w:pPr>
              <w:jc w:val="right"/>
              <w:rPr>
                <w:rFonts w:eastAsia="MS Mincho"/>
              </w:rPr>
            </w:pPr>
            <w:r w:rsidRPr="00E31BE1">
              <w:rPr>
                <w:rFonts w:eastAsia="MS Mincho"/>
              </w:rPr>
              <w:t>0,00</w:t>
            </w:r>
          </w:p>
        </w:tc>
        <w:tc>
          <w:tcPr>
            <w:tcW w:w="2350" w:type="dxa"/>
            <w:tcBorders>
              <w:top w:val="nil"/>
              <w:left w:val="single" w:sz="4" w:space="0" w:color="auto"/>
              <w:bottom w:val="nil"/>
              <w:right w:val="single" w:sz="4" w:space="0" w:color="auto"/>
            </w:tcBorders>
            <w:vAlign w:val="center"/>
          </w:tcPr>
          <w:p w:rsidR="009B2DDE" w:rsidRPr="00E31BE1" w:rsidRDefault="00FF04D3">
            <w:pPr>
              <w:jc w:val="right"/>
              <w:rPr>
                <w:rFonts w:eastAsia="MS Mincho"/>
              </w:rPr>
            </w:pPr>
            <w:r w:rsidRPr="00E31BE1">
              <w:rPr>
                <w:rFonts w:eastAsia="MS Mincho"/>
              </w:rPr>
              <w:t>6.000.000,00</w:t>
            </w: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pPr>
              <w:jc w:val="right"/>
              <w:rPr>
                <w:rFonts w:eastAsia="MS Mincho"/>
              </w:rPr>
            </w:pPr>
            <w:r w:rsidRPr="00E31BE1">
              <w:rPr>
                <w:rFonts w:eastAsia="MS Mincho"/>
              </w:rPr>
              <w:t>Total da Administração Direta</w:t>
            </w:r>
          </w:p>
        </w:tc>
        <w:tc>
          <w:tcPr>
            <w:tcW w:w="1863" w:type="dxa"/>
            <w:tcBorders>
              <w:top w:val="nil"/>
              <w:left w:val="single" w:sz="4" w:space="0" w:color="auto"/>
              <w:bottom w:val="nil"/>
              <w:right w:val="single" w:sz="4" w:space="0" w:color="auto"/>
            </w:tcBorders>
            <w:vAlign w:val="center"/>
          </w:tcPr>
          <w:p w:rsidR="005D70F1" w:rsidRPr="00E31BE1" w:rsidRDefault="00FF04D3">
            <w:pPr>
              <w:jc w:val="right"/>
              <w:rPr>
                <w:rFonts w:eastAsia="MS Mincho"/>
              </w:rPr>
            </w:pPr>
            <w:r w:rsidRPr="00E31BE1">
              <w:rPr>
                <w:rFonts w:eastAsia="MS Mincho"/>
              </w:rPr>
              <w:t>60</w:t>
            </w:r>
            <w:r w:rsidR="006C735A" w:rsidRPr="00E31BE1">
              <w:rPr>
                <w:rFonts w:eastAsia="MS Mincho"/>
              </w:rPr>
              <w:t>2.046</w:t>
            </w:r>
            <w:r w:rsidR="0025590B" w:rsidRPr="00E31BE1">
              <w:rPr>
                <w:rFonts w:eastAsia="MS Mincho"/>
              </w:rPr>
              <w:t>.813,00</w:t>
            </w:r>
          </w:p>
        </w:tc>
        <w:tc>
          <w:tcPr>
            <w:tcW w:w="1741" w:type="dxa"/>
            <w:tcBorders>
              <w:top w:val="nil"/>
              <w:left w:val="single" w:sz="4" w:space="0" w:color="auto"/>
              <w:bottom w:val="nil"/>
              <w:right w:val="single" w:sz="4" w:space="0" w:color="auto"/>
            </w:tcBorders>
            <w:vAlign w:val="center"/>
          </w:tcPr>
          <w:p w:rsidR="005D70F1" w:rsidRPr="00E31BE1" w:rsidRDefault="00FF04D3">
            <w:pPr>
              <w:jc w:val="right"/>
              <w:rPr>
                <w:rFonts w:eastAsia="MS Mincho"/>
              </w:rPr>
            </w:pPr>
            <w:r w:rsidRPr="00E31BE1">
              <w:rPr>
                <w:rFonts w:eastAsia="MS Mincho"/>
              </w:rPr>
              <w:t>1</w:t>
            </w:r>
            <w:r w:rsidR="000730EF" w:rsidRPr="00E31BE1">
              <w:rPr>
                <w:rFonts w:eastAsia="MS Mincho"/>
              </w:rPr>
              <w:t>86.462.409,00</w:t>
            </w:r>
          </w:p>
        </w:tc>
        <w:tc>
          <w:tcPr>
            <w:tcW w:w="2350" w:type="dxa"/>
            <w:tcBorders>
              <w:top w:val="nil"/>
              <w:left w:val="single" w:sz="4" w:space="0" w:color="auto"/>
              <w:bottom w:val="nil"/>
              <w:right w:val="single" w:sz="4" w:space="0" w:color="auto"/>
            </w:tcBorders>
            <w:vAlign w:val="center"/>
          </w:tcPr>
          <w:p w:rsidR="005D70F1" w:rsidRPr="00E31BE1" w:rsidRDefault="00FF04D3" w:rsidP="0067053E">
            <w:pPr>
              <w:jc w:val="right"/>
              <w:rPr>
                <w:rFonts w:eastAsia="MS Mincho"/>
              </w:rPr>
            </w:pPr>
            <w:r w:rsidRPr="00E31BE1">
              <w:rPr>
                <w:rFonts w:eastAsia="MS Mincho"/>
              </w:rPr>
              <w:t>7</w:t>
            </w:r>
            <w:r w:rsidR="000730EF" w:rsidRPr="00E31BE1">
              <w:rPr>
                <w:rFonts w:eastAsia="MS Mincho"/>
              </w:rPr>
              <w:t>88.509.222,00</w:t>
            </w: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tc>
        <w:tc>
          <w:tcPr>
            <w:tcW w:w="1863" w:type="dxa"/>
            <w:tcBorders>
              <w:top w:val="nil"/>
              <w:left w:val="single" w:sz="4" w:space="0" w:color="auto"/>
              <w:bottom w:val="nil"/>
              <w:right w:val="single" w:sz="4" w:space="0" w:color="auto"/>
            </w:tcBorders>
            <w:vAlign w:val="center"/>
          </w:tcPr>
          <w:p w:rsidR="005D70F1" w:rsidRPr="00E31BE1" w:rsidRDefault="005D70F1">
            <w:pPr>
              <w:jc w:val="right"/>
            </w:pPr>
          </w:p>
        </w:tc>
        <w:tc>
          <w:tcPr>
            <w:tcW w:w="1741" w:type="dxa"/>
            <w:tcBorders>
              <w:top w:val="nil"/>
              <w:left w:val="single" w:sz="4" w:space="0" w:color="auto"/>
              <w:bottom w:val="nil"/>
              <w:right w:val="single" w:sz="4" w:space="0" w:color="auto"/>
            </w:tcBorders>
            <w:vAlign w:val="center"/>
          </w:tcPr>
          <w:p w:rsidR="005D70F1" w:rsidRPr="00E31BE1" w:rsidRDefault="005D70F1">
            <w:pPr>
              <w:jc w:val="right"/>
            </w:pPr>
          </w:p>
        </w:tc>
        <w:tc>
          <w:tcPr>
            <w:tcW w:w="235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31BE1">
        <w:trPr>
          <w:gridAfter w:val="1"/>
          <w:wAfter w:w="160" w:type="dxa"/>
          <w:trHeight w:val="298"/>
          <w:jc w:val="center"/>
        </w:trPr>
        <w:tc>
          <w:tcPr>
            <w:tcW w:w="4798"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2. ADMINISTRAÇÃO INDIRETA</w:t>
            </w:r>
          </w:p>
        </w:tc>
        <w:tc>
          <w:tcPr>
            <w:tcW w:w="1863" w:type="dxa"/>
            <w:tcBorders>
              <w:top w:val="nil"/>
              <w:left w:val="single" w:sz="4" w:space="0" w:color="auto"/>
              <w:bottom w:val="nil"/>
              <w:right w:val="single" w:sz="4" w:space="0" w:color="auto"/>
            </w:tcBorders>
            <w:vAlign w:val="center"/>
          </w:tcPr>
          <w:p w:rsidR="005D70F1" w:rsidRPr="00E31BE1" w:rsidRDefault="005D70F1">
            <w:pPr>
              <w:jc w:val="right"/>
            </w:pPr>
          </w:p>
        </w:tc>
        <w:tc>
          <w:tcPr>
            <w:tcW w:w="1741" w:type="dxa"/>
            <w:tcBorders>
              <w:top w:val="nil"/>
              <w:left w:val="single" w:sz="4" w:space="0" w:color="auto"/>
              <w:bottom w:val="nil"/>
              <w:right w:val="single" w:sz="4" w:space="0" w:color="auto"/>
            </w:tcBorders>
            <w:vAlign w:val="center"/>
          </w:tcPr>
          <w:p w:rsidR="005D70F1" w:rsidRPr="00E31BE1" w:rsidRDefault="005D70F1">
            <w:pPr>
              <w:jc w:val="right"/>
            </w:pPr>
          </w:p>
        </w:tc>
        <w:tc>
          <w:tcPr>
            <w:tcW w:w="235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pPr>
              <w:tabs>
                <w:tab w:val="left" w:pos="1620"/>
              </w:tabs>
              <w:rPr>
                <w:rFonts w:eastAsia="MS Mincho"/>
              </w:rPr>
            </w:pPr>
            <w:r w:rsidRPr="00E31BE1">
              <w:rPr>
                <w:rFonts w:eastAsia="MS Mincho"/>
              </w:rPr>
              <w:t xml:space="preserve">    DESPESAS CORRENTES</w:t>
            </w:r>
          </w:p>
        </w:tc>
        <w:tc>
          <w:tcPr>
            <w:tcW w:w="1863" w:type="dxa"/>
            <w:tcBorders>
              <w:top w:val="nil"/>
              <w:left w:val="single" w:sz="4" w:space="0" w:color="auto"/>
              <w:bottom w:val="nil"/>
              <w:right w:val="single" w:sz="4" w:space="0" w:color="auto"/>
            </w:tcBorders>
            <w:vAlign w:val="center"/>
          </w:tcPr>
          <w:p w:rsidR="005D70F1" w:rsidRPr="00E31BE1" w:rsidRDefault="008B48DD">
            <w:pPr>
              <w:jc w:val="right"/>
              <w:rPr>
                <w:rFonts w:eastAsia="MS Mincho"/>
              </w:rPr>
            </w:pPr>
            <w:r w:rsidRPr="00E31BE1">
              <w:rPr>
                <w:rFonts w:eastAsia="MS Mincho"/>
              </w:rPr>
              <w:t>0,00</w:t>
            </w:r>
          </w:p>
        </w:tc>
        <w:tc>
          <w:tcPr>
            <w:tcW w:w="1741" w:type="dxa"/>
            <w:tcBorders>
              <w:top w:val="nil"/>
              <w:left w:val="single" w:sz="4" w:space="0" w:color="auto"/>
              <w:bottom w:val="nil"/>
              <w:right w:val="single" w:sz="4" w:space="0" w:color="auto"/>
            </w:tcBorders>
            <w:vAlign w:val="center"/>
          </w:tcPr>
          <w:p w:rsidR="005D70F1" w:rsidRPr="00E31BE1" w:rsidRDefault="00FF04D3" w:rsidP="00B40C6E">
            <w:pPr>
              <w:jc w:val="right"/>
              <w:rPr>
                <w:rFonts w:eastAsia="MS Mincho"/>
              </w:rPr>
            </w:pPr>
            <w:r w:rsidRPr="00E31BE1">
              <w:rPr>
                <w:rFonts w:eastAsia="MS Mincho"/>
              </w:rPr>
              <w:t>63.</w:t>
            </w:r>
            <w:r w:rsidR="00F109FC" w:rsidRPr="00E31BE1">
              <w:rPr>
                <w:rFonts w:eastAsia="MS Mincho"/>
              </w:rPr>
              <w:t>338.957,00</w:t>
            </w:r>
          </w:p>
        </w:tc>
        <w:tc>
          <w:tcPr>
            <w:tcW w:w="2350" w:type="dxa"/>
            <w:tcBorders>
              <w:top w:val="nil"/>
              <w:left w:val="single" w:sz="4" w:space="0" w:color="auto"/>
              <w:bottom w:val="nil"/>
              <w:right w:val="single" w:sz="4" w:space="0" w:color="auto"/>
            </w:tcBorders>
            <w:vAlign w:val="center"/>
          </w:tcPr>
          <w:p w:rsidR="005D70F1" w:rsidRPr="00E31BE1" w:rsidRDefault="00FF04D3" w:rsidP="00521E74">
            <w:pPr>
              <w:jc w:val="right"/>
              <w:rPr>
                <w:rFonts w:eastAsia="MS Mincho"/>
              </w:rPr>
            </w:pPr>
            <w:r w:rsidRPr="00E31BE1">
              <w:rPr>
                <w:rFonts w:eastAsia="MS Mincho"/>
              </w:rPr>
              <w:t>63.</w:t>
            </w:r>
            <w:r w:rsidR="00F109FC" w:rsidRPr="00E31BE1">
              <w:rPr>
                <w:rFonts w:eastAsia="MS Mincho"/>
              </w:rPr>
              <w:t>338.957,00</w:t>
            </w: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DESPESAS DE CAPITAL</w:t>
            </w:r>
          </w:p>
        </w:tc>
        <w:tc>
          <w:tcPr>
            <w:tcW w:w="1863" w:type="dxa"/>
            <w:tcBorders>
              <w:top w:val="nil"/>
              <w:left w:val="single" w:sz="4" w:space="0" w:color="auto"/>
              <w:bottom w:val="nil"/>
              <w:right w:val="single" w:sz="4" w:space="0" w:color="auto"/>
            </w:tcBorders>
            <w:vAlign w:val="center"/>
          </w:tcPr>
          <w:p w:rsidR="005D70F1" w:rsidRPr="00E31BE1" w:rsidRDefault="008B48DD">
            <w:pPr>
              <w:jc w:val="right"/>
              <w:rPr>
                <w:rFonts w:eastAsia="MS Mincho"/>
              </w:rPr>
            </w:pPr>
            <w:r w:rsidRPr="00E31BE1">
              <w:rPr>
                <w:rFonts w:eastAsia="MS Mincho"/>
              </w:rPr>
              <w:t>0,00</w:t>
            </w:r>
          </w:p>
        </w:tc>
        <w:tc>
          <w:tcPr>
            <w:tcW w:w="1741" w:type="dxa"/>
            <w:tcBorders>
              <w:top w:val="nil"/>
              <w:left w:val="single" w:sz="4" w:space="0" w:color="auto"/>
              <w:bottom w:val="nil"/>
              <w:right w:val="single" w:sz="4" w:space="0" w:color="auto"/>
            </w:tcBorders>
            <w:vAlign w:val="center"/>
          </w:tcPr>
          <w:p w:rsidR="005D70F1" w:rsidRPr="00E31BE1" w:rsidRDefault="00FF04D3" w:rsidP="005F06F5">
            <w:pPr>
              <w:jc w:val="right"/>
              <w:rPr>
                <w:rFonts w:eastAsia="MS Mincho"/>
              </w:rPr>
            </w:pPr>
            <w:r w:rsidRPr="00E31BE1">
              <w:rPr>
                <w:rFonts w:eastAsia="MS Mincho"/>
              </w:rPr>
              <w:t>1.475.000,00</w:t>
            </w:r>
          </w:p>
        </w:tc>
        <w:tc>
          <w:tcPr>
            <w:tcW w:w="2350" w:type="dxa"/>
            <w:tcBorders>
              <w:top w:val="nil"/>
              <w:left w:val="single" w:sz="4" w:space="0" w:color="auto"/>
              <w:bottom w:val="nil"/>
              <w:right w:val="single" w:sz="4" w:space="0" w:color="auto"/>
            </w:tcBorders>
            <w:vAlign w:val="center"/>
          </w:tcPr>
          <w:p w:rsidR="005D70F1" w:rsidRPr="00E31BE1" w:rsidRDefault="00FF04D3" w:rsidP="00FF04D3">
            <w:pPr>
              <w:jc w:val="right"/>
              <w:rPr>
                <w:rFonts w:eastAsia="MS Mincho"/>
              </w:rPr>
            </w:pPr>
            <w:r w:rsidRPr="00E31BE1">
              <w:rPr>
                <w:rFonts w:eastAsia="MS Mincho"/>
              </w:rPr>
              <w:t>1.475.000,00</w:t>
            </w:r>
          </w:p>
        </w:tc>
      </w:tr>
      <w:tr w:rsidR="009B2DDE"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9B2DDE" w:rsidRPr="00E31BE1" w:rsidRDefault="009B2DDE" w:rsidP="004759F8">
            <w:pPr>
              <w:rPr>
                <w:rFonts w:eastAsia="MS Mincho"/>
              </w:rPr>
            </w:pPr>
            <w:r w:rsidRPr="00E31BE1">
              <w:rPr>
                <w:rFonts w:eastAsia="MS Mincho"/>
              </w:rPr>
              <w:t xml:space="preserve">     RESERVA D</w:t>
            </w:r>
            <w:r w:rsidR="004759F8" w:rsidRPr="00E31BE1">
              <w:rPr>
                <w:rFonts w:eastAsia="MS Mincho"/>
              </w:rPr>
              <w:t>O RPPS</w:t>
            </w:r>
          </w:p>
        </w:tc>
        <w:tc>
          <w:tcPr>
            <w:tcW w:w="1863" w:type="dxa"/>
            <w:tcBorders>
              <w:top w:val="nil"/>
              <w:left w:val="single" w:sz="4" w:space="0" w:color="auto"/>
              <w:bottom w:val="nil"/>
              <w:right w:val="single" w:sz="4" w:space="0" w:color="auto"/>
            </w:tcBorders>
            <w:vAlign w:val="center"/>
          </w:tcPr>
          <w:p w:rsidR="009B2DDE" w:rsidRPr="00E31BE1" w:rsidRDefault="002A6BBC">
            <w:pPr>
              <w:jc w:val="right"/>
              <w:rPr>
                <w:rFonts w:eastAsia="MS Mincho"/>
              </w:rPr>
            </w:pPr>
            <w:r w:rsidRPr="00E31BE1">
              <w:rPr>
                <w:rFonts w:eastAsia="MS Mincho"/>
              </w:rPr>
              <w:t>31.810.916</w:t>
            </w:r>
            <w:r w:rsidR="00F109FC" w:rsidRPr="00E31BE1">
              <w:rPr>
                <w:rFonts w:eastAsia="MS Mincho"/>
              </w:rPr>
              <w:t>,00</w:t>
            </w:r>
          </w:p>
        </w:tc>
        <w:tc>
          <w:tcPr>
            <w:tcW w:w="1741" w:type="dxa"/>
            <w:tcBorders>
              <w:top w:val="nil"/>
              <w:left w:val="single" w:sz="4" w:space="0" w:color="auto"/>
              <w:bottom w:val="nil"/>
              <w:right w:val="single" w:sz="4" w:space="0" w:color="auto"/>
            </w:tcBorders>
            <w:vAlign w:val="center"/>
          </w:tcPr>
          <w:p w:rsidR="009B2DDE" w:rsidRPr="00E31BE1" w:rsidRDefault="009B2DDE">
            <w:pPr>
              <w:jc w:val="right"/>
              <w:rPr>
                <w:rFonts w:eastAsia="MS Mincho"/>
              </w:rPr>
            </w:pPr>
            <w:r w:rsidRPr="00E31BE1">
              <w:rPr>
                <w:rFonts w:eastAsia="MS Mincho"/>
              </w:rPr>
              <w:t>0,00</w:t>
            </w:r>
          </w:p>
        </w:tc>
        <w:tc>
          <w:tcPr>
            <w:tcW w:w="2350" w:type="dxa"/>
            <w:tcBorders>
              <w:top w:val="nil"/>
              <w:left w:val="single" w:sz="4" w:space="0" w:color="auto"/>
              <w:bottom w:val="nil"/>
              <w:right w:val="single" w:sz="4" w:space="0" w:color="auto"/>
            </w:tcBorders>
            <w:vAlign w:val="center"/>
          </w:tcPr>
          <w:p w:rsidR="009B2DDE" w:rsidRPr="00E31BE1" w:rsidRDefault="002A6BBC" w:rsidP="00521E74">
            <w:pPr>
              <w:jc w:val="right"/>
              <w:rPr>
                <w:rFonts w:eastAsia="MS Mincho"/>
              </w:rPr>
            </w:pPr>
            <w:r w:rsidRPr="00E31BE1">
              <w:rPr>
                <w:rFonts w:eastAsia="MS Mincho"/>
              </w:rPr>
              <w:t>31.810.916,00</w:t>
            </w: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pPr>
              <w:jc w:val="right"/>
              <w:rPr>
                <w:rFonts w:eastAsia="MS Mincho"/>
              </w:rPr>
            </w:pPr>
            <w:r w:rsidRPr="00E31BE1">
              <w:rPr>
                <w:rFonts w:eastAsia="MS Mincho"/>
              </w:rPr>
              <w:t>Total da Administração Indireta</w:t>
            </w:r>
          </w:p>
        </w:tc>
        <w:tc>
          <w:tcPr>
            <w:tcW w:w="1863" w:type="dxa"/>
            <w:tcBorders>
              <w:top w:val="nil"/>
              <w:left w:val="single" w:sz="4" w:space="0" w:color="auto"/>
              <w:bottom w:val="nil"/>
              <w:right w:val="single" w:sz="4" w:space="0" w:color="auto"/>
            </w:tcBorders>
            <w:vAlign w:val="center"/>
          </w:tcPr>
          <w:p w:rsidR="005D70F1" w:rsidRPr="00E31BE1" w:rsidRDefault="002A6BBC">
            <w:pPr>
              <w:jc w:val="right"/>
              <w:rPr>
                <w:rFonts w:eastAsia="MS Mincho"/>
              </w:rPr>
            </w:pPr>
            <w:r w:rsidRPr="00E31BE1">
              <w:rPr>
                <w:rFonts w:eastAsia="MS Mincho"/>
              </w:rPr>
              <w:t>31.810.916,00</w:t>
            </w:r>
          </w:p>
        </w:tc>
        <w:tc>
          <w:tcPr>
            <w:tcW w:w="1741" w:type="dxa"/>
            <w:tcBorders>
              <w:top w:val="nil"/>
              <w:left w:val="single" w:sz="4" w:space="0" w:color="auto"/>
              <w:bottom w:val="nil"/>
              <w:right w:val="single" w:sz="4" w:space="0" w:color="auto"/>
            </w:tcBorders>
            <w:vAlign w:val="center"/>
          </w:tcPr>
          <w:p w:rsidR="005D70F1" w:rsidRPr="00E31BE1" w:rsidRDefault="00FF04D3" w:rsidP="0067053E">
            <w:pPr>
              <w:jc w:val="right"/>
              <w:rPr>
                <w:rFonts w:eastAsia="MS Mincho"/>
              </w:rPr>
            </w:pPr>
            <w:r w:rsidRPr="00E31BE1">
              <w:rPr>
                <w:rFonts w:eastAsia="MS Mincho"/>
              </w:rPr>
              <w:t>64</w:t>
            </w:r>
            <w:r w:rsidR="002D39C4" w:rsidRPr="00E31BE1">
              <w:rPr>
                <w:rFonts w:eastAsia="MS Mincho"/>
              </w:rPr>
              <w:t>.813.957,00</w:t>
            </w:r>
          </w:p>
        </w:tc>
        <w:tc>
          <w:tcPr>
            <w:tcW w:w="2350" w:type="dxa"/>
            <w:tcBorders>
              <w:top w:val="nil"/>
              <w:left w:val="single" w:sz="4" w:space="0" w:color="auto"/>
              <w:bottom w:val="nil"/>
              <w:right w:val="single" w:sz="4" w:space="0" w:color="auto"/>
            </w:tcBorders>
            <w:vAlign w:val="center"/>
          </w:tcPr>
          <w:p w:rsidR="005D70F1" w:rsidRPr="00E31BE1" w:rsidRDefault="00FF04D3" w:rsidP="00521E74">
            <w:pPr>
              <w:jc w:val="right"/>
              <w:rPr>
                <w:rFonts w:eastAsia="MS Mincho"/>
              </w:rPr>
            </w:pPr>
            <w:r w:rsidRPr="00E31BE1">
              <w:rPr>
                <w:rFonts w:eastAsia="MS Mincho"/>
              </w:rPr>
              <w:t>9</w:t>
            </w:r>
            <w:r w:rsidR="002D39C4" w:rsidRPr="00E31BE1">
              <w:rPr>
                <w:rFonts w:eastAsia="MS Mincho"/>
              </w:rPr>
              <w:t>6.624.873,00</w:t>
            </w: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tc>
        <w:tc>
          <w:tcPr>
            <w:tcW w:w="1863" w:type="dxa"/>
            <w:tcBorders>
              <w:top w:val="nil"/>
              <w:left w:val="single" w:sz="4" w:space="0" w:color="auto"/>
              <w:bottom w:val="nil"/>
              <w:right w:val="single" w:sz="4" w:space="0" w:color="auto"/>
            </w:tcBorders>
            <w:vAlign w:val="center"/>
          </w:tcPr>
          <w:p w:rsidR="005D70F1" w:rsidRPr="00E31BE1" w:rsidRDefault="005D70F1">
            <w:pPr>
              <w:jc w:val="right"/>
            </w:pPr>
          </w:p>
        </w:tc>
        <w:tc>
          <w:tcPr>
            <w:tcW w:w="1741" w:type="dxa"/>
            <w:tcBorders>
              <w:top w:val="nil"/>
              <w:left w:val="single" w:sz="4" w:space="0" w:color="auto"/>
              <w:bottom w:val="nil"/>
              <w:right w:val="single" w:sz="4" w:space="0" w:color="auto"/>
            </w:tcBorders>
            <w:vAlign w:val="center"/>
          </w:tcPr>
          <w:p w:rsidR="005D70F1" w:rsidRPr="00E31BE1" w:rsidRDefault="005D70F1">
            <w:pPr>
              <w:jc w:val="right"/>
            </w:pPr>
          </w:p>
        </w:tc>
        <w:tc>
          <w:tcPr>
            <w:tcW w:w="235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31BE1">
        <w:trPr>
          <w:gridAfter w:val="1"/>
          <w:wAfter w:w="160" w:type="dxa"/>
          <w:trHeight w:val="248"/>
          <w:jc w:val="center"/>
        </w:trPr>
        <w:tc>
          <w:tcPr>
            <w:tcW w:w="4798"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3. ADMINISTRAÇÃO DIRETA E INDIRETA</w:t>
            </w:r>
          </w:p>
        </w:tc>
        <w:tc>
          <w:tcPr>
            <w:tcW w:w="1863" w:type="dxa"/>
            <w:tcBorders>
              <w:top w:val="nil"/>
              <w:left w:val="single" w:sz="4" w:space="0" w:color="auto"/>
              <w:bottom w:val="nil"/>
              <w:right w:val="single" w:sz="4" w:space="0" w:color="auto"/>
            </w:tcBorders>
            <w:vAlign w:val="center"/>
          </w:tcPr>
          <w:p w:rsidR="005D70F1" w:rsidRPr="00E31BE1" w:rsidRDefault="005D70F1">
            <w:pPr>
              <w:jc w:val="right"/>
            </w:pPr>
          </w:p>
        </w:tc>
        <w:tc>
          <w:tcPr>
            <w:tcW w:w="1741" w:type="dxa"/>
            <w:tcBorders>
              <w:top w:val="nil"/>
              <w:left w:val="single" w:sz="4" w:space="0" w:color="auto"/>
              <w:bottom w:val="nil"/>
              <w:right w:val="single" w:sz="4" w:space="0" w:color="auto"/>
            </w:tcBorders>
            <w:vAlign w:val="center"/>
          </w:tcPr>
          <w:p w:rsidR="005D70F1" w:rsidRPr="00E31BE1" w:rsidRDefault="005D70F1">
            <w:pPr>
              <w:jc w:val="right"/>
            </w:pPr>
          </w:p>
        </w:tc>
        <w:tc>
          <w:tcPr>
            <w:tcW w:w="235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pPr>
              <w:tabs>
                <w:tab w:val="left" w:pos="1620"/>
              </w:tabs>
              <w:rPr>
                <w:rFonts w:eastAsia="MS Mincho"/>
              </w:rPr>
            </w:pPr>
            <w:r w:rsidRPr="00E31BE1">
              <w:rPr>
                <w:rFonts w:eastAsia="MS Mincho"/>
              </w:rPr>
              <w:t xml:space="preserve">    DESPESAS CORRENTES</w:t>
            </w:r>
          </w:p>
        </w:tc>
        <w:tc>
          <w:tcPr>
            <w:tcW w:w="1863" w:type="dxa"/>
            <w:tcBorders>
              <w:top w:val="nil"/>
              <w:left w:val="single" w:sz="4" w:space="0" w:color="auto"/>
              <w:bottom w:val="nil"/>
              <w:right w:val="single" w:sz="4" w:space="0" w:color="auto"/>
            </w:tcBorders>
            <w:vAlign w:val="center"/>
          </w:tcPr>
          <w:p w:rsidR="005D70F1" w:rsidRPr="00E31BE1" w:rsidRDefault="00FF04D3">
            <w:pPr>
              <w:jc w:val="right"/>
              <w:rPr>
                <w:rFonts w:eastAsia="MS Mincho"/>
              </w:rPr>
            </w:pPr>
            <w:r w:rsidRPr="00E31BE1">
              <w:rPr>
                <w:rFonts w:eastAsia="MS Mincho"/>
              </w:rPr>
              <w:t>51</w:t>
            </w:r>
            <w:r w:rsidR="002D39C4" w:rsidRPr="00E31BE1">
              <w:rPr>
                <w:rFonts w:eastAsia="MS Mincho"/>
              </w:rPr>
              <w:t>7.677.986,00</w:t>
            </w:r>
          </w:p>
        </w:tc>
        <w:tc>
          <w:tcPr>
            <w:tcW w:w="1741" w:type="dxa"/>
            <w:tcBorders>
              <w:top w:val="nil"/>
              <w:left w:val="single" w:sz="4" w:space="0" w:color="auto"/>
              <w:bottom w:val="nil"/>
              <w:right w:val="single" w:sz="4" w:space="0" w:color="auto"/>
            </w:tcBorders>
            <w:vAlign w:val="center"/>
          </w:tcPr>
          <w:p w:rsidR="005D70F1" w:rsidRPr="00E31BE1" w:rsidRDefault="0081009F">
            <w:pPr>
              <w:jc w:val="right"/>
              <w:rPr>
                <w:rFonts w:eastAsia="MS Mincho"/>
              </w:rPr>
            </w:pPr>
            <w:r w:rsidRPr="00E31BE1">
              <w:rPr>
                <w:rFonts w:eastAsia="MS Mincho"/>
              </w:rPr>
              <w:t>244.631.107,00</w:t>
            </w:r>
          </w:p>
        </w:tc>
        <w:tc>
          <w:tcPr>
            <w:tcW w:w="2350" w:type="dxa"/>
            <w:tcBorders>
              <w:top w:val="nil"/>
              <w:left w:val="single" w:sz="4" w:space="0" w:color="auto"/>
              <w:bottom w:val="nil"/>
              <w:right w:val="single" w:sz="4" w:space="0" w:color="auto"/>
            </w:tcBorders>
            <w:vAlign w:val="center"/>
          </w:tcPr>
          <w:p w:rsidR="005D70F1" w:rsidRPr="00E31BE1" w:rsidRDefault="00FF04D3">
            <w:pPr>
              <w:jc w:val="right"/>
              <w:rPr>
                <w:rFonts w:eastAsia="MS Mincho"/>
              </w:rPr>
            </w:pPr>
            <w:r w:rsidRPr="00E31BE1">
              <w:rPr>
                <w:rFonts w:eastAsia="MS Mincho"/>
              </w:rPr>
              <w:t>7</w:t>
            </w:r>
            <w:r w:rsidR="0081009F" w:rsidRPr="00E31BE1">
              <w:rPr>
                <w:rFonts w:eastAsia="MS Mincho"/>
              </w:rPr>
              <w:t>62.309.093,00</w:t>
            </w:r>
          </w:p>
        </w:tc>
      </w:tr>
      <w:tr w:rsidR="005D70F1" w:rsidRPr="00E31BE1" w:rsidTr="00E31BE1">
        <w:trPr>
          <w:jc w:val="center"/>
        </w:trPr>
        <w:tc>
          <w:tcPr>
            <w:tcW w:w="4798"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DESPESAS DE CAPITAL</w:t>
            </w:r>
          </w:p>
        </w:tc>
        <w:tc>
          <w:tcPr>
            <w:tcW w:w="1863" w:type="dxa"/>
            <w:tcBorders>
              <w:top w:val="nil"/>
              <w:left w:val="single" w:sz="4" w:space="0" w:color="auto"/>
              <w:bottom w:val="nil"/>
              <w:right w:val="single" w:sz="4" w:space="0" w:color="auto"/>
            </w:tcBorders>
            <w:vAlign w:val="center"/>
          </w:tcPr>
          <w:p w:rsidR="005D70F1" w:rsidRPr="00E31BE1" w:rsidRDefault="002D39C4">
            <w:pPr>
              <w:jc w:val="right"/>
              <w:rPr>
                <w:rFonts w:eastAsia="MS Mincho"/>
              </w:rPr>
            </w:pPr>
            <w:r w:rsidRPr="00E31BE1">
              <w:rPr>
                <w:rFonts w:eastAsia="MS Mincho"/>
              </w:rPr>
              <w:t>78.368.827,00</w:t>
            </w:r>
          </w:p>
        </w:tc>
        <w:tc>
          <w:tcPr>
            <w:tcW w:w="1741" w:type="dxa"/>
            <w:tcBorders>
              <w:top w:val="nil"/>
              <w:left w:val="single" w:sz="4" w:space="0" w:color="auto"/>
              <w:bottom w:val="nil"/>
              <w:right w:val="single" w:sz="4" w:space="0" w:color="auto"/>
            </w:tcBorders>
            <w:vAlign w:val="center"/>
          </w:tcPr>
          <w:p w:rsidR="005D70F1" w:rsidRPr="00E31BE1" w:rsidRDefault="00AE5A73">
            <w:pPr>
              <w:jc w:val="right"/>
              <w:rPr>
                <w:rFonts w:eastAsia="MS Mincho"/>
              </w:rPr>
            </w:pPr>
            <w:r w:rsidRPr="00E31BE1">
              <w:rPr>
                <w:rFonts w:eastAsia="MS Mincho"/>
              </w:rPr>
              <w:t>6.645.259,00</w:t>
            </w:r>
          </w:p>
        </w:tc>
        <w:tc>
          <w:tcPr>
            <w:tcW w:w="2350" w:type="dxa"/>
            <w:tcBorders>
              <w:top w:val="nil"/>
              <w:left w:val="single" w:sz="4" w:space="0" w:color="auto"/>
              <w:bottom w:val="nil"/>
              <w:right w:val="single" w:sz="4" w:space="0" w:color="auto"/>
            </w:tcBorders>
            <w:vAlign w:val="center"/>
          </w:tcPr>
          <w:p w:rsidR="005D70F1" w:rsidRPr="00E31BE1" w:rsidRDefault="00AE5A73" w:rsidP="00B14120">
            <w:pPr>
              <w:jc w:val="right"/>
              <w:rPr>
                <w:rFonts w:eastAsia="MS Mincho"/>
              </w:rPr>
            </w:pPr>
            <w:r w:rsidRPr="00E31BE1">
              <w:rPr>
                <w:rFonts w:eastAsia="MS Mincho"/>
              </w:rPr>
              <w:t>85.014.086,00</w:t>
            </w:r>
          </w:p>
        </w:tc>
        <w:tc>
          <w:tcPr>
            <w:tcW w:w="160" w:type="dxa"/>
          </w:tcPr>
          <w:p w:rsidR="005D70F1" w:rsidRPr="00E31BE1" w:rsidRDefault="005D70F1">
            <w:pPr>
              <w:autoSpaceDE/>
              <w:autoSpaceDN/>
            </w:pPr>
            <w:r w:rsidRPr="00E31BE1">
              <w:tab/>
            </w: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rsidP="004759F8">
            <w:pPr>
              <w:rPr>
                <w:rFonts w:eastAsia="MS Mincho"/>
              </w:rPr>
            </w:pPr>
            <w:r w:rsidRPr="00E31BE1">
              <w:rPr>
                <w:rFonts w:eastAsia="MS Mincho"/>
              </w:rPr>
              <w:t xml:space="preserve">    RESERVA D</w:t>
            </w:r>
            <w:r w:rsidR="004759F8" w:rsidRPr="00E31BE1">
              <w:rPr>
                <w:rFonts w:eastAsia="MS Mincho"/>
              </w:rPr>
              <w:t>E CONTINGENCIA E</w:t>
            </w:r>
            <w:r w:rsidR="002D3079" w:rsidRPr="00E31BE1">
              <w:rPr>
                <w:rFonts w:eastAsia="MS Mincho"/>
              </w:rPr>
              <w:t xml:space="preserve"> RPPS</w:t>
            </w:r>
          </w:p>
        </w:tc>
        <w:tc>
          <w:tcPr>
            <w:tcW w:w="1863" w:type="dxa"/>
            <w:tcBorders>
              <w:top w:val="nil"/>
              <w:left w:val="single" w:sz="4" w:space="0" w:color="auto"/>
              <w:bottom w:val="nil"/>
              <w:right w:val="single" w:sz="4" w:space="0" w:color="auto"/>
            </w:tcBorders>
            <w:vAlign w:val="center"/>
          </w:tcPr>
          <w:p w:rsidR="005D70F1" w:rsidRPr="00E31BE1" w:rsidRDefault="00396B25">
            <w:pPr>
              <w:jc w:val="right"/>
              <w:rPr>
                <w:rFonts w:eastAsia="MS Mincho"/>
              </w:rPr>
            </w:pPr>
            <w:r w:rsidRPr="00E31BE1">
              <w:rPr>
                <w:rFonts w:eastAsia="MS Mincho"/>
              </w:rPr>
              <w:t>3</w:t>
            </w:r>
            <w:r w:rsidR="00AE5A73" w:rsidRPr="00E31BE1">
              <w:rPr>
                <w:rFonts w:eastAsia="MS Mincho"/>
              </w:rPr>
              <w:t>7.810.916,00</w:t>
            </w:r>
          </w:p>
        </w:tc>
        <w:tc>
          <w:tcPr>
            <w:tcW w:w="1741" w:type="dxa"/>
            <w:tcBorders>
              <w:top w:val="nil"/>
              <w:left w:val="single" w:sz="4" w:space="0" w:color="auto"/>
              <w:bottom w:val="nil"/>
              <w:right w:val="single" w:sz="4" w:space="0" w:color="auto"/>
            </w:tcBorders>
            <w:vAlign w:val="center"/>
          </w:tcPr>
          <w:p w:rsidR="005D70F1" w:rsidRPr="00E31BE1" w:rsidRDefault="00521E74" w:rsidP="00B14120">
            <w:pPr>
              <w:jc w:val="right"/>
              <w:rPr>
                <w:rFonts w:eastAsia="MS Mincho"/>
              </w:rPr>
            </w:pPr>
            <w:r w:rsidRPr="00E31BE1">
              <w:rPr>
                <w:rFonts w:eastAsia="MS Mincho"/>
              </w:rPr>
              <w:t>0</w:t>
            </w:r>
            <w:r w:rsidR="00B14120" w:rsidRPr="00E31BE1">
              <w:rPr>
                <w:rFonts w:eastAsia="MS Mincho"/>
              </w:rPr>
              <w:t>,00</w:t>
            </w:r>
          </w:p>
        </w:tc>
        <w:tc>
          <w:tcPr>
            <w:tcW w:w="2350" w:type="dxa"/>
            <w:tcBorders>
              <w:top w:val="nil"/>
              <w:left w:val="single" w:sz="4" w:space="0" w:color="auto"/>
              <w:bottom w:val="nil"/>
              <w:right w:val="single" w:sz="4" w:space="0" w:color="auto"/>
            </w:tcBorders>
            <w:vAlign w:val="center"/>
          </w:tcPr>
          <w:p w:rsidR="005D70F1" w:rsidRPr="00E31BE1" w:rsidRDefault="00396B25">
            <w:pPr>
              <w:jc w:val="right"/>
              <w:rPr>
                <w:rFonts w:eastAsia="MS Mincho"/>
              </w:rPr>
            </w:pPr>
            <w:r w:rsidRPr="00E31BE1">
              <w:rPr>
                <w:rFonts w:eastAsia="MS Mincho"/>
              </w:rPr>
              <w:t>3</w:t>
            </w:r>
            <w:r w:rsidR="00AE5A73" w:rsidRPr="00E31BE1">
              <w:rPr>
                <w:rFonts w:eastAsia="MS Mincho"/>
              </w:rPr>
              <w:t>7.810.916,00</w:t>
            </w:r>
          </w:p>
        </w:tc>
      </w:tr>
      <w:tr w:rsidR="005D70F1" w:rsidRPr="00E31BE1" w:rsidTr="00E31BE1">
        <w:trPr>
          <w:gridAfter w:val="1"/>
          <w:wAfter w:w="160" w:type="dxa"/>
          <w:jc w:val="center"/>
        </w:trPr>
        <w:tc>
          <w:tcPr>
            <w:tcW w:w="4798" w:type="dxa"/>
            <w:tcBorders>
              <w:top w:val="nil"/>
              <w:left w:val="single" w:sz="4" w:space="0" w:color="auto"/>
              <w:bottom w:val="nil"/>
              <w:right w:val="single" w:sz="4" w:space="0" w:color="auto"/>
            </w:tcBorders>
            <w:vAlign w:val="center"/>
          </w:tcPr>
          <w:p w:rsidR="005D70F1" w:rsidRPr="00E31BE1" w:rsidRDefault="005D70F1"/>
        </w:tc>
        <w:tc>
          <w:tcPr>
            <w:tcW w:w="1863" w:type="dxa"/>
            <w:tcBorders>
              <w:top w:val="nil"/>
              <w:left w:val="single" w:sz="4" w:space="0" w:color="auto"/>
              <w:bottom w:val="nil"/>
              <w:right w:val="single" w:sz="4" w:space="0" w:color="auto"/>
            </w:tcBorders>
            <w:vAlign w:val="center"/>
          </w:tcPr>
          <w:p w:rsidR="005D70F1" w:rsidRPr="00E31BE1" w:rsidRDefault="005D70F1">
            <w:pPr>
              <w:jc w:val="right"/>
            </w:pPr>
          </w:p>
        </w:tc>
        <w:tc>
          <w:tcPr>
            <w:tcW w:w="1741" w:type="dxa"/>
            <w:tcBorders>
              <w:top w:val="nil"/>
              <w:left w:val="single" w:sz="4" w:space="0" w:color="auto"/>
              <w:bottom w:val="nil"/>
              <w:right w:val="single" w:sz="4" w:space="0" w:color="auto"/>
            </w:tcBorders>
            <w:vAlign w:val="center"/>
          </w:tcPr>
          <w:p w:rsidR="005D70F1" w:rsidRPr="00E31BE1" w:rsidRDefault="005D70F1">
            <w:pPr>
              <w:jc w:val="right"/>
            </w:pPr>
          </w:p>
        </w:tc>
        <w:tc>
          <w:tcPr>
            <w:tcW w:w="235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31BE1">
        <w:trPr>
          <w:gridAfter w:val="1"/>
          <w:wAfter w:w="160" w:type="dxa"/>
          <w:jc w:val="center"/>
        </w:trPr>
        <w:tc>
          <w:tcPr>
            <w:tcW w:w="4798" w:type="dxa"/>
            <w:tcBorders>
              <w:top w:val="nil"/>
              <w:left w:val="single" w:sz="4" w:space="0" w:color="auto"/>
              <w:bottom w:val="single" w:sz="4" w:space="0" w:color="auto"/>
              <w:right w:val="single" w:sz="4" w:space="0" w:color="auto"/>
            </w:tcBorders>
            <w:vAlign w:val="center"/>
          </w:tcPr>
          <w:p w:rsidR="005D70F1" w:rsidRPr="00E31BE1" w:rsidRDefault="005D70F1">
            <w:pPr>
              <w:jc w:val="right"/>
              <w:rPr>
                <w:rFonts w:eastAsia="MS Mincho"/>
              </w:rPr>
            </w:pPr>
            <w:r w:rsidRPr="00E31BE1">
              <w:rPr>
                <w:rFonts w:eastAsia="MS Mincho"/>
              </w:rPr>
              <w:t>Total da Administração Direta e Indireta</w:t>
            </w:r>
          </w:p>
        </w:tc>
        <w:tc>
          <w:tcPr>
            <w:tcW w:w="1863" w:type="dxa"/>
            <w:tcBorders>
              <w:top w:val="nil"/>
              <w:left w:val="single" w:sz="4" w:space="0" w:color="auto"/>
              <w:bottom w:val="single" w:sz="4" w:space="0" w:color="auto"/>
              <w:right w:val="single" w:sz="4" w:space="0" w:color="auto"/>
            </w:tcBorders>
            <w:vAlign w:val="center"/>
          </w:tcPr>
          <w:p w:rsidR="005D70F1" w:rsidRPr="00E31BE1" w:rsidRDefault="00396B25" w:rsidP="00CB07B6">
            <w:pPr>
              <w:jc w:val="right"/>
              <w:rPr>
                <w:rFonts w:eastAsia="MS Mincho"/>
              </w:rPr>
            </w:pPr>
            <w:r w:rsidRPr="00E31BE1">
              <w:rPr>
                <w:rFonts w:eastAsia="MS Mincho"/>
              </w:rPr>
              <w:t>63</w:t>
            </w:r>
            <w:r w:rsidR="008C5D6D" w:rsidRPr="00E31BE1">
              <w:rPr>
                <w:rFonts w:eastAsia="MS Mincho"/>
              </w:rPr>
              <w:t>3.857.729,00</w:t>
            </w:r>
          </w:p>
        </w:tc>
        <w:tc>
          <w:tcPr>
            <w:tcW w:w="1741" w:type="dxa"/>
            <w:tcBorders>
              <w:top w:val="nil"/>
              <w:left w:val="single" w:sz="4" w:space="0" w:color="auto"/>
              <w:bottom w:val="single" w:sz="4" w:space="0" w:color="auto"/>
              <w:right w:val="single" w:sz="4" w:space="0" w:color="auto"/>
            </w:tcBorders>
            <w:vAlign w:val="center"/>
          </w:tcPr>
          <w:p w:rsidR="005D70F1" w:rsidRPr="00E31BE1" w:rsidRDefault="008C5D6D" w:rsidP="00CB07B6">
            <w:pPr>
              <w:jc w:val="right"/>
              <w:rPr>
                <w:rFonts w:eastAsia="MS Mincho"/>
              </w:rPr>
            </w:pPr>
            <w:r w:rsidRPr="00E31BE1">
              <w:rPr>
                <w:rFonts w:eastAsia="MS Mincho"/>
              </w:rPr>
              <w:t>2</w:t>
            </w:r>
            <w:r w:rsidR="0081009F" w:rsidRPr="00E31BE1">
              <w:rPr>
                <w:rFonts w:eastAsia="MS Mincho"/>
              </w:rPr>
              <w:t>51.276.366,00</w:t>
            </w:r>
          </w:p>
        </w:tc>
        <w:tc>
          <w:tcPr>
            <w:tcW w:w="2350" w:type="dxa"/>
            <w:tcBorders>
              <w:top w:val="nil"/>
              <w:left w:val="single" w:sz="4" w:space="0" w:color="auto"/>
              <w:bottom w:val="single" w:sz="4" w:space="0" w:color="auto"/>
              <w:right w:val="single" w:sz="4" w:space="0" w:color="auto"/>
            </w:tcBorders>
            <w:vAlign w:val="center"/>
          </w:tcPr>
          <w:p w:rsidR="005D70F1" w:rsidRPr="00E31BE1" w:rsidRDefault="008C5D6D" w:rsidP="00521E74">
            <w:pPr>
              <w:jc w:val="right"/>
              <w:rPr>
                <w:rFonts w:eastAsia="MS Mincho"/>
              </w:rPr>
            </w:pPr>
            <w:r w:rsidRPr="00E31BE1">
              <w:rPr>
                <w:rFonts w:eastAsia="MS Mincho"/>
              </w:rPr>
              <w:t>8</w:t>
            </w:r>
            <w:r w:rsidR="0081009F" w:rsidRPr="00E31BE1">
              <w:rPr>
                <w:rFonts w:eastAsia="MS Mincho"/>
              </w:rPr>
              <w:t>85.134.095,00</w:t>
            </w:r>
          </w:p>
        </w:tc>
      </w:tr>
    </w:tbl>
    <w:p w:rsidR="00E31BE1" w:rsidRPr="00E31BE1" w:rsidRDefault="00E31BE1" w:rsidP="00E31BE1">
      <w:pPr>
        <w:spacing w:after="120" w:line="360" w:lineRule="auto"/>
        <w:ind w:firstLine="3686"/>
        <w:jc w:val="both"/>
      </w:pPr>
    </w:p>
    <w:p w:rsidR="0069569C" w:rsidRDefault="0069569C" w:rsidP="00E31BE1">
      <w:pPr>
        <w:spacing w:after="120" w:line="360" w:lineRule="auto"/>
        <w:ind w:firstLine="3686"/>
        <w:jc w:val="both"/>
        <w:rPr>
          <w:rFonts w:eastAsia="MS Mincho"/>
          <w:sz w:val="24"/>
          <w:szCs w:val="24"/>
        </w:rPr>
      </w:pPr>
    </w:p>
    <w:p w:rsidR="005D70F1" w:rsidRDefault="00E31BE1" w:rsidP="00E31BE1">
      <w:pPr>
        <w:spacing w:after="120" w:line="360" w:lineRule="auto"/>
        <w:ind w:firstLine="3686"/>
        <w:jc w:val="both"/>
        <w:rPr>
          <w:rFonts w:eastAsia="MS Mincho"/>
          <w:sz w:val="24"/>
          <w:szCs w:val="24"/>
        </w:rPr>
      </w:pPr>
      <w:r>
        <w:rPr>
          <w:rFonts w:eastAsia="MS Mincho"/>
          <w:sz w:val="24"/>
          <w:szCs w:val="24"/>
        </w:rPr>
        <w:t>II – p</w:t>
      </w:r>
      <w:r w:rsidR="005D70F1" w:rsidRPr="00E31BE1">
        <w:rPr>
          <w:rFonts w:eastAsia="MS Mincho"/>
          <w:sz w:val="24"/>
          <w:szCs w:val="24"/>
        </w:rPr>
        <w:t>or órgãos de governo:</w:t>
      </w:r>
    </w:p>
    <w:p w:rsidR="008A305F" w:rsidRPr="00E31BE1" w:rsidRDefault="008A305F" w:rsidP="00E31BE1">
      <w:pPr>
        <w:spacing w:after="120" w:line="360" w:lineRule="auto"/>
        <w:ind w:firstLine="3686"/>
        <w:jc w:val="both"/>
        <w:rPr>
          <w:rFonts w:eastAsia="MS Mincho"/>
          <w:sz w:val="24"/>
          <w:szCs w:val="24"/>
        </w:rPr>
      </w:pPr>
    </w:p>
    <w:tbl>
      <w:tblPr>
        <w:tblW w:w="11062" w:type="dxa"/>
        <w:jc w:val="center"/>
        <w:tblLayout w:type="fixed"/>
        <w:tblCellMar>
          <w:left w:w="70" w:type="dxa"/>
          <w:right w:w="70" w:type="dxa"/>
        </w:tblCellMar>
        <w:tblLook w:val="0000"/>
      </w:tblPr>
      <w:tblGrid>
        <w:gridCol w:w="5790"/>
        <w:gridCol w:w="1701"/>
        <w:gridCol w:w="1701"/>
        <w:gridCol w:w="1870"/>
      </w:tblGrid>
      <w:tr w:rsidR="005D70F1" w:rsidRPr="00E31BE1" w:rsidTr="00E715CA">
        <w:trPr>
          <w:trHeight w:val="639"/>
          <w:jc w:val="center"/>
        </w:trPr>
        <w:tc>
          <w:tcPr>
            <w:tcW w:w="5790" w:type="dxa"/>
            <w:tcBorders>
              <w:top w:val="single" w:sz="4" w:space="0" w:color="auto"/>
              <w:left w:val="single" w:sz="4" w:space="0" w:color="auto"/>
              <w:bottom w:val="single" w:sz="4" w:space="0" w:color="auto"/>
              <w:right w:val="single" w:sz="4" w:space="0" w:color="auto"/>
            </w:tcBorders>
            <w:vAlign w:val="center"/>
          </w:tcPr>
          <w:p w:rsidR="005D70F1" w:rsidRPr="00E31BE1" w:rsidRDefault="005D70F1">
            <w:pPr>
              <w:rPr>
                <w:rFonts w:eastAsia="MS Mincho"/>
                <w:b/>
                <w:bCs/>
              </w:rPr>
            </w:pPr>
            <w:r w:rsidRPr="00E31BE1">
              <w:tab/>
            </w:r>
            <w:r w:rsidRPr="00E31BE1">
              <w:tab/>
            </w:r>
            <w:r w:rsidRPr="00E31BE1">
              <w:rPr>
                <w:rFonts w:eastAsia="MS Mincho"/>
                <w:b/>
                <w:bCs/>
              </w:rPr>
              <w:t>ESPECIFICAÇÃO</w:t>
            </w:r>
          </w:p>
        </w:tc>
        <w:tc>
          <w:tcPr>
            <w:tcW w:w="1701" w:type="dxa"/>
            <w:tcBorders>
              <w:top w:val="single" w:sz="4" w:space="0" w:color="auto"/>
              <w:left w:val="single" w:sz="4" w:space="0" w:color="auto"/>
              <w:bottom w:val="single" w:sz="4" w:space="0" w:color="auto"/>
              <w:right w:val="single" w:sz="4" w:space="0" w:color="auto"/>
            </w:tcBorders>
            <w:vAlign w:val="center"/>
          </w:tcPr>
          <w:p w:rsidR="005D70F1" w:rsidRPr="00E31BE1" w:rsidRDefault="005D70F1">
            <w:pPr>
              <w:jc w:val="center"/>
              <w:rPr>
                <w:rFonts w:eastAsia="MS Mincho"/>
                <w:b/>
                <w:bCs/>
              </w:rPr>
            </w:pPr>
            <w:r w:rsidRPr="00E31BE1">
              <w:rPr>
                <w:rFonts w:eastAsia="MS Mincho"/>
                <w:b/>
                <w:bCs/>
              </w:rPr>
              <w:t>FISCAL</w:t>
            </w:r>
          </w:p>
        </w:tc>
        <w:tc>
          <w:tcPr>
            <w:tcW w:w="1701" w:type="dxa"/>
            <w:tcBorders>
              <w:top w:val="single" w:sz="4" w:space="0" w:color="auto"/>
              <w:left w:val="single" w:sz="4" w:space="0" w:color="auto"/>
              <w:bottom w:val="single" w:sz="4" w:space="0" w:color="auto"/>
              <w:right w:val="single" w:sz="4" w:space="0" w:color="auto"/>
            </w:tcBorders>
            <w:vAlign w:val="center"/>
          </w:tcPr>
          <w:p w:rsidR="005D70F1" w:rsidRPr="00E31BE1" w:rsidRDefault="005D70F1">
            <w:pPr>
              <w:jc w:val="center"/>
              <w:rPr>
                <w:rFonts w:eastAsia="MS Mincho"/>
                <w:b/>
                <w:bCs/>
              </w:rPr>
            </w:pPr>
            <w:r w:rsidRPr="00E31BE1">
              <w:rPr>
                <w:rFonts w:eastAsia="MS Mincho"/>
                <w:b/>
                <w:bCs/>
              </w:rPr>
              <w:t>SEGURIDADE SOCIAL</w:t>
            </w:r>
          </w:p>
        </w:tc>
        <w:tc>
          <w:tcPr>
            <w:tcW w:w="1870" w:type="dxa"/>
            <w:tcBorders>
              <w:top w:val="single" w:sz="4" w:space="0" w:color="auto"/>
              <w:left w:val="single" w:sz="4" w:space="0" w:color="auto"/>
              <w:bottom w:val="single" w:sz="4" w:space="0" w:color="auto"/>
              <w:right w:val="single" w:sz="4" w:space="0" w:color="auto"/>
            </w:tcBorders>
            <w:vAlign w:val="center"/>
          </w:tcPr>
          <w:p w:rsidR="005D70F1" w:rsidRPr="00E31BE1" w:rsidRDefault="005D70F1">
            <w:pPr>
              <w:jc w:val="center"/>
              <w:rPr>
                <w:rFonts w:eastAsia="MS Mincho"/>
                <w:b/>
                <w:bCs/>
              </w:rPr>
            </w:pPr>
            <w:r w:rsidRPr="00E31BE1">
              <w:rPr>
                <w:rFonts w:eastAsia="MS Mincho"/>
                <w:b/>
                <w:bCs/>
              </w:rPr>
              <w:t>TOTAL</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tabs>
                <w:tab w:val="left" w:pos="1620"/>
              </w:tabs>
              <w:rPr>
                <w:rFonts w:eastAsia="MS Mincho"/>
                <w:b/>
                <w:bCs/>
              </w:rPr>
            </w:pPr>
            <w:r w:rsidRPr="00E31BE1">
              <w:rPr>
                <w:rFonts w:eastAsia="MS Mincho"/>
                <w:b/>
                <w:bCs/>
              </w:rPr>
              <w:t>1. Administração Direta</w:t>
            </w:r>
          </w:p>
        </w:tc>
        <w:tc>
          <w:tcPr>
            <w:tcW w:w="1701" w:type="dxa"/>
            <w:tcBorders>
              <w:top w:val="nil"/>
              <w:left w:val="single" w:sz="4" w:space="0" w:color="auto"/>
              <w:bottom w:val="nil"/>
              <w:right w:val="single" w:sz="4" w:space="0" w:color="auto"/>
            </w:tcBorders>
            <w:vAlign w:val="center"/>
          </w:tcPr>
          <w:p w:rsidR="005D70F1" w:rsidRPr="00E31BE1" w:rsidRDefault="005D70F1"/>
        </w:tc>
        <w:tc>
          <w:tcPr>
            <w:tcW w:w="1701" w:type="dxa"/>
            <w:tcBorders>
              <w:top w:val="nil"/>
              <w:left w:val="single" w:sz="4" w:space="0" w:color="auto"/>
              <w:bottom w:val="nil"/>
              <w:right w:val="single" w:sz="4" w:space="0" w:color="auto"/>
            </w:tcBorders>
            <w:vAlign w:val="center"/>
          </w:tcPr>
          <w:p w:rsidR="005D70F1" w:rsidRPr="00E31BE1" w:rsidRDefault="005D70F1"/>
        </w:tc>
        <w:tc>
          <w:tcPr>
            <w:tcW w:w="187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Câmara Municipal</w:t>
            </w:r>
          </w:p>
        </w:tc>
        <w:tc>
          <w:tcPr>
            <w:tcW w:w="1701" w:type="dxa"/>
            <w:tcBorders>
              <w:top w:val="nil"/>
              <w:left w:val="single" w:sz="4" w:space="0" w:color="auto"/>
              <w:bottom w:val="nil"/>
              <w:right w:val="single" w:sz="4" w:space="0" w:color="auto"/>
            </w:tcBorders>
            <w:vAlign w:val="center"/>
          </w:tcPr>
          <w:p w:rsidR="005D70F1" w:rsidRPr="00E31BE1" w:rsidRDefault="00396B25" w:rsidP="006E4494">
            <w:pPr>
              <w:jc w:val="right"/>
              <w:rPr>
                <w:rFonts w:eastAsia="MS Mincho"/>
              </w:rPr>
            </w:pPr>
            <w:r w:rsidRPr="00E31BE1">
              <w:rPr>
                <w:rFonts w:eastAsia="MS Mincho"/>
              </w:rPr>
              <w:t>1</w:t>
            </w:r>
            <w:r w:rsidR="002C78A1" w:rsidRPr="00E31BE1">
              <w:rPr>
                <w:rFonts w:eastAsia="MS Mincho"/>
              </w:rPr>
              <w:t>7.990.883,00</w:t>
            </w:r>
          </w:p>
        </w:tc>
        <w:tc>
          <w:tcPr>
            <w:tcW w:w="1701" w:type="dxa"/>
            <w:tcBorders>
              <w:top w:val="nil"/>
              <w:left w:val="single" w:sz="4" w:space="0" w:color="auto"/>
              <w:bottom w:val="nil"/>
              <w:right w:val="single" w:sz="4" w:space="0" w:color="auto"/>
            </w:tcBorders>
            <w:vAlign w:val="center"/>
          </w:tcPr>
          <w:p w:rsidR="005D70F1" w:rsidRPr="00E31BE1" w:rsidRDefault="00AA52CC">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96B25" w:rsidP="00652002">
            <w:pPr>
              <w:jc w:val="right"/>
              <w:rPr>
                <w:rFonts w:eastAsia="MS Mincho"/>
              </w:rPr>
            </w:pPr>
            <w:r w:rsidRPr="00E31BE1">
              <w:rPr>
                <w:rFonts w:eastAsia="MS Mincho"/>
              </w:rPr>
              <w:t>1</w:t>
            </w:r>
            <w:r w:rsidR="002C78A1" w:rsidRPr="00E31BE1">
              <w:rPr>
                <w:rFonts w:eastAsia="MS Mincho"/>
              </w:rPr>
              <w:t>7.990.883,00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Gabinete do Prefeito</w:t>
            </w:r>
          </w:p>
        </w:tc>
        <w:tc>
          <w:tcPr>
            <w:tcW w:w="1701" w:type="dxa"/>
            <w:tcBorders>
              <w:top w:val="nil"/>
              <w:left w:val="single" w:sz="4" w:space="0" w:color="auto"/>
              <w:bottom w:val="nil"/>
              <w:right w:val="single" w:sz="4" w:space="0" w:color="auto"/>
            </w:tcBorders>
            <w:vAlign w:val="center"/>
          </w:tcPr>
          <w:p w:rsidR="005D70F1" w:rsidRPr="00E31BE1" w:rsidRDefault="00396B25" w:rsidP="00CB07B6">
            <w:pPr>
              <w:jc w:val="right"/>
              <w:rPr>
                <w:rFonts w:eastAsia="MS Mincho"/>
              </w:rPr>
            </w:pPr>
            <w:r w:rsidRPr="00E31BE1">
              <w:rPr>
                <w:rFonts w:eastAsia="MS Mincho"/>
              </w:rPr>
              <w:t>5.</w:t>
            </w:r>
            <w:r w:rsidR="002C78A1" w:rsidRPr="00E31BE1">
              <w:rPr>
                <w:rFonts w:eastAsia="MS Mincho"/>
              </w:rPr>
              <w:t>286.000,00</w:t>
            </w:r>
          </w:p>
        </w:tc>
        <w:tc>
          <w:tcPr>
            <w:tcW w:w="1701" w:type="dxa"/>
            <w:tcBorders>
              <w:top w:val="nil"/>
              <w:left w:val="single" w:sz="4" w:space="0" w:color="auto"/>
              <w:bottom w:val="nil"/>
              <w:right w:val="single" w:sz="4" w:space="0" w:color="auto"/>
            </w:tcBorders>
            <w:vAlign w:val="center"/>
          </w:tcPr>
          <w:p w:rsidR="005D70F1" w:rsidRPr="00E31BE1" w:rsidRDefault="00AA52CC">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96B25" w:rsidP="00396B25">
            <w:pPr>
              <w:jc w:val="right"/>
              <w:rPr>
                <w:rFonts w:eastAsia="MS Mincho"/>
              </w:rPr>
            </w:pPr>
            <w:r w:rsidRPr="00E31BE1">
              <w:rPr>
                <w:rFonts w:eastAsia="MS Mincho"/>
              </w:rPr>
              <w:t>5.</w:t>
            </w:r>
            <w:r w:rsidR="002C78A1" w:rsidRPr="00E31BE1">
              <w:rPr>
                <w:rFonts w:eastAsia="MS Mincho"/>
              </w:rPr>
              <w:t>286.000,00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Secretaria Municipal de Ass. Internos e Jurídicos</w:t>
            </w:r>
          </w:p>
        </w:tc>
        <w:tc>
          <w:tcPr>
            <w:tcW w:w="1701" w:type="dxa"/>
            <w:tcBorders>
              <w:top w:val="nil"/>
              <w:left w:val="single" w:sz="4" w:space="0" w:color="auto"/>
              <w:bottom w:val="nil"/>
              <w:right w:val="single" w:sz="4" w:space="0" w:color="auto"/>
            </w:tcBorders>
            <w:vAlign w:val="center"/>
          </w:tcPr>
          <w:p w:rsidR="005D70F1" w:rsidRPr="00E31BE1" w:rsidRDefault="00396B25" w:rsidP="004759F8">
            <w:pPr>
              <w:jc w:val="right"/>
              <w:rPr>
                <w:rFonts w:eastAsia="MS Mincho"/>
              </w:rPr>
            </w:pPr>
            <w:r w:rsidRPr="00E31BE1">
              <w:rPr>
                <w:rFonts w:eastAsia="MS Mincho"/>
              </w:rPr>
              <w:t>5.</w:t>
            </w:r>
            <w:r w:rsidR="002C78A1" w:rsidRPr="00E31BE1">
              <w:rPr>
                <w:rFonts w:eastAsia="MS Mincho"/>
              </w:rPr>
              <w:t>547.000,00</w:t>
            </w:r>
          </w:p>
        </w:tc>
        <w:tc>
          <w:tcPr>
            <w:tcW w:w="1701" w:type="dxa"/>
            <w:tcBorders>
              <w:top w:val="nil"/>
              <w:left w:val="single" w:sz="4" w:space="0" w:color="auto"/>
              <w:bottom w:val="nil"/>
              <w:right w:val="single" w:sz="4" w:space="0" w:color="auto"/>
            </w:tcBorders>
            <w:vAlign w:val="center"/>
          </w:tcPr>
          <w:p w:rsidR="005D70F1" w:rsidRPr="00E31BE1" w:rsidRDefault="00AA52CC">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96B25" w:rsidP="00CB07B6">
            <w:pPr>
              <w:jc w:val="right"/>
              <w:rPr>
                <w:rFonts w:eastAsia="MS Mincho"/>
              </w:rPr>
            </w:pPr>
            <w:r w:rsidRPr="00E31BE1">
              <w:rPr>
                <w:rFonts w:eastAsia="MS Mincho"/>
              </w:rPr>
              <w:t>5.</w:t>
            </w:r>
            <w:r w:rsidR="002C78A1" w:rsidRPr="00E31BE1">
              <w:rPr>
                <w:rFonts w:eastAsia="MS Mincho"/>
              </w:rPr>
              <w:t>547.000,00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Secretaria Municipal de Meio Ambiente</w:t>
            </w:r>
          </w:p>
        </w:tc>
        <w:tc>
          <w:tcPr>
            <w:tcW w:w="1701" w:type="dxa"/>
            <w:tcBorders>
              <w:top w:val="nil"/>
              <w:left w:val="single" w:sz="4" w:space="0" w:color="auto"/>
              <w:bottom w:val="nil"/>
              <w:right w:val="single" w:sz="4" w:space="0" w:color="auto"/>
            </w:tcBorders>
            <w:vAlign w:val="center"/>
          </w:tcPr>
          <w:p w:rsidR="005D70F1" w:rsidRPr="00E31BE1" w:rsidRDefault="00396B25" w:rsidP="00CB07B6">
            <w:pPr>
              <w:jc w:val="right"/>
              <w:rPr>
                <w:rFonts w:eastAsia="MS Mincho"/>
              </w:rPr>
            </w:pPr>
            <w:r w:rsidRPr="00E31BE1">
              <w:rPr>
                <w:rFonts w:eastAsia="MS Mincho"/>
              </w:rPr>
              <w:t>1.6</w:t>
            </w:r>
            <w:r w:rsidR="00A94AC7" w:rsidRPr="00E31BE1">
              <w:rPr>
                <w:rFonts w:eastAsia="MS Mincho"/>
              </w:rPr>
              <w:t>90.505,00</w:t>
            </w:r>
          </w:p>
        </w:tc>
        <w:tc>
          <w:tcPr>
            <w:tcW w:w="1701" w:type="dxa"/>
            <w:tcBorders>
              <w:top w:val="nil"/>
              <w:left w:val="single" w:sz="4" w:space="0" w:color="auto"/>
              <w:bottom w:val="nil"/>
              <w:right w:val="single" w:sz="4" w:space="0" w:color="auto"/>
            </w:tcBorders>
            <w:vAlign w:val="center"/>
          </w:tcPr>
          <w:p w:rsidR="005D70F1" w:rsidRPr="00E31BE1" w:rsidRDefault="00AA52CC">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AA52CC" w:rsidRPr="00E31BE1" w:rsidRDefault="00396B25" w:rsidP="00CB07B6">
            <w:pPr>
              <w:jc w:val="right"/>
              <w:rPr>
                <w:rFonts w:eastAsia="MS Mincho"/>
              </w:rPr>
            </w:pPr>
            <w:r w:rsidRPr="00E31BE1">
              <w:rPr>
                <w:rFonts w:eastAsia="MS Mincho"/>
              </w:rPr>
              <w:t>1.6</w:t>
            </w:r>
            <w:r w:rsidR="00A94AC7" w:rsidRPr="00E31BE1">
              <w:rPr>
                <w:rFonts w:eastAsia="MS Mincho"/>
              </w:rPr>
              <w:t>90.505,00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rsidP="000D7199">
            <w:pPr>
              <w:rPr>
                <w:rFonts w:eastAsia="MS Mincho"/>
              </w:rPr>
            </w:pPr>
            <w:r w:rsidRPr="00E31BE1">
              <w:rPr>
                <w:rFonts w:eastAsia="MS Mincho"/>
              </w:rPr>
              <w:t xml:space="preserve">    Secretaria Municipal de Adm</w:t>
            </w:r>
            <w:r w:rsidR="00B668A2" w:rsidRPr="00E31BE1">
              <w:rPr>
                <w:rFonts w:eastAsia="MS Mincho"/>
              </w:rPr>
              <w:t>inistração</w:t>
            </w:r>
            <w:r w:rsidR="000D7199" w:rsidRPr="00E31BE1">
              <w:rPr>
                <w:rFonts w:eastAsia="MS Mincho"/>
              </w:rPr>
              <w:t xml:space="preserve"> e Modernização</w:t>
            </w:r>
          </w:p>
        </w:tc>
        <w:tc>
          <w:tcPr>
            <w:tcW w:w="1701" w:type="dxa"/>
            <w:tcBorders>
              <w:top w:val="nil"/>
              <w:left w:val="single" w:sz="4" w:space="0" w:color="auto"/>
              <w:bottom w:val="nil"/>
              <w:right w:val="single" w:sz="4" w:space="0" w:color="auto"/>
            </w:tcBorders>
            <w:vAlign w:val="center"/>
          </w:tcPr>
          <w:p w:rsidR="005D70F1" w:rsidRPr="00E31BE1" w:rsidRDefault="00396B25" w:rsidP="00FD23AB">
            <w:pPr>
              <w:jc w:val="right"/>
              <w:rPr>
                <w:rFonts w:eastAsia="MS Mincho"/>
              </w:rPr>
            </w:pPr>
            <w:r w:rsidRPr="00E31BE1">
              <w:rPr>
                <w:rFonts w:eastAsia="MS Mincho"/>
              </w:rPr>
              <w:t>11.7</w:t>
            </w:r>
            <w:r w:rsidR="00A94AC7" w:rsidRPr="00E31BE1">
              <w:rPr>
                <w:rFonts w:eastAsia="MS Mincho"/>
              </w:rPr>
              <w:t>75.000,00</w:t>
            </w:r>
          </w:p>
        </w:tc>
        <w:tc>
          <w:tcPr>
            <w:tcW w:w="1701" w:type="dxa"/>
            <w:tcBorders>
              <w:top w:val="nil"/>
              <w:left w:val="single" w:sz="4" w:space="0" w:color="auto"/>
              <w:bottom w:val="nil"/>
              <w:right w:val="single" w:sz="4" w:space="0" w:color="auto"/>
            </w:tcBorders>
            <w:vAlign w:val="center"/>
          </w:tcPr>
          <w:p w:rsidR="005D70F1" w:rsidRPr="00E31BE1" w:rsidRDefault="00AA52CC">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96B25" w:rsidP="000B7B65">
            <w:pPr>
              <w:jc w:val="right"/>
              <w:rPr>
                <w:rFonts w:eastAsia="MS Mincho"/>
              </w:rPr>
            </w:pPr>
            <w:r w:rsidRPr="00E31BE1">
              <w:rPr>
                <w:rFonts w:eastAsia="MS Mincho"/>
              </w:rPr>
              <w:t>11.7</w:t>
            </w:r>
            <w:r w:rsidR="00A94AC7" w:rsidRPr="00E31BE1">
              <w:rPr>
                <w:rFonts w:eastAsia="MS Mincho"/>
              </w:rPr>
              <w:t>75.000,00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Secretaria Municipal de Planejamento</w:t>
            </w:r>
          </w:p>
        </w:tc>
        <w:tc>
          <w:tcPr>
            <w:tcW w:w="1701" w:type="dxa"/>
            <w:tcBorders>
              <w:top w:val="nil"/>
              <w:left w:val="single" w:sz="4" w:space="0" w:color="auto"/>
              <w:bottom w:val="nil"/>
              <w:right w:val="single" w:sz="4" w:space="0" w:color="auto"/>
            </w:tcBorders>
            <w:vAlign w:val="center"/>
          </w:tcPr>
          <w:p w:rsidR="005D70F1" w:rsidRPr="00E31BE1" w:rsidRDefault="00A94AC7" w:rsidP="000B7B65">
            <w:pPr>
              <w:jc w:val="right"/>
              <w:rPr>
                <w:rFonts w:eastAsia="MS Mincho"/>
              </w:rPr>
            </w:pPr>
            <w:r w:rsidRPr="00E31BE1">
              <w:rPr>
                <w:rFonts w:eastAsia="MS Mincho"/>
              </w:rPr>
              <w:t>3.671.200,00</w:t>
            </w:r>
          </w:p>
        </w:tc>
        <w:tc>
          <w:tcPr>
            <w:tcW w:w="1701" w:type="dxa"/>
            <w:tcBorders>
              <w:top w:val="nil"/>
              <w:left w:val="single" w:sz="4" w:space="0" w:color="auto"/>
              <w:bottom w:val="nil"/>
              <w:right w:val="single" w:sz="4" w:space="0" w:color="auto"/>
            </w:tcBorders>
            <w:vAlign w:val="center"/>
          </w:tcPr>
          <w:p w:rsidR="005D70F1" w:rsidRPr="00E31BE1" w:rsidRDefault="00AA52CC">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AA52CC" w:rsidRPr="00E31BE1" w:rsidRDefault="00396B25">
            <w:pPr>
              <w:jc w:val="right"/>
              <w:rPr>
                <w:rFonts w:eastAsia="MS Mincho"/>
              </w:rPr>
            </w:pPr>
            <w:r w:rsidRPr="00E31BE1">
              <w:rPr>
                <w:rFonts w:eastAsia="MS Mincho"/>
              </w:rPr>
              <w:t>3.</w:t>
            </w:r>
            <w:r w:rsidR="00A94AC7" w:rsidRPr="00E31BE1">
              <w:rPr>
                <w:rFonts w:eastAsia="MS Mincho"/>
              </w:rPr>
              <w:t>671.200,00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Secretaria Municipal de Finanças</w:t>
            </w:r>
          </w:p>
        </w:tc>
        <w:tc>
          <w:tcPr>
            <w:tcW w:w="1701" w:type="dxa"/>
            <w:tcBorders>
              <w:top w:val="nil"/>
              <w:left w:val="single" w:sz="4" w:space="0" w:color="auto"/>
              <w:bottom w:val="nil"/>
              <w:right w:val="single" w:sz="4" w:space="0" w:color="auto"/>
            </w:tcBorders>
            <w:vAlign w:val="center"/>
          </w:tcPr>
          <w:p w:rsidR="005D70F1" w:rsidRPr="00E31BE1" w:rsidRDefault="00DD32B5" w:rsidP="00CB07B6">
            <w:pPr>
              <w:jc w:val="right"/>
              <w:rPr>
                <w:rFonts w:eastAsia="MS Mincho"/>
              </w:rPr>
            </w:pPr>
            <w:r w:rsidRPr="00E31BE1">
              <w:rPr>
                <w:rFonts w:eastAsia="MS Mincho"/>
              </w:rPr>
              <w:t>51.519.681,00</w:t>
            </w:r>
          </w:p>
        </w:tc>
        <w:tc>
          <w:tcPr>
            <w:tcW w:w="1701" w:type="dxa"/>
            <w:tcBorders>
              <w:top w:val="nil"/>
              <w:left w:val="single" w:sz="4" w:space="0" w:color="auto"/>
              <w:bottom w:val="nil"/>
              <w:right w:val="single" w:sz="4" w:space="0" w:color="auto"/>
            </w:tcBorders>
            <w:vAlign w:val="center"/>
          </w:tcPr>
          <w:p w:rsidR="005D70F1" w:rsidRPr="00E31BE1" w:rsidRDefault="00AA52CC">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DD32B5" w:rsidP="00396B25">
            <w:pPr>
              <w:jc w:val="right"/>
              <w:rPr>
                <w:rFonts w:eastAsia="MS Mincho"/>
              </w:rPr>
            </w:pPr>
            <w:r w:rsidRPr="00E31BE1">
              <w:rPr>
                <w:rFonts w:eastAsia="MS Mincho"/>
              </w:rPr>
              <w:t>51.519.681,00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rsidP="000C0C6D">
            <w:pPr>
              <w:rPr>
                <w:rFonts w:eastAsia="MS Mincho"/>
              </w:rPr>
            </w:pPr>
            <w:r w:rsidRPr="00E31BE1">
              <w:rPr>
                <w:rFonts w:eastAsia="MS Mincho"/>
              </w:rPr>
              <w:t xml:space="preserve">    Secretaria Municipal de Ed</w:t>
            </w:r>
            <w:r w:rsidR="000C0C6D" w:rsidRPr="00E31BE1">
              <w:rPr>
                <w:rFonts w:eastAsia="MS Mincho"/>
              </w:rPr>
              <w:t>. Ciência e Tecnologia</w:t>
            </w:r>
          </w:p>
        </w:tc>
        <w:tc>
          <w:tcPr>
            <w:tcW w:w="1701" w:type="dxa"/>
            <w:tcBorders>
              <w:top w:val="nil"/>
              <w:left w:val="single" w:sz="4" w:space="0" w:color="auto"/>
              <w:bottom w:val="nil"/>
              <w:right w:val="single" w:sz="4" w:space="0" w:color="auto"/>
            </w:tcBorders>
            <w:vAlign w:val="center"/>
          </w:tcPr>
          <w:p w:rsidR="005D70F1" w:rsidRPr="00E31BE1" w:rsidRDefault="00396B25">
            <w:pPr>
              <w:jc w:val="right"/>
              <w:rPr>
                <w:rFonts w:eastAsia="MS Mincho"/>
              </w:rPr>
            </w:pPr>
            <w:r w:rsidRPr="00E31BE1">
              <w:rPr>
                <w:rFonts w:eastAsia="MS Mincho"/>
              </w:rPr>
              <w:t>283.</w:t>
            </w:r>
            <w:r w:rsidR="00DD32B5" w:rsidRPr="00E31BE1">
              <w:rPr>
                <w:rFonts w:eastAsia="MS Mincho"/>
              </w:rPr>
              <w:t>891.339,00</w:t>
            </w:r>
          </w:p>
        </w:tc>
        <w:tc>
          <w:tcPr>
            <w:tcW w:w="1701" w:type="dxa"/>
            <w:tcBorders>
              <w:top w:val="nil"/>
              <w:left w:val="single" w:sz="4" w:space="0" w:color="auto"/>
              <w:bottom w:val="nil"/>
              <w:right w:val="single" w:sz="4" w:space="0" w:color="auto"/>
            </w:tcBorders>
            <w:vAlign w:val="center"/>
          </w:tcPr>
          <w:p w:rsidR="005D70F1" w:rsidRPr="00E31BE1" w:rsidRDefault="00AA52CC">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96B25" w:rsidP="005459F7">
            <w:pPr>
              <w:jc w:val="right"/>
              <w:rPr>
                <w:rFonts w:eastAsia="MS Mincho"/>
              </w:rPr>
            </w:pPr>
            <w:r w:rsidRPr="00E31BE1">
              <w:rPr>
                <w:rFonts w:eastAsia="MS Mincho"/>
              </w:rPr>
              <w:t>283.</w:t>
            </w:r>
            <w:r w:rsidR="00DD32B5" w:rsidRPr="00E31BE1">
              <w:rPr>
                <w:rFonts w:eastAsia="MS Mincho"/>
              </w:rPr>
              <w:t>891.339,00</w:t>
            </w:r>
          </w:p>
        </w:tc>
      </w:tr>
      <w:tr w:rsidR="005D70F1" w:rsidRPr="00E31BE1" w:rsidTr="00E715CA">
        <w:trPr>
          <w:trHeight w:val="260"/>
          <w:jc w:val="center"/>
        </w:trPr>
        <w:tc>
          <w:tcPr>
            <w:tcW w:w="5790" w:type="dxa"/>
            <w:tcBorders>
              <w:top w:val="nil"/>
              <w:left w:val="single" w:sz="4" w:space="0" w:color="auto"/>
              <w:bottom w:val="nil"/>
              <w:right w:val="single" w:sz="4" w:space="0" w:color="auto"/>
            </w:tcBorders>
            <w:vAlign w:val="center"/>
          </w:tcPr>
          <w:p w:rsidR="005D70F1" w:rsidRPr="00E31BE1" w:rsidRDefault="005D70F1">
            <w:pPr>
              <w:rPr>
                <w:rFonts w:eastAsia="MS Mincho"/>
              </w:rPr>
            </w:pPr>
            <w:r w:rsidRPr="00E31BE1">
              <w:rPr>
                <w:rFonts w:eastAsia="MS Mincho"/>
              </w:rPr>
              <w:t xml:space="preserve">    Secretaria Municipal de Esporte e Lazer</w:t>
            </w:r>
          </w:p>
        </w:tc>
        <w:tc>
          <w:tcPr>
            <w:tcW w:w="1701" w:type="dxa"/>
            <w:tcBorders>
              <w:top w:val="nil"/>
              <w:left w:val="single" w:sz="4" w:space="0" w:color="auto"/>
              <w:bottom w:val="nil"/>
              <w:right w:val="single" w:sz="4" w:space="0" w:color="auto"/>
            </w:tcBorders>
            <w:vAlign w:val="center"/>
          </w:tcPr>
          <w:p w:rsidR="005D70F1" w:rsidRPr="00E31BE1" w:rsidRDefault="00DD32B5">
            <w:pPr>
              <w:jc w:val="right"/>
              <w:rPr>
                <w:rFonts w:eastAsia="MS Mincho"/>
              </w:rPr>
            </w:pPr>
            <w:r w:rsidRPr="00E31BE1">
              <w:rPr>
                <w:rFonts w:eastAsia="MS Mincho"/>
              </w:rPr>
              <w:t>3.816.800,00</w:t>
            </w:r>
          </w:p>
        </w:tc>
        <w:tc>
          <w:tcPr>
            <w:tcW w:w="1701" w:type="dxa"/>
            <w:tcBorders>
              <w:top w:val="nil"/>
              <w:left w:val="single" w:sz="4" w:space="0" w:color="auto"/>
              <w:bottom w:val="nil"/>
              <w:right w:val="single" w:sz="4" w:space="0" w:color="auto"/>
            </w:tcBorders>
            <w:vAlign w:val="center"/>
          </w:tcPr>
          <w:p w:rsidR="005D70F1" w:rsidRPr="00E31BE1" w:rsidRDefault="007D0771">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DD32B5" w:rsidP="00E715CA">
            <w:pPr>
              <w:jc w:val="right"/>
              <w:rPr>
                <w:rFonts w:eastAsia="MS Mincho"/>
              </w:rPr>
            </w:pPr>
            <w:r w:rsidRPr="00E31BE1">
              <w:rPr>
                <w:rFonts w:eastAsia="MS Mincho"/>
              </w:rPr>
              <w:t>3.816.800,00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rsidP="005459F7">
            <w:pPr>
              <w:rPr>
                <w:rFonts w:eastAsia="MS Mincho"/>
              </w:rPr>
            </w:pPr>
            <w:r w:rsidRPr="00E31BE1">
              <w:rPr>
                <w:rFonts w:eastAsia="MS Mincho"/>
              </w:rPr>
              <w:t xml:space="preserve">    Secretaria Municipal de Saúde</w:t>
            </w:r>
          </w:p>
        </w:tc>
        <w:tc>
          <w:tcPr>
            <w:tcW w:w="1701" w:type="dxa"/>
            <w:tcBorders>
              <w:top w:val="nil"/>
              <w:left w:val="single" w:sz="4" w:space="0" w:color="auto"/>
              <w:bottom w:val="nil"/>
              <w:right w:val="single" w:sz="4" w:space="0" w:color="auto"/>
            </w:tcBorders>
            <w:vAlign w:val="center"/>
          </w:tcPr>
          <w:p w:rsidR="005D70F1" w:rsidRPr="00E31BE1" w:rsidRDefault="00E715CA">
            <w:pPr>
              <w:jc w:val="right"/>
              <w:rPr>
                <w:rFonts w:eastAsia="MS Mincho"/>
              </w:rPr>
            </w:pPr>
            <w:r w:rsidRPr="00E31BE1">
              <w:rPr>
                <w:rFonts w:eastAsia="MS Mincho"/>
              </w:rPr>
              <w:t>0,00</w:t>
            </w:r>
          </w:p>
        </w:tc>
        <w:tc>
          <w:tcPr>
            <w:tcW w:w="1701" w:type="dxa"/>
            <w:tcBorders>
              <w:top w:val="nil"/>
              <w:left w:val="single" w:sz="4" w:space="0" w:color="auto"/>
              <w:bottom w:val="nil"/>
              <w:right w:val="single" w:sz="4" w:space="0" w:color="auto"/>
            </w:tcBorders>
            <w:vAlign w:val="center"/>
          </w:tcPr>
          <w:p w:rsidR="005D70F1" w:rsidRPr="00E31BE1" w:rsidRDefault="00396B25" w:rsidP="005459F7">
            <w:pPr>
              <w:jc w:val="right"/>
              <w:rPr>
                <w:rFonts w:eastAsia="MS Mincho"/>
              </w:rPr>
            </w:pPr>
            <w:r w:rsidRPr="00E31BE1">
              <w:rPr>
                <w:rFonts w:eastAsia="MS Mincho"/>
              </w:rPr>
              <w:t>1</w:t>
            </w:r>
            <w:r w:rsidR="00DB2EB6" w:rsidRPr="00E31BE1">
              <w:rPr>
                <w:rFonts w:eastAsia="MS Mincho"/>
              </w:rPr>
              <w:t>71.741.495,00</w:t>
            </w:r>
          </w:p>
        </w:tc>
        <w:tc>
          <w:tcPr>
            <w:tcW w:w="1870" w:type="dxa"/>
            <w:tcBorders>
              <w:top w:val="nil"/>
              <w:left w:val="single" w:sz="4" w:space="0" w:color="auto"/>
              <w:bottom w:val="nil"/>
              <w:right w:val="single" w:sz="4" w:space="0" w:color="auto"/>
            </w:tcBorders>
            <w:vAlign w:val="center"/>
          </w:tcPr>
          <w:p w:rsidR="005D70F1" w:rsidRPr="00E31BE1" w:rsidRDefault="00396B25">
            <w:pPr>
              <w:jc w:val="right"/>
              <w:rPr>
                <w:rFonts w:eastAsia="MS Mincho"/>
              </w:rPr>
            </w:pPr>
            <w:r w:rsidRPr="00E31BE1">
              <w:rPr>
                <w:rFonts w:eastAsia="MS Mincho"/>
              </w:rPr>
              <w:t>1</w:t>
            </w:r>
            <w:r w:rsidR="00DB2EB6" w:rsidRPr="00E31BE1">
              <w:rPr>
                <w:rFonts w:eastAsia="MS Mincho"/>
              </w:rPr>
              <w:t>71.741.495,00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rsidP="00E715CA">
            <w:pPr>
              <w:rPr>
                <w:rFonts w:eastAsia="MS Mincho"/>
              </w:rPr>
            </w:pPr>
            <w:r w:rsidRPr="00E31BE1">
              <w:rPr>
                <w:rFonts w:eastAsia="MS Mincho"/>
              </w:rPr>
              <w:t xml:space="preserve">    Secretaria Municipal de </w:t>
            </w:r>
            <w:r w:rsidR="00E715CA" w:rsidRPr="00E31BE1">
              <w:rPr>
                <w:rFonts w:eastAsia="MS Mincho"/>
              </w:rPr>
              <w:t>Desenvolvimento Social</w:t>
            </w:r>
          </w:p>
        </w:tc>
        <w:tc>
          <w:tcPr>
            <w:tcW w:w="1701" w:type="dxa"/>
            <w:tcBorders>
              <w:top w:val="nil"/>
              <w:left w:val="single" w:sz="4" w:space="0" w:color="auto"/>
              <w:bottom w:val="nil"/>
              <w:right w:val="single" w:sz="4" w:space="0" w:color="auto"/>
            </w:tcBorders>
            <w:vAlign w:val="center"/>
          </w:tcPr>
          <w:p w:rsidR="005D70F1" w:rsidRPr="00E31BE1" w:rsidRDefault="00E715CA">
            <w:pPr>
              <w:jc w:val="right"/>
              <w:rPr>
                <w:rFonts w:eastAsia="MS Mincho"/>
              </w:rPr>
            </w:pPr>
            <w:r w:rsidRPr="00E31BE1">
              <w:rPr>
                <w:rFonts w:eastAsia="MS Mincho"/>
              </w:rPr>
              <w:t>0,00</w:t>
            </w:r>
          </w:p>
        </w:tc>
        <w:tc>
          <w:tcPr>
            <w:tcW w:w="1701" w:type="dxa"/>
            <w:tcBorders>
              <w:top w:val="nil"/>
              <w:left w:val="single" w:sz="4" w:space="0" w:color="auto"/>
              <w:bottom w:val="nil"/>
              <w:right w:val="single" w:sz="4" w:space="0" w:color="auto"/>
            </w:tcBorders>
            <w:vAlign w:val="center"/>
          </w:tcPr>
          <w:p w:rsidR="005D70F1" w:rsidRPr="00E31BE1" w:rsidRDefault="00396B25">
            <w:pPr>
              <w:jc w:val="right"/>
              <w:rPr>
                <w:rFonts w:eastAsia="MS Mincho"/>
              </w:rPr>
            </w:pPr>
            <w:r w:rsidRPr="00E31BE1">
              <w:rPr>
                <w:rFonts w:eastAsia="MS Mincho"/>
              </w:rPr>
              <w:t>1</w:t>
            </w:r>
            <w:r w:rsidR="00363672" w:rsidRPr="00E31BE1">
              <w:rPr>
                <w:rFonts w:eastAsia="MS Mincho"/>
              </w:rPr>
              <w:t>3.327.914,00</w:t>
            </w:r>
          </w:p>
        </w:tc>
        <w:tc>
          <w:tcPr>
            <w:tcW w:w="1870" w:type="dxa"/>
            <w:tcBorders>
              <w:top w:val="nil"/>
              <w:left w:val="single" w:sz="4" w:space="0" w:color="auto"/>
              <w:bottom w:val="nil"/>
              <w:right w:val="single" w:sz="4" w:space="0" w:color="auto"/>
            </w:tcBorders>
            <w:vAlign w:val="center"/>
          </w:tcPr>
          <w:p w:rsidR="005D70F1" w:rsidRPr="00E31BE1" w:rsidRDefault="00396B25" w:rsidP="00236D57">
            <w:pPr>
              <w:jc w:val="right"/>
              <w:rPr>
                <w:rFonts w:eastAsia="MS Mincho"/>
              </w:rPr>
            </w:pPr>
            <w:r w:rsidRPr="00E31BE1">
              <w:rPr>
                <w:rFonts w:eastAsia="MS Mincho"/>
              </w:rPr>
              <w:t>1</w:t>
            </w:r>
            <w:r w:rsidR="00363672" w:rsidRPr="00E31BE1">
              <w:rPr>
                <w:rFonts w:eastAsia="MS Mincho"/>
              </w:rPr>
              <w:t>3.327.914,00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rsidP="00BD05F6">
            <w:pPr>
              <w:rPr>
                <w:rFonts w:eastAsia="MS Mincho"/>
              </w:rPr>
            </w:pPr>
            <w:r w:rsidRPr="00E31BE1">
              <w:rPr>
                <w:rFonts w:eastAsia="MS Mincho"/>
              </w:rPr>
              <w:t xml:space="preserve">    Secretaria Municipal de Serv</w:t>
            </w:r>
            <w:r w:rsidR="00BD05F6" w:rsidRPr="00E31BE1">
              <w:rPr>
                <w:rFonts w:eastAsia="MS Mincho"/>
              </w:rPr>
              <w:t>iços Urbanos</w:t>
            </w:r>
          </w:p>
        </w:tc>
        <w:tc>
          <w:tcPr>
            <w:tcW w:w="1701" w:type="dxa"/>
            <w:tcBorders>
              <w:top w:val="nil"/>
              <w:left w:val="single" w:sz="4" w:space="0" w:color="auto"/>
              <w:bottom w:val="nil"/>
              <w:right w:val="single" w:sz="4" w:space="0" w:color="auto"/>
            </w:tcBorders>
            <w:vAlign w:val="center"/>
          </w:tcPr>
          <w:p w:rsidR="005D70F1" w:rsidRPr="00E31BE1" w:rsidRDefault="00363672" w:rsidP="006E4494">
            <w:pPr>
              <w:jc w:val="right"/>
              <w:rPr>
                <w:rFonts w:eastAsia="MS Mincho"/>
              </w:rPr>
            </w:pPr>
            <w:r w:rsidRPr="00E31BE1">
              <w:rPr>
                <w:rFonts w:eastAsia="MS Mincho"/>
              </w:rPr>
              <w:t>96.439.112,00</w:t>
            </w:r>
          </w:p>
        </w:tc>
        <w:tc>
          <w:tcPr>
            <w:tcW w:w="1701" w:type="dxa"/>
            <w:tcBorders>
              <w:top w:val="nil"/>
              <w:left w:val="single" w:sz="4" w:space="0" w:color="auto"/>
              <w:bottom w:val="nil"/>
              <w:right w:val="single" w:sz="4" w:space="0" w:color="auto"/>
            </w:tcBorders>
            <w:vAlign w:val="center"/>
          </w:tcPr>
          <w:p w:rsidR="005D70F1" w:rsidRPr="00E31BE1" w:rsidRDefault="00676A55">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63672" w:rsidP="00C322E6">
            <w:pPr>
              <w:jc w:val="right"/>
              <w:rPr>
                <w:rFonts w:eastAsia="MS Mincho"/>
              </w:rPr>
            </w:pPr>
            <w:r w:rsidRPr="00E31BE1">
              <w:rPr>
                <w:rFonts w:eastAsia="MS Mincho"/>
              </w:rPr>
              <w:t>96.439.112,00</w:t>
            </w:r>
          </w:p>
        </w:tc>
      </w:tr>
      <w:tr w:rsidR="008E77E1" w:rsidRPr="00E31BE1" w:rsidTr="00E715CA">
        <w:trPr>
          <w:jc w:val="center"/>
        </w:trPr>
        <w:tc>
          <w:tcPr>
            <w:tcW w:w="5790" w:type="dxa"/>
            <w:tcBorders>
              <w:top w:val="nil"/>
              <w:left w:val="single" w:sz="4" w:space="0" w:color="auto"/>
              <w:bottom w:val="nil"/>
              <w:right w:val="single" w:sz="4" w:space="0" w:color="auto"/>
            </w:tcBorders>
            <w:vAlign w:val="center"/>
          </w:tcPr>
          <w:p w:rsidR="008E77E1" w:rsidRPr="00E31BE1" w:rsidRDefault="008E77E1">
            <w:pPr>
              <w:rPr>
                <w:rFonts w:eastAsia="MS Mincho"/>
              </w:rPr>
            </w:pPr>
            <w:r w:rsidRPr="00E31BE1">
              <w:rPr>
                <w:rFonts w:eastAsia="MS Mincho"/>
              </w:rPr>
              <w:t xml:space="preserve">    Secretaria Municipal de Políticas p/Mulher</w:t>
            </w:r>
          </w:p>
        </w:tc>
        <w:tc>
          <w:tcPr>
            <w:tcW w:w="1701" w:type="dxa"/>
            <w:tcBorders>
              <w:top w:val="nil"/>
              <w:left w:val="single" w:sz="4" w:space="0" w:color="auto"/>
              <w:bottom w:val="nil"/>
              <w:right w:val="single" w:sz="4" w:space="0" w:color="auto"/>
            </w:tcBorders>
            <w:vAlign w:val="center"/>
          </w:tcPr>
          <w:p w:rsidR="008E77E1" w:rsidRPr="00E31BE1" w:rsidRDefault="00414A65" w:rsidP="00BD05F6">
            <w:pPr>
              <w:jc w:val="right"/>
              <w:rPr>
                <w:rFonts w:eastAsia="MS Mincho"/>
              </w:rPr>
            </w:pPr>
            <w:r w:rsidRPr="00E31BE1">
              <w:rPr>
                <w:rFonts w:eastAsia="MS Mincho"/>
              </w:rPr>
              <w:t>573.000,00</w:t>
            </w:r>
          </w:p>
        </w:tc>
        <w:tc>
          <w:tcPr>
            <w:tcW w:w="1701" w:type="dxa"/>
            <w:tcBorders>
              <w:top w:val="nil"/>
              <w:left w:val="single" w:sz="4" w:space="0" w:color="auto"/>
              <w:bottom w:val="nil"/>
              <w:right w:val="single" w:sz="4" w:space="0" w:color="auto"/>
            </w:tcBorders>
            <w:vAlign w:val="center"/>
          </w:tcPr>
          <w:p w:rsidR="008E77E1" w:rsidRPr="00E31BE1" w:rsidRDefault="00535073">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8E77E1" w:rsidRPr="00E31BE1" w:rsidRDefault="00074A4F">
            <w:pPr>
              <w:jc w:val="right"/>
              <w:rPr>
                <w:rFonts w:eastAsia="MS Mincho"/>
              </w:rPr>
            </w:pPr>
            <w:r w:rsidRPr="00E31BE1">
              <w:rPr>
                <w:rFonts w:eastAsia="MS Mincho"/>
              </w:rPr>
              <w:t>573.000,00</w:t>
            </w:r>
          </w:p>
        </w:tc>
      </w:tr>
      <w:tr w:rsidR="00E715CA" w:rsidRPr="00E31BE1" w:rsidTr="00E715CA">
        <w:trPr>
          <w:jc w:val="center"/>
        </w:trPr>
        <w:tc>
          <w:tcPr>
            <w:tcW w:w="5790" w:type="dxa"/>
            <w:tcBorders>
              <w:top w:val="nil"/>
              <w:left w:val="single" w:sz="4" w:space="0" w:color="auto"/>
              <w:bottom w:val="nil"/>
              <w:right w:val="single" w:sz="4" w:space="0" w:color="auto"/>
            </w:tcBorders>
            <w:vAlign w:val="center"/>
          </w:tcPr>
          <w:p w:rsidR="00E715CA" w:rsidRPr="00E31BE1" w:rsidRDefault="00E715CA">
            <w:pPr>
              <w:rPr>
                <w:rFonts w:eastAsia="MS Mincho"/>
              </w:rPr>
            </w:pPr>
            <w:r w:rsidRPr="00E31BE1">
              <w:rPr>
                <w:rFonts w:eastAsia="MS Mincho"/>
              </w:rPr>
              <w:t xml:space="preserve">    Secretaria Municipal de Habitação</w:t>
            </w:r>
          </w:p>
        </w:tc>
        <w:tc>
          <w:tcPr>
            <w:tcW w:w="1701" w:type="dxa"/>
            <w:tcBorders>
              <w:top w:val="nil"/>
              <w:left w:val="single" w:sz="4" w:space="0" w:color="auto"/>
              <w:bottom w:val="nil"/>
              <w:right w:val="single" w:sz="4" w:space="0" w:color="auto"/>
            </w:tcBorders>
            <w:vAlign w:val="center"/>
          </w:tcPr>
          <w:p w:rsidR="00E715CA" w:rsidRPr="00E31BE1" w:rsidRDefault="00343311" w:rsidP="00BD05F6">
            <w:pPr>
              <w:jc w:val="right"/>
              <w:rPr>
                <w:rFonts w:eastAsia="MS Mincho"/>
              </w:rPr>
            </w:pPr>
            <w:r w:rsidRPr="00E31BE1">
              <w:rPr>
                <w:rFonts w:eastAsia="MS Mincho"/>
              </w:rPr>
              <w:t>13.</w:t>
            </w:r>
            <w:r w:rsidR="00074A4F" w:rsidRPr="00E31BE1">
              <w:rPr>
                <w:rFonts w:eastAsia="MS Mincho"/>
              </w:rPr>
              <w:t>490.971,00</w:t>
            </w:r>
          </w:p>
        </w:tc>
        <w:tc>
          <w:tcPr>
            <w:tcW w:w="1701" w:type="dxa"/>
            <w:tcBorders>
              <w:top w:val="nil"/>
              <w:left w:val="single" w:sz="4" w:space="0" w:color="auto"/>
              <w:bottom w:val="nil"/>
              <w:right w:val="single" w:sz="4" w:space="0" w:color="auto"/>
            </w:tcBorders>
            <w:vAlign w:val="center"/>
          </w:tcPr>
          <w:p w:rsidR="00E715CA" w:rsidRPr="00E31BE1" w:rsidRDefault="00E715CA">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E715CA" w:rsidRPr="00E31BE1" w:rsidRDefault="00343311" w:rsidP="0015197E">
            <w:pPr>
              <w:jc w:val="right"/>
              <w:rPr>
                <w:rFonts w:eastAsia="MS Mincho"/>
              </w:rPr>
            </w:pPr>
            <w:r w:rsidRPr="00E31BE1">
              <w:rPr>
                <w:rFonts w:eastAsia="MS Mincho"/>
              </w:rPr>
              <w:t>13.4</w:t>
            </w:r>
            <w:r w:rsidR="00074A4F" w:rsidRPr="00E31BE1">
              <w:rPr>
                <w:rFonts w:eastAsia="MS Mincho"/>
              </w:rPr>
              <w:t>90.971,00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pStyle w:val="Cabealho"/>
              <w:tabs>
                <w:tab w:val="clear" w:pos="4419"/>
                <w:tab w:val="clear" w:pos="8838"/>
              </w:tabs>
              <w:rPr>
                <w:rFonts w:eastAsia="MS Mincho"/>
              </w:rPr>
            </w:pPr>
            <w:r w:rsidRPr="00E31BE1">
              <w:rPr>
                <w:rFonts w:eastAsia="MS Mincho"/>
              </w:rPr>
              <w:t xml:space="preserve">    Secretaria Municipal de Receita</w:t>
            </w:r>
          </w:p>
        </w:tc>
        <w:tc>
          <w:tcPr>
            <w:tcW w:w="1701" w:type="dxa"/>
            <w:tcBorders>
              <w:top w:val="nil"/>
              <w:left w:val="single" w:sz="4" w:space="0" w:color="auto"/>
              <w:bottom w:val="nil"/>
              <w:right w:val="single" w:sz="4" w:space="0" w:color="auto"/>
            </w:tcBorders>
            <w:vAlign w:val="center"/>
          </w:tcPr>
          <w:p w:rsidR="005D70F1" w:rsidRPr="00E31BE1" w:rsidRDefault="00343311">
            <w:pPr>
              <w:jc w:val="right"/>
              <w:rPr>
                <w:rFonts w:eastAsia="MS Mincho"/>
              </w:rPr>
            </w:pPr>
            <w:r w:rsidRPr="00E31BE1">
              <w:rPr>
                <w:rFonts w:eastAsia="MS Mincho"/>
              </w:rPr>
              <w:t>13.</w:t>
            </w:r>
            <w:r w:rsidR="00074A4F" w:rsidRPr="00E31BE1">
              <w:rPr>
                <w:rFonts w:eastAsia="MS Mincho"/>
              </w:rPr>
              <w:t>458.000,00</w:t>
            </w:r>
          </w:p>
        </w:tc>
        <w:tc>
          <w:tcPr>
            <w:tcW w:w="1701" w:type="dxa"/>
            <w:tcBorders>
              <w:top w:val="nil"/>
              <w:left w:val="single" w:sz="4" w:space="0" w:color="auto"/>
              <w:bottom w:val="nil"/>
              <w:right w:val="single" w:sz="4" w:space="0" w:color="auto"/>
            </w:tcBorders>
            <w:vAlign w:val="center"/>
          </w:tcPr>
          <w:p w:rsidR="005D70F1" w:rsidRPr="00E31BE1" w:rsidRDefault="005459F7">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BF7590" w:rsidRPr="00E31BE1" w:rsidRDefault="00343311">
            <w:pPr>
              <w:jc w:val="right"/>
              <w:rPr>
                <w:rFonts w:eastAsia="MS Mincho"/>
              </w:rPr>
            </w:pPr>
            <w:r w:rsidRPr="00E31BE1">
              <w:rPr>
                <w:rFonts w:eastAsia="MS Mincho"/>
              </w:rPr>
              <w:t>13.</w:t>
            </w:r>
            <w:r w:rsidR="00074A4F" w:rsidRPr="00E31BE1">
              <w:rPr>
                <w:rFonts w:eastAsia="MS Mincho"/>
              </w:rPr>
              <w:t>458.000,00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rsidP="005459F7">
            <w:pPr>
              <w:pStyle w:val="Cabealho"/>
              <w:tabs>
                <w:tab w:val="clear" w:pos="4419"/>
                <w:tab w:val="clear" w:pos="8838"/>
              </w:tabs>
              <w:rPr>
                <w:rFonts w:eastAsia="MS Mincho"/>
              </w:rPr>
            </w:pPr>
            <w:r w:rsidRPr="00E31BE1">
              <w:rPr>
                <w:rFonts w:eastAsia="MS Mincho"/>
              </w:rPr>
              <w:t xml:space="preserve">    Secretaria Municipal de Cultura</w:t>
            </w:r>
          </w:p>
        </w:tc>
        <w:tc>
          <w:tcPr>
            <w:tcW w:w="1701" w:type="dxa"/>
            <w:tcBorders>
              <w:top w:val="nil"/>
              <w:left w:val="single" w:sz="4" w:space="0" w:color="auto"/>
              <w:bottom w:val="nil"/>
              <w:right w:val="single" w:sz="4" w:space="0" w:color="auto"/>
            </w:tcBorders>
            <w:vAlign w:val="center"/>
          </w:tcPr>
          <w:p w:rsidR="005D70F1" w:rsidRPr="00E31BE1" w:rsidRDefault="00343311" w:rsidP="000D7199">
            <w:pPr>
              <w:jc w:val="right"/>
              <w:rPr>
                <w:rFonts w:eastAsia="MS Mincho"/>
              </w:rPr>
            </w:pPr>
            <w:r w:rsidRPr="00E31BE1">
              <w:rPr>
                <w:rFonts w:eastAsia="MS Mincho"/>
              </w:rPr>
              <w:t>2.</w:t>
            </w:r>
            <w:r w:rsidR="00074A4F" w:rsidRPr="00E31BE1">
              <w:rPr>
                <w:rFonts w:eastAsia="MS Mincho"/>
              </w:rPr>
              <w:t>784.000,00</w:t>
            </w:r>
          </w:p>
        </w:tc>
        <w:tc>
          <w:tcPr>
            <w:tcW w:w="1701" w:type="dxa"/>
            <w:tcBorders>
              <w:top w:val="nil"/>
              <w:left w:val="single" w:sz="4" w:space="0" w:color="auto"/>
              <w:bottom w:val="nil"/>
              <w:right w:val="single" w:sz="4" w:space="0" w:color="auto"/>
            </w:tcBorders>
            <w:vAlign w:val="center"/>
          </w:tcPr>
          <w:p w:rsidR="005D70F1" w:rsidRPr="00E31BE1" w:rsidRDefault="005459F7">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43311" w:rsidP="00733236">
            <w:pPr>
              <w:jc w:val="right"/>
              <w:rPr>
                <w:rFonts w:eastAsia="MS Mincho"/>
              </w:rPr>
            </w:pPr>
            <w:r w:rsidRPr="00E31BE1">
              <w:rPr>
                <w:rFonts w:eastAsia="MS Mincho"/>
              </w:rPr>
              <w:t>2.</w:t>
            </w:r>
            <w:r w:rsidR="000E6978" w:rsidRPr="00E31BE1">
              <w:rPr>
                <w:rFonts w:eastAsia="MS Mincho"/>
              </w:rPr>
              <w:t>784.000,00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pStyle w:val="Cabealho"/>
              <w:tabs>
                <w:tab w:val="clear" w:pos="4419"/>
                <w:tab w:val="clear" w:pos="8838"/>
              </w:tabs>
              <w:rPr>
                <w:rFonts w:eastAsia="MS Mincho"/>
              </w:rPr>
            </w:pPr>
            <w:r w:rsidRPr="00E31BE1">
              <w:rPr>
                <w:rFonts w:eastAsia="MS Mincho"/>
              </w:rPr>
              <w:t xml:space="preserve">    Secretaria Municipal de Governo </w:t>
            </w:r>
          </w:p>
        </w:tc>
        <w:tc>
          <w:tcPr>
            <w:tcW w:w="1701" w:type="dxa"/>
            <w:tcBorders>
              <w:top w:val="nil"/>
              <w:left w:val="single" w:sz="4" w:space="0" w:color="auto"/>
              <w:bottom w:val="nil"/>
              <w:right w:val="single" w:sz="4" w:space="0" w:color="auto"/>
            </w:tcBorders>
            <w:vAlign w:val="center"/>
          </w:tcPr>
          <w:p w:rsidR="005D70F1" w:rsidRPr="00E31BE1" w:rsidRDefault="00343311" w:rsidP="00A35B23">
            <w:pPr>
              <w:jc w:val="right"/>
              <w:rPr>
                <w:rFonts w:eastAsia="MS Mincho"/>
              </w:rPr>
            </w:pPr>
            <w:r w:rsidRPr="00E31BE1">
              <w:rPr>
                <w:rFonts w:eastAsia="MS Mincho"/>
              </w:rPr>
              <w:t>2.</w:t>
            </w:r>
            <w:r w:rsidR="008F1F75" w:rsidRPr="00E31BE1">
              <w:rPr>
                <w:rFonts w:eastAsia="MS Mincho"/>
              </w:rPr>
              <w:t>882.260,00</w:t>
            </w:r>
          </w:p>
        </w:tc>
        <w:tc>
          <w:tcPr>
            <w:tcW w:w="1701" w:type="dxa"/>
            <w:tcBorders>
              <w:top w:val="nil"/>
              <w:left w:val="single" w:sz="4" w:space="0" w:color="auto"/>
              <w:bottom w:val="nil"/>
              <w:right w:val="single" w:sz="4" w:space="0" w:color="auto"/>
            </w:tcBorders>
            <w:vAlign w:val="center"/>
          </w:tcPr>
          <w:p w:rsidR="005D70F1" w:rsidRPr="00E31BE1" w:rsidRDefault="005459F7">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43311" w:rsidP="00C322E6">
            <w:pPr>
              <w:jc w:val="right"/>
              <w:rPr>
                <w:rFonts w:eastAsia="MS Mincho"/>
              </w:rPr>
            </w:pPr>
            <w:r w:rsidRPr="00E31BE1">
              <w:rPr>
                <w:rFonts w:eastAsia="MS Mincho"/>
              </w:rPr>
              <w:t>2.</w:t>
            </w:r>
            <w:r w:rsidR="008F1F75" w:rsidRPr="00E31BE1">
              <w:rPr>
                <w:rFonts w:eastAsia="MS Mincho"/>
              </w:rPr>
              <w:t>882.260,00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pStyle w:val="Cabealho"/>
              <w:tabs>
                <w:tab w:val="clear" w:pos="4419"/>
                <w:tab w:val="clear" w:pos="8838"/>
              </w:tabs>
              <w:rPr>
                <w:rFonts w:eastAsia="MS Mincho"/>
              </w:rPr>
            </w:pPr>
            <w:r w:rsidRPr="00E31BE1">
              <w:rPr>
                <w:rFonts w:eastAsia="MS Mincho"/>
              </w:rPr>
              <w:t xml:space="preserve">    Secretaria Municipal de Segurança Urbana </w:t>
            </w:r>
          </w:p>
        </w:tc>
        <w:tc>
          <w:tcPr>
            <w:tcW w:w="1701" w:type="dxa"/>
            <w:tcBorders>
              <w:top w:val="nil"/>
              <w:left w:val="single" w:sz="4" w:space="0" w:color="auto"/>
              <w:bottom w:val="nil"/>
              <w:right w:val="single" w:sz="4" w:space="0" w:color="auto"/>
            </w:tcBorders>
            <w:vAlign w:val="center"/>
          </w:tcPr>
          <w:p w:rsidR="005D70F1" w:rsidRPr="00E31BE1" w:rsidRDefault="008F1F75" w:rsidP="00C322E6">
            <w:pPr>
              <w:jc w:val="right"/>
              <w:rPr>
                <w:rFonts w:eastAsia="MS Mincho"/>
              </w:rPr>
            </w:pPr>
            <w:r w:rsidRPr="00E31BE1">
              <w:rPr>
                <w:rFonts w:eastAsia="MS Mincho"/>
              </w:rPr>
              <w:t>20.115.500,00</w:t>
            </w:r>
          </w:p>
        </w:tc>
        <w:tc>
          <w:tcPr>
            <w:tcW w:w="1701" w:type="dxa"/>
            <w:tcBorders>
              <w:top w:val="nil"/>
              <w:left w:val="single" w:sz="4" w:space="0" w:color="auto"/>
              <w:bottom w:val="nil"/>
              <w:right w:val="single" w:sz="4" w:space="0" w:color="auto"/>
            </w:tcBorders>
            <w:vAlign w:val="center"/>
          </w:tcPr>
          <w:p w:rsidR="005D70F1" w:rsidRPr="00E31BE1" w:rsidRDefault="005459F7">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8F1F75" w:rsidP="00C322E6">
            <w:pPr>
              <w:jc w:val="right"/>
              <w:rPr>
                <w:rFonts w:eastAsia="MS Mincho"/>
              </w:rPr>
            </w:pPr>
            <w:r w:rsidRPr="00E31BE1">
              <w:rPr>
                <w:rFonts w:eastAsia="MS Mincho"/>
              </w:rPr>
              <w:t>20.115.500,00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rsidP="00E715CA">
            <w:pPr>
              <w:pStyle w:val="Cabealho"/>
              <w:tabs>
                <w:tab w:val="clear" w:pos="4419"/>
                <w:tab w:val="clear" w:pos="8838"/>
              </w:tabs>
              <w:rPr>
                <w:rFonts w:eastAsia="MS Mincho"/>
              </w:rPr>
            </w:pPr>
            <w:r w:rsidRPr="00E31BE1">
              <w:rPr>
                <w:rFonts w:eastAsia="MS Mincho"/>
              </w:rPr>
              <w:t xml:space="preserve">    Secretaria Municipal de </w:t>
            </w:r>
            <w:r w:rsidR="00E715CA" w:rsidRPr="00E31BE1">
              <w:rPr>
                <w:rFonts w:eastAsia="MS Mincho"/>
              </w:rPr>
              <w:t>Desenvolvimento Econômico</w:t>
            </w:r>
          </w:p>
        </w:tc>
        <w:tc>
          <w:tcPr>
            <w:tcW w:w="1701" w:type="dxa"/>
            <w:tcBorders>
              <w:top w:val="nil"/>
              <w:left w:val="single" w:sz="4" w:space="0" w:color="auto"/>
              <w:bottom w:val="nil"/>
              <w:right w:val="single" w:sz="4" w:space="0" w:color="auto"/>
            </w:tcBorders>
            <w:vAlign w:val="center"/>
          </w:tcPr>
          <w:p w:rsidR="005D70F1" w:rsidRPr="00E31BE1" w:rsidRDefault="008F1F75" w:rsidP="00343311">
            <w:pPr>
              <w:jc w:val="right"/>
              <w:rPr>
                <w:rFonts w:eastAsia="MS Mincho"/>
              </w:rPr>
            </w:pPr>
            <w:r w:rsidRPr="00E31BE1">
              <w:rPr>
                <w:rFonts w:eastAsia="MS Mincho"/>
              </w:rPr>
              <w:t>2.064.500,00</w:t>
            </w:r>
          </w:p>
        </w:tc>
        <w:tc>
          <w:tcPr>
            <w:tcW w:w="1701" w:type="dxa"/>
            <w:tcBorders>
              <w:top w:val="nil"/>
              <w:left w:val="single" w:sz="4" w:space="0" w:color="auto"/>
              <w:bottom w:val="nil"/>
              <w:right w:val="single" w:sz="4" w:space="0" w:color="auto"/>
            </w:tcBorders>
            <w:vAlign w:val="center"/>
          </w:tcPr>
          <w:p w:rsidR="005D70F1" w:rsidRPr="00E31BE1" w:rsidRDefault="005459F7">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8F1F75" w:rsidP="00FD23AB">
            <w:pPr>
              <w:jc w:val="right"/>
              <w:rPr>
                <w:rFonts w:eastAsia="MS Mincho"/>
              </w:rPr>
            </w:pPr>
            <w:r w:rsidRPr="00E31BE1">
              <w:rPr>
                <w:rFonts w:eastAsia="MS Mincho"/>
              </w:rPr>
              <w:t>2.064.500,00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pStyle w:val="Cabealho"/>
              <w:tabs>
                <w:tab w:val="clear" w:pos="4419"/>
                <w:tab w:val="clear" w:pos="8838"/>
              </w:tabs>
              <w:rPr>
                <w:rFonts w:eastAsia="MS Mincho"/>
              </w:rPr>
            </w:pPr>
            <w:r w:rsidRPr="00E31BE1">
              <w:rPr>
                <w:rFonts w:eastAsia="MS Mincho"/>
              </w:rPr>
              <w:t xml:space="preserve">    Secretaria </w:t>
            </w:r>
            <w:r w:rsidR="00FC4313" w:rsidRPr="00E31BE1">
              <w:rPr>
                <w:rFonts w:eastAsia="MS Mincho"/>
              </w:rPr>
              <w:t>M</w:t>
            </w:r>
            <w:r w:rsidRPr="00E31BE1">
              <w:rPr>
                <w:rFonts w:eastAsia="MS Mincho"/>
              </w:rPr>
              <w:t>unicipal de Transportes</w:t>
            </w:r>
          </w:p>
        </w:tc>
        <w:tc>
          <w:tcPr>
            <w:tcW w:w="1701" w:type="dxa"/>
            <w:tcBorders>
              <w:top w:val="nil"/>
              <w:left w:val="single" w:sz="4" w:space="0" w:color="auto"/>
              <w:bottom w:val="nil"/>
              <w:right w:val="single" w:sz="4" w:space="0" w:color="auto"/>
            </w:tcBorders>
            <w:vAlign w:val="center"/>
          </w:tcPr>
          <w:p w:rsidR="005D70F1" w:rsidRPr="00E31BE1" w:rsidRDefault="008F1F75" w:rsidP="00A35B23">
            <w:pPr>
              <w:jc w:val="right"/>
              <w:rPr>
                <w:rFonts w:eastAsia="MS Mincho"/>
              </w:rPr>
            </w:pPr>
            <w:r w:rsidRPr="00E31BE1">
              <w:rPr>
                <w:rFonts w:eastAsia="MS Mincho"/>
              </w:rPr>
              <w:t>18.532.303,00</w:t>
            </w:r>
          </w:p>
        </w:tc>
        <w:tc>
          <w:tcPr>
            <w:tcW w:w="1701" w:type="dxa"/>
            <w:tcBorders>
              <w:top w:val="nil"/>
              <w:left w:val="single" w:sz="4" w:space="0" w:color="auto"/>
              <w:bottom w:val="nil"/>
              <w:right w:val="single" w:sz="4" w:space="0" w:color="auto"/>
            </w:tcBorders>
            <w:vAlign w:val="center"/>
          </w:tcPr>
          <w:p w:rsidR="005D70F1" w:rsidRPr="00E31BE1" w:rsidRDefault="00F1081A" w:rsidP="00F1081A">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43311" w:rsidP="00D80F79">
            <w:pPr>
              <w:jc w:val="right"/>
              <w:rPr>
                <w:rFonts w:eastAsia="MS Mincho"/>
              </w:rPr>
            </w:pPr>
            <w:r w:rsidRPr="00E31BE1">
              <w:rPr>
                <w:rFonts w:eastAsia="MS Mincho"/>
              </w:rPr>
              <w:t>1</w:t>
            </w:r>
            <w:r w:rsidR="002913BE" w:rsidRPr="00E31BE1">
              <w:rPr>
                <w:rFonts w:eastAsia="MS Mincho"/>
              </w:rPr>
              <w:t>8.532.303,00</w:t>
            </w:r>
          </w:p>
        </w:tc>
      </w:tr>
      <w:tr w:rsidR="00E715CA" w:rsidRPr="00E31BE1" w:rsidTr="00E715CA">
        <w:trPr>
          <w:jc w:val="center"/>
        </w:trPr>
        <w:tc>
          <w:tcPr>
            <w:tcW w:w="5790" w:type="dxa"/>
            <w:tcBorders>
              <w:top w:val="nil"/>
              <w:left w:val="single" w:sz="4" w:space="0" w:color="auto"/>
              <w:bottom w:val="nil"/>
              <w:right w:val="single" w:sz="4" w:space="0" w:color="auto"/>
            </w:tcBorders>
            <w:vAlign w:val="center"/>
          </w:tcPr>
          <w:p w:rsidR="00E715CA" w:rsidRPr="00E31BE1" w:rsidRDefault="00E715CA">
            <w:pPr>
              <w:pStyle w:val="Cabealho"/>
              <w:tabs>
                <w:tab w:val="clear" w:pos="4419"/>
                <w:tab w:val="clear" w:pos="8838"/>
              </w:tabs>
              <w:rPr>
                <w:rFonts w:eastAsia="MS Mincho"/>
              </w:rPr>
            </w:pPr>
            <w:r w:rsidRPr="00E31BE1">
              <w:rPr>
                <w:rFonts w:eastAsia="MS Mincho"/>
              </w:rPr>
              <w:t xml:space="preserve">    Secretaria Municipal de Assuntos Institucionais</w:t>
            </w:r>
          </w:p>
        </w:tc>
        <w:tc>
          <w:tcPr>
            <w:tcW w:w="1701" w:type="dxa"/>
            <w:tcBorders>
              <w:top w:val="nil"/>
              <w:left w:val="single" w:sz="4" w:space="0" w:color="auto"/>
              <w:bottom w:val="nil"/>
              <w:right w:val="single" w:sz="4" w:space="0" w:color="auto"/>
            </w:tcBorders>
            <w:vAlign w:val="center"/>
          </w:tcPr>
          <w:p w:rsidR="00E715CA" w:rsidRPr="00E31BE1" w:rsidRDefault="009E55FD" w:rsidP="00236D57">
            <w:pPr>
              <w:jc w:val="right"/>
              <w:rPr>
                <w:rFonts w:eastAsia="MS Mincho"/>
              </w:rPr>
            </w:pPr>
            <w:r w:rsidRPr="00E31BE1">
              <w:rPr>
                <w:rFonts w:eastAsia="MS Mincho"/>
              </w:rPr>
              <w:t>375</w:t>
            </w:r>
            <w:r w:rsidR="00343311" w:rsidRPr="00E31BE1">
              <w:rPr>
                <w:rFonts w:eastAsia="MS Mincho"/>
              </w:rPr>
              <w:t>.000,00</w:t>
            </w:r>
          </w:p>
        </w:tc>
        <w:tc>
          <w:tcPr>
            <w:tcW w:w="1701" w:type="dxa"/>
            <w:tcBorders>
              <w:top w:val="nil"/>
              <w:left w:val="single" w:sz="4" w:space="0" w:color="auto"/>
              <w:bottom w:val="nil"/>
              <w:right w:val="single" w:sz="4" w:space="0" w:color="auto"/>
            </w:tcBorders>
            <w:vAlign w:val="center"/>
          </w:tcPr>
          <w:p w:rsidR="00E715CA" w:rsidRPr="00E31BE1" w:rsidRDefault="00F1081A">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E715CA" w:rsidRPr="00E31BE1" w:rsidRDefault="009E55FD" w:rsidP="00343311">
            <w:pPr>
              <w:jc w:val="right"/>
              <w:rPr>
                <w:rFonts w:eastAsia="MS Mincho"/>
              </w:rPr>
            </w:pPr>
            <w:r w:rsidRPr="00E31BE1">
              <w:rPr>
                <w:rFonts w:eastAsia="MS Mincho"/>
              </w:rPr>
              <w:t>375</w:t>
            </w:r>
            <w:r w:rsidR="00343311" w:rsidRPr="00E31BE1">
              <w:rPr>
                <w:rFonts w:eastAsia="MS Mincho"/>
              </w:rPr>
              <w:t>.000,00</w:t>
            </w:r>
          </w:p>
        </w:tc>
      </w:tr>
      <w:tr w:rsidR="00FC4313" w:rsidRPr="00E31BE1" w:rsidTr="00E715CA">
        <w:trPr>
          <w:jc w:val="center"/>
        </w:trPr>
        <w:tc>
          <w:tcPr>
            <w:tcW w:w="5790" w:type="dxa"/>
            <w:tcBorders>
              <w:top w:val="nil"/>
              <w:left w:val="single" w:sz="4" w:space="0" w:color="auto"/>
              <w:bottom w:val="nil"/>
              <w:right w:val="single" w:sz="4" w:space="0" w:color="auto"/>
            </w:tcBorders>
            <w:vAlign w:val="center"/>
          </w:tcPr>
          <w:p w:rsidR="00FC4313" w:rsidRPr="00E31BE1" w:rsidRDefault="00FC4313" w:rsidP="00E715CA">
            <w:pPr>
              <w:pStyle w:val="Cabealho"/>
              <w:tabs>
                <w:tab w:val="clear" w:pos="4419"/>
                <w:tab w:val="clear" w:pos="8838"/>
              </w:tabs>
              <w:rPr>
                <w:rFonts w:eastAsia="MS Mincho"/>
              </w:rPr>
            </w:pPr>
            <w:r w:rsidRPr="00E31BE1">
              <w:rPr>
                <w:rFonts w:eastAsia="MS Mincho"/>
              </w:rPr>
              <w:t xml:space="preserve">    Secretaria Municipal de Obras</w:t>
            </w:r>
          </w:p>
        </w:tc>
        <w:tc>
          <w:tcPr>
            <w:tcW w:w="1701" w:type="dxa"/>
            <w:tcBorders>
              <w:top w:val="nil"/>
              <w:left w:val="single" w:sz="4" w:space="0" w:color="auto"/>
              <w:bottom w:val="nil"/>
              <w:right w:val="single" w:sz="4" w:space="0" w:color="auto"/>
            </w:tcBorders>
            <w:vAlign w:val="center"/>
          </w:tcPr>
          <w:p w:rsidR="00FC4313" w:rsidRPr="00E31BE1" w:rsidRDefault="009E55FD" w:rsidP="00E715CA">
            <w:pPr>
              <w:jc w:val="right"/>
              <w:rPr>
                <w:rFonts w:eastAsia="MS Mincho"/>
              </w:rPr>
            </w:pPr>
            <w:r w:rsidRPr="00E31BE1">
              <w:rPr>
                <w:rFonts w:eastAsia="MS Mincho"/>
              </w:rPr>
              <w:t>39.591.759,00</w:t>
            </w:r>
          </w:p>
        </w:tc>
        <w:tc>
          <w:tcPr>
            <w:tcW w:w="1701" w:type="dxa"/>
            <w:tcBorders>
              <w:top w:val="nil"/>
              <w:left w:val="single" w:sz="4" w:space="0" w:color="auto"/>
              <w:bottom w:val="nil"/>
              <w:right w:val="single" w:sz="4" w:space="0" w:color="auto"/>
            </w:tcBorders>
            <w:vAlign w:val="center"/>
          </w:tcPr>
          <w:p w:rsidR="00FC4313" w:rsidRPr="00E31BE1" w:rsidRDefault="00F1081A">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FC4313" w:rsidRPr="00E31BE1" w:rsidRDefault="009E55FD" w:rsidP="00236D57">
            <w:pPr>
              <w:jc w:val="right"/>
              <w:rPr>
                <w:rFonts w:eastAsia="MS Mincho"/>
              </w:rPr>
            </w:pPr>
            <w:r w:rsidRPr="00E31BE1">
              <w:rPr>
                <w:rFonts w:eastAsia="MS Mincho"/>
              </w:rPr>
              <w:t>39.591.759,00</w:t>
            </w:r>
          </w:p>
        </w:tc>
      </w:tr>
      <w:tr w:rsidR="00E715CA" w:rsidRPr="00E31BE1" w:rsidTr="00E715CA">
        <w:trPr>
          <w:jc w:val="center"/>
        </w:trPr>
        <w:tc>
          <w:tcPr>
            <w:tcW w:w="5790" w:type="dxa"/>
            <w:tcBorders>
              <w:top w:val="nil"/>
              <w:left w:val="single" w:sz="4" w:space="0" w:color="auto"/>
              <w:bottom w:val="nil"/>
              <w:right w:val="single" w:sz="4" w:space="0" w:color="auto"/>
            </w:tcBorders>
            <w:vAlign w:val="center"/>
          </w:tcPr>
          <w:p w:rsidR="00E715CA" w:rsidRPr="00E31BE1" w:rsidRDefault="005C3DDF" w:rsidP="005C3DDF">
            <w:pPr>
              <w:pStyle w:val="Cabealho"/>
              <w:tabs>
                <w:tab w:val="clear" w:pos="4419"/>
                <w:tab w:val="clear" w:pos="8838"/>
              </w:tabs>
              <w:rPr>
                <w:rFonts w:eastAsia="MS Mincho"/>
              </w:rPr>
            </w:pPr>
            <w:r w:rsidRPr="00E31BE1">
              <w:rPr>
                <w:rFonts w:eastAsia="MS Mincho"/>
              </w:rPr>
              <w:t xml:space="preserve">    Secretaria M. de Abastecimento e Segurança Alimentar</w:t>
            </w:r>
          </w:p>
        </w:tc>
        <w:tc>
          <w:tcPr>
            <w:tcW w:w="1701" w:type="dxa"/>
            <w:tcBorders>
              <w:top w:val="nil"/>
              <w:left w:val="single" w:sz="4" w:space="0" w:color="auto"/>
              <w:bottom w:val="nil"/>
              <w:right w:val="single" w:sz="4" w:space="0" w:color="auto"/>
            </w:tcBorders>
            <w:vAlign w:val="center"/>
          </w:tcPr>
          <w:p w:rsidR="00E715CA" w:rsidRPr="00E31BE1" w:rsidRDefault="00F1081A" w:rsidP="00E715CA">
            <w:pPr>
              <w:jc w:val="right"/>
              <w:rPr>
                <w:rFonts w:eastAsia="MS Mincho"/>
              </w:rPr>
            </w:pPr>
            <w:r w:rsidRPr="00E31BE1">
              <w:rPr>
                <w:rFonts w:eastAsia="MS Mincho"/>
              </w:rPr>
              <w:t>0,00</w:t>
            </w:r>
          </w:p>
        </w:tc>
        <w:tc>
          <w:tcPr>
            <w:tcW w:w="1701" w:type="dxa"/>
            <w:tcBorders>
              <w:top w:val="nil"/>
              <w:left w:val="single" w:sz="4" w:space="0" w:color="auto"/>
              <w:bottom w:val="nil"/>
              <w:right w:val="single" w:sz="4" w:space="0" w:color="auto"/>
            </w:tcBorders>
            <w:vAlign w:val="center"/>
          </w:tcPr>
          <w:p w:rsidR="00E715CA" w:rsidRPr="00E31BE1" w:rsidRDefault="00343311">
            <w:pPr>
              <w:jc w:val="right"/>
              <w:rPr>
                <w:rFonts w:eastAsia="MS Mincho"/>
              </w:rPr>
            </w:pPr>
            <w:r w:rsidRPr="00E31BE1">
              <w:rPr>
                <w:rFonts w:eastAsia="MS Mincho"/>
              </w:rPr>
              <w:t>1.</w:t>
            </w:r>
            <w:r w:rsidR="009E55FD" w:rsidRPr="00E31BE1">
              <w:rPr>
                <w:rFonts w:eastAsia="MS Mincho"/>
              </w:rPr>
              <w:t>393.000,00</w:t>
            </w:r>
          </w:p>
        </w:tc>
        <w:tc>
          <w:tcPr>
            <w:tcW w:w="1870" w:type="dxa"/>
            <w:tcBorders>
              <w:top w:val="nil"/>
              <w:left w:val="single" w:sz="4" w:space="0" w:color="auto"/>
              <w:bottom w:val="nil"/>
              <w:right w:val="single" w:sz="4" w:space="0" w:color="auto"/>
            </w:tcBorders>
            <w:vAlign w:val="center"/>
          </w:tcPr>
          <w:p w:rsidR="00E715CA" w:rsidRPr="00E31BE1" w:rsidRDefault="00343311" w:rsidP="00E715CA">
            <w:pPr>
              <w:jc w:val="right"/>
              <w:rPr>
                <w:rFonts w:eastAsia="MS Mincho"/>
              </w:rPr>
            </w:pPr>
            <w:r w:rsidRPr="00E31BE1">
              <w:rPr>
                <w:rFonts w:eastAsia="MS Mincho"/>
              </w:rPr>
              <w:t>1.</w:t>
            </w:r>
            <w:r w:rsidR="009E55FD" w:rsidRPr="00E31BE1">
              <w:rPr>
                <w:rFonts w:eastAsia="MS Mincho"/>
              </w:rPr>
              <w:t>393.000,00</w:t>
            </w:r>
          </w:p>
        </w:tc>
      </w:tr>
      <w:tr w:rsidR="00F1081A" w:rsidRPr="00E31BE1" w:rsidTr="00E715CA">
        <w:trPr>
          <w:jc w:val="center"/>
        </w:trPr>
        <w:tc>
          <w:tcPr>
            <w:tcW w:w="5790" w:type="dxa"/>
            <w:tcBorders>
              <w:top w:val="nil"/>
              <w:left w:val="single" w:sz="4" w:space="0" w:color="auto"/>
              <w:bottom w:val="nil"/>
              <w:right w:val="single" w:sz="4" w:space="0" w:color="auto"/>
            </w:tcBorders>
            <w:vAlign w:val="center"/>
          </w:tcPr>
          <w:p w:rsidR="00F1081A" w:rsidRPr="00E31BE1" w:rsidRDefault="00F1081A" w:rsidP="00F1081A">
            <w:pPr>
              <w:pStyle w:val="Cabealho"/>
              <w:tabs>
                <w:tab w:val="clear" w:pos="4419"/>
                <w:tab w:val="clear" w:pos="8838"/>
              </w:tabs>
              <w:rPr>
                <w:rFonts w:eastAsia="MS Mincho"/>
              </w:rPr>
            </w:pPr>
            <w:r w:rsidRPr="00E31BE1">
              <w:rPr>
                <w:rFonts w:eastAsia="MS Mincho"/>
              </w:rPr>
              <w:t xml:space="preserve">    Secretaria Municipal de Turismo</w:t>
            </w:r>
          </w:p>
        </w:tc>
        <w:tc>
          <w:tcPr>
            <w:tcW w:w="1701" w:type="dxa"/>
            <w:tcBorders>
              <w:top w:val="nil"/>
              <w:left w:val="single" w:sz="4" w:space="0" w:color="auto"/>
              <w:bottom w:val="nil"/>
              <w:right w:val="single" w:sz="4" w:space="0" w:color="auto"/>
            </w:tcBorders>
            <w:vAlign w:val="center"/>
          </w:tcPr>
          <w:p w:rsidR="00F1081A" w:rsidRPr="00E31BE1" w:rsidRDefault="00F23B96" w:rsidP="00343311">
            <w:pPr>
              <w:jc w:val="right"/>
              <w:rPr>
                <w:rFonts w:eastAsia="MS Mincho"/>
              </w:rPr>
            </w:pPr>
            <w:r w:rsidRPr="00E31BE1">
              <w:rPr>
                <w:rFonts w:eastAsia="MS Mincho"/>
              </w:rPr>
              <w:t>552</w:t>
            </w:r>
            <w:r w:rsidR="00343311" w:rsidRPr="00E31BE1">
              <w:rPr>
                <w:rFonts w:eastAsia="MS Mincho"/>
              </w:rPr>
              <w:t>.000,00</w:t>
            </w:r>
          </w:p>
        </w:tc>
        <w:tc>
          <w:tcPr>
            <w:tcW w:w="1701" w:type="dxa"/>
            <w:tcBorders>
              <w:top w:val="nil"/>
              <w:left w:val="single" w:sz="4" w:space="0" w:color="auto"/>
              <w:bottom w:val="nil"/>
              <w:right w:val="single" w:sz="4" w:space="0" w:color="auto"/>
            </w:tcBorders>
            <w:vAlign w:val="center"/>
          </w:tcPr>
          <w:p w:rsidR="00F1081A" w:rsidRPr="00E31BE1" w:rsidRDefault="00F1081A">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F1081A" w:rsidRPr="00E31BE1" w:rsidRDefault="00F23B96" w:rsidP="00E715CA">
            <w:pPr>
              <w:jc w:val="right"/>
              <w:rPr>
                <w:rFonts w:eastAsia="MS Mincho"/>
              </w:rPr>
            </w:pPr>
            <w:r w:rsidRPr="00E31BE1">
              <w:rPr>
                <w:rFonts w:eastAsia="MS Mincho"/>
              </w:rPr>
              <w:t>552</w:t>
            </w:r>
            <w:r w:rsidR="00343311" w:rsidRPr="00E31BE1">
              <w:rPr>
                <w:rFonts w:eastAsia="MS Mincho"/>
              </w:rPr>
              <w:t>.000,00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pStyle w:val="Cabealho"/>
              <w:tabs>
                <w:tab w:val="clear" w:pos="4419"/>
                <w:tab w:val="clear" w:pos="8838"/>
              </w:tabs>
              <w:rPr>
                <w:rFonts w:eastAsia="MS Mincho"/>
              </w:rPr>
            </w:pPr>
            <w:r w:rsidRPr="00E31BE1">
              <w:rPr>
                <w:rFonts w:eastAsia="MS Mincho"/>
              </w:rPr>
              <w:t xml:space="preserve">                    Total da Administração Direta</w:t>
            </w:r>
          </w:p>
        </w:tc>
        <w:tc>
          <w:tcPr>
            <w:tcW w:w="1701" w:type="dxa"/>
            <w:tcBorders>
              <w:top w:val="nil"/>
              <w:left w:val="single" w:sz="4" w:space="0" w:color="auto"/>
              <w:bottom w:val="nil"/>
              <w:right w:val="single" w:sz="4" w:space="0" w:color="auto"/>
            </w:tcBorders>
            <w:vAlign w:val="center"/>
          </w:tcPr>
          <w:p w:rsidR="005D70F1" w:rsidRPr="00E31BE1" w:rsidRDefault="00577B12">
            <w:pPr>
              <w:jc w:val="right"/>
              <w:rPr>
                <w:rFonts w:eastAsia="MS Mincho"/>
              </w:rPr>
            </w:pPr>
            <w:r w:rsidRPr="00E31BE1">
              <w:rPr>
                <w:rFonts w:eastAsia="MS Mincho"/>
              </w:rPr>
              <w:t>596.046.813,00</w:t>
            </w:r>
          </w:p>
        </w:tc>
        <w:tc>
          <w:tcPr>
            <w:tcW w:w="1701" w:type="dxa"/>
            <w:tcBorders>
              <w:top w:val="nil"/>
              <w:left w:val="single" w:sz="4" w:space="0" w:color="auto"/>
              <w:bottom w:val="nil"/>
              <w:right w:val="single" w:sz="4" w:space="0" w:color="auto"/>
            </w:tcBorders>
            <w:vAlign w:val="center"/>
          </w:tcPr>
          <w:p w:rsidR="005D70F1" w:rsidRPr="00E31BE1" w:rsidRDefault="00577B12" w:rsidP="005C3DDF">
            <w:pPr>
              <w:jc w:val="right"/>
              <w:rPr>
                <w:rFonts w:eastAsia="MS Mincho"/>
              </w:rPr>
            </w:pPr>
            <w:r w:rsidRPr="00E31BE1">
              <w:rPr>
                <w:rFonts w:eastAsia="MS Mincho"/>
              </w:rPr>
              <w:t>1</w:t>
            </w:r>
            <w:r w:rsidR="00E87B65" w:rsidRPr="00E31BE1">
              <w:rPr>
                <w:rFonts w:eastAsia="MS Mincho"/>
              </w:rPr>
              <w:t>86.462.409,00</w:t>
            </w:r>
          </w:p>
        </w:tc>
        <w:tc>
          <w:tcPr>
            <w:tcW w:w="1870" w:type="dxa"/>
            <w:tcBorders>
              <w:top w:val="nil"/>
              <w:left w:val="single" w:sz="4" w:space="0" w:color="auto"/>
              <w:bottom w:val="nil"/>
              <w:right w:val="single" w:sz="4" w:space="0" w:color="auto"/>
            </w:tcBorders>
            <w:vAlign w:val="center"/>
          </w:tcPr>
          <w:p w:rsidR="005D70F1" w:rsidRPr="00E31BE1" w:rsidRDefault="00577B12">
            <w:pPr>
              <w:jc w:val="right"/>
              <w:rPr>
                <w:rFonts w:eastAsia="MS Mincho"/>
              </w:rPr>
            </w:pPr>
            <w:r w:rsidRPr="00E31BE1">
              <w:rPr>
                <w:rFonts w:eastAsia="MS Mincho"/>
              </w:rPr>
              <w:t>7</w:t>
            </w:r>
            <w:r w:rsidR="00E87B65" w:rsidRPr="00E31BE1">
              <w:rPr>
                <w:rFonts w:eastAsia="MS Mincho"/>
              </w:rPr>
              <w:t>82.509.222,00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jc w:val="right"/>
            </w:pPr>
          </w:p>
        </w:tc>
        <w:tc>
          <w:tcPr>
            <w:tcW w:w="1701" w:type="dxa"/>
            <w:tcBorders>
              <w:top w:val="nil"/>
              <w:left w:val="single" w:sz="4" w:space="0" w:color="auto"/>
              <w:bottom w:val="nil"/>
              <w:right w:val="single" w:sz="4" w:space="0" w:color="auto"/>
            </w:tcBorders>
            <w:vAlign w:val="center"/>
          </w:tcPr>
          <w:p w:rsidR="005D70F1" w:rsidRPr="00E31BE1" w:rsidRDefault="005D70F1">
            <w:pPr>
              <w:jc w:val="right"/>
            </w:pPr>
          </w:p>
        </w:tc>
        <w:tc>
          <w:tcPr>
            <w:tcW w:w="1701" w:type="dxa"/>
            <w:tcBorders>
              <w:top w:val="nil"/>
              <w:left w:val="single" w:sz="4" w:space="0" w:color="auto"/>
              <w:bottom w:val="nil"/>
              <w:right w:val="single" w:sz="4" w:space="0" w:color="auto"/>
            </w:tcBorders>
            <w:vAlign w:val="center"/>
          </w:tcPr>
          <w:p w:rsidR="005D70F1" w:rsidRPr="00E31BE1" w:rsidRDefault="005D70F1"/>
        </w:tc>
        <w:tc>
          <w:tcPr>
            <w:tcW w:w="187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rPr>
                <w:rFonts w:eastAsia="MS Mincho"/>
                <w:b/>
                <w:bCs/>
              </w:rPr>
            </w:pPr>
            <w:r w:rsidRPr="00E31BE1">
              <w:rPr>
                <w:rFonts w:eastAsia="MS Mincho"/>
                <w:b/>
                <w:bCs/>
              </w:rPr>
              <w:t>2. Administração Indireta</w:t>
            </w:r>
          </w:p>
        </w:tc>
        <w:tc>
          <w:tcPr>
            <w:tcW w:w="1701" w:type="dxa"/>
            <w:tcBorders>
              <w:top w:val="nil"/>
              <w:left w:val="single" w:sz="4" w:space="0" w:color="auto"/>
              <w:bottom w:val="nil"/>
              <w:right w:val="single" w:sz="4" w:space="0" w:color="auto"/>
            </w:tcBorders>
            <w:vAlign w:val="center"/>
          </w:tcPr>
          <w:p w:rsidR="005D70F1" w:rsidRPr="00E31BE1" w:rsidRDefault="005D70F1">
            <w:pPr>
              <w:jc w:val="right"/>
            </w:pPr>
          </w:p>
        </w:tc>
        <w:tc>
          <w:tcPr>
            <w:tcW w:w="1701" w:type="dxa"/>
            <w:tcBorders>
              <w:top w:val="nil"/>
              <w:left w:val="single" w:sz="4" w:space="0" w:color="auto"/>
              <w:bottom w:val="nil"/>
              <w:right w:val="single" w:sz="4" w:space="0" w:color="auto"/>
            </w:tcBorders>
            <w:vAlign w:val="center"/>
          </w:tcPr>
          <w:p w:rsidR="005D70F1" w:rsidRPr="00E31BE1" w:rsidRDefault="005D70F1">
            <w:pPr>
              <w:jc w:val="right"/>
            </w:pPr>
          </w:p>
        </w:tc>
        <w:tc>
          <w:tcPr>
            <w:tcW w:w="187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tabs>
                <w:tab w:val="left" w:pos="1620"/>
              </w:tabs>
              <w:rPr>
                <w:rFonts w:eastAsia="MS Mincho"/>
              </w:rPr>
            </w:pPr>
            <w:r w:rsidRPr="00E31BE1">
              <w:rPr>
                <w:rFonts w:eastAsia="MS Mincho"/>
              </w:rPr>
              <w:t xml:space="preserve">    Instituto de Prev. Serv. Pub.Mun.</w:t>
            </w:r>
            <w:r w:rsidR="00B668A2" w:rsidRPr="00E31BE1">
              <w:rPr>
                <w:rFonts w:eastAsia="MS Mincho"/>
              </w:rPr>
              <w:t xml:space="preserve"> de </w:t>
            </w:r>
            <w:r w:rsidRPr="00E31BE1">
              <w:rPr>
                <w:rFonts w:eastAsia="MS Mincho"/>
              </w:rPr>
              <w:t>Itaquaquecetuba</w:t>
            </w:r>
          </w:p>
        </w:tc>
        <w:tc>
          <w:tcPr>
            <w:tcW w:w="1701" w:type="dxa"/>
            <w:tcBorders>
              <w:top w:val="nil"/>
              <w:left w:val="single" w:sz="4" w:space="0" w:color="auto"/>
              <w:bottom w:val="nil"/>
              <w:right w:val="single" w:sz="4" w:space="0" w:color="auto"/>
            </w:tcBorders>
            <w:vAlign w:val="center"/>
          </w:tcPr>
          <w:p w:rsidR="005D70F1" w:rsidRPr="00E31BE1" w:rsidRDefault="007D0771" w:rsidP="00BF7590">
            <w:pPr>
              <w:jc w:val="right"/>
              <w:rPr>
                <w:rFonts w:eastAsia="MS Mincho"/>
              </w:rPr>
            </w:pPr>
            <w:r w:rsidRPr="00E31BE1">
              <w:rPr>
                <w:rFonts w:eastAsia="MS Mincho"/>
              </w:rPr>
              <w:t>0,00</w:t>
            </w:r>
          </w:p>
        </w:tc>
        <w:tc>
          <w:tcPr>
            <w:tcW w:w="1701" w:type="dxa"/>
            <w:tcBorders>
              <w:top w:val="nil"/>
              <w:left w:val="single" w:sz="4" w:space="0" w:color="auto"/>
              <w:bottom w:val="nil"/>
              <w:right w:val="single" w:sz="4" w:space="0" w:color="auto"/>
            </w:tcBorders>
            <w:vAlign w:val="center"/>
          </w:tcPr>
          <w:p w:rsidR="005D70F1" w:rsidRPr="00E31BE1" w:rsidRDefault="00577B12" w:rsidP="005C3DDF">
            <w:pPr>
              <w:jc w:val="right"/>
              <w:rPr>
                <w:rFonts w:eastAsia="MS Mincho"/>
              </w:rPr>
            </w:pPr>
            <w:r w:rsidRPr="00E31BE1">
              <w:rPr>
                <w:rFonts w:eastAsia="MS Mincho"/>
              </w:rPr>
              <w:t>64.813.957,00</w:t>
            </w:r>
          </w:p>
        </w:tc>
        <w:tc>
          <w:tcPr>
            <w:tcW w:w="1870" w:type="dxa"/>
            <w:tcBorders>
              <w:top w:val="nil"/>
              <w:left w:val="single" w:sz="4" w:space="0" w:color="auto"/>
              <w:bottom w:val="nil"/>
              <w:right w:val="single" w:sz="4" w:space="0" w:color="auto"/>
            </w:tcBorders>
            <w:vAlign w:val="center"/>
          </w:tcPr>
          <w:p w:rsidR="005D70F1" w:rsidRPr="00E31BE1" w:rsidRDefault="00343311">
            <w:pPr>
              <w:jc w:val="right"/>
              <w:rPr>
                <w:rFonts w:eastAsia="MS Mincho"/>
              </w:rPr>
            </w:pPr>
            <w:r w:rsidRPr="00E31BE1">
              <w:rPr>
                <w:rFonts w:eastAsia="MS Mincho"/>
              </w:rPr>
              <w:t>64.</w:t>
            </w:r>
            <w:r w:rsidR="00577B12" w:rsidRPr="00E31BE1">
              <w:rPr>
                <w:rFonts w:eastAsia="MS Mincho"/>
              </w:rPr>
              <w:t>813.957,00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pStyle w:val="Cabealho"/>
              <w:tabs>
                <w:tab w:val="clear" w:pos="4419"/>
                <w:tab w:val="clear" w:pos="8838"/>
              </w:tabs>
              <w:rPr>
                <w:rFonts w:eastAsia="MS Mincho"/>
              </w:rPr>
            </w:pPr>
            <w:r w:rsidRPr="00E31BE1">
              <w:rPr>
                <w:rFonts w:eastAsia="MS Mincho"/>
              </w:rPr>
              <w:t xml:space="preserve">                    Total da Administração Indireta</w:t>
            </w:r>
          </w:p>
        </w:tc>
        <w:tc>
          <w:tcPr>
            <w:tcW w:w="1701" w:type="dxa"/>
            <w:tcBorders>
              <w:top w:val="nil"/>
              <w:left w:val="single" w:sz="4" w:space="0" w:color="auto"/>
              <w:bottom w:val="nil"/>
              <w:right w:val="single" w:sz="4" w:space="0" w:color="auto"/>
            </w:tcBorders>
            <w:vAlign w:val="center"/>
          </w:tcPr>
          <w:p w:rsidR="005D70F1" w:rsidRPr="00E31BE1" w:rsidRDefault="007D0771" w:rsidP="00BF7590">
            <w:pPr>
              <w:jc w:val="right"/>
              <w:rPr>
                <w:rFonts w:eastAsia="MS Mincho"/>
              </w:rPr>
            </w:pPr>
            <w:r w:rsidRPr="00E31BE1">
              <w:rPr>
                <w:rFonts w:eastAsia="MS Mincho"/>
              </w:rPr>
              <w:t>0,00</w:t>
            </w:r>
          </w:p>
        </w:tc>
        <w:tc>
          <w:tcPr>
            <w:tcW w:w="1701" w:type="dxa"/>
            <w:tcBorders>
              <w:top w:val="nil"/>
              <w:left w:val="single" w:sz="4" w:space="0" w:color="auto"/>
              <w:bottom w:val="nil"/>
              <w:right w:val="single" w:sz="4" w:space="0" w:color="auto"/>
            </w:tcBorders>
            <w:vAlign w:val="center"/>
          </w:tcPr>
          <w:p w:rsidR="00C322E6" w:rsidRPr="00E31BE1" w:rsidRDefault="00343311" w:rsidP="005C3DDF">
            <w:pPr>
              <w:jc w:val="right"/>
              <w:rPr>
                <w:rFonts w:eastAsia="MS Mincho"/>
              </w:rPr>
            </w:pPr>
            <w:r w:rsidRPr="00E31BE1">
              <w:rPr>
                <w:rFonts w:eastAsia="MS Mincho"/>
              </w:rPr>
              <w:t>64.</w:t>
            </w:r>
            <w:r w:rsidR="00577B12" w:rsidRPr="00E31BE1">
              <w:rPr>
                <w:rFonts w:eastAsia="MS Mincho"/>
              </w:rPr>
              <w:t>813.957,00</w:t>
            </w:r>
          </w:p>
        </w:tc>
        <w:tc>
          <w:tcPr>
            <w:tcW w:w="1870" w:type="dxa"/>
            <w:tcBorders>
              <w:top w:val="nil"/>
              <w:left w:val="single" w:sz="4" w:space="0" w:color="auto"/>
              <w:bottom w:val="nil"/>
              <w:right w:val="single" w:sz="4" w:space="0" w:color="auto"/>
            </w:tcBorders>
            <w:vAlign w:val="center"/>
          </w:tcPr>
          <w:p w:rsidR="005D70F1" w:rsidRPr="00E31BE1" w:rsidRDefault="00343311">
            <w:pPr>
              <w:jc w:val="right"/>
              <w:rPr>
                <w:rFonts w:eastAsia="MS Mincho"/>
              </w:rPr>
            </w:pPr>
            <w:r w:rsidRPr="00E31BE1">
              <w:rPr>
                <w:rFonts w:eastAsia="MS Mincho"/>
              </w:rPr>
              <w:t>64</w:t>
            </w:r>
            <w:r w:rsidR="00577B12" w:rsidRPr="00E31BE1">
              <w:rPr>
                <w:rFonts w:eastAsia="MS Mincho"/>
              </w:rPr>
              <w:t>.813.957,00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tc>
        <w:tc>
          <w:tcPr>
            <w:tcW w:w="1701" w:type="dxa"/>
            <w:tcBorders>
              <w:top w:val="nil"/>
              <w:left w:val="single" w:sz="4" w:space="0" w:color="auto"/>
              <w:bottom w:val="nil"/>
              <w:right w:val="single" w:sz="4" w:space="0" w:color="auto"/>
            </w:tcBorders>
            <w:vAlign w:val="center"/>
          </w:tcPr>
          <w:p w:rsidR="005D70F1" w:rsidRPr="00E31BE1" w:rsidRDefault="005D70F1">
            <w:pPr>
              <w:jc w:val="right"/>
            </w:pPr>
          </w:p>
        </w:tc>
        <w:tc>
          <w:tcPr>
            <w:tcW w:w="1701" w:type="dxa"/>
            <w:tcBorders>
              <w:top w:val="nil"/>
              <w:left w:val="single" w:sz="4" w:space="0" w:color="auto"/>
              <w:bottom w:val="nil"/>
              <w:right w:val="single" w:sz="4" w:space="0" w:color="auto"/>
            </w:tcBorders>
            <w:vAlign w:val="center"/>
          </w:tcPr>
          <w:p w:rsidR="005D70F1" w:rsidRPr="00E31BE1" w:rsidRDefault="005D70F1">
            <w:pPr>
              <w:jc w:val="right"/>
            </w:pPr>
          </w:p>
        </w:tc>
        <w:tc>
          <w:tcPr>
            <w:tcW w:w="1870" w:type="dxa"/>
            <w:tcBorders>
              <w:top w:val="nil"/>
              <w:left w:val="single" w:sz="4" w:space="0" w:color="auto"/>
              <w:bottom w:val="nil"/>
              <w:right w:val="single" w:sz="4" w:space="0" w:color="auto"/>
            </w:tcBorders>
            <w:vAlign w:val="center"/>
          </w:tcPr>
          <w:p w:rsidR="005D70F1" w:rsidRPr="00E31BE1" w:rsidRDefault="005D70F1">
            <w:pPr>
              <w:jc w:val="right"/>
            </w:pP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rPr>
                <w:rFonts w:eastAsia="MS Mincho"/>
                <w:b/>
                <w:bCs/>
              </w:rPr>
            </w:pPr>
            <w:r w:rsidRPr="00E31BE1">
              <w:rPr>
                <w:rFonts w:eastAsia="MS Mincho"/>
                <w:b/>
                <w:bCs/>
              </w:rPr>
              <w:t>3. Reserva de Contingência</w:t>
            </w:r>
          </w:p>
        </w:tc>
        <w:tc>
          <w:tcPr>
            <w:tcW w:w="1701" w:type="dxa"/>
            <w:tcBorders>
              <w:top w:val="nil"/>
              <w:left w:val="single" w:sz="4" w:space="0" w:color="auto"/>
              <w:bottom w:val="nil"/>
              <w:right w:val="single" w:sz="4" w:space="0" w:color="auto"/>
            </w:tcBorders>
            <w:vAlign w:val="center"/>
          </w:tcPr>
          <w:p w:rsidR="005D70F1" w:rsidRPr="00E31BE1" w:rsidRDefault="00343311" w:rsidP="005C3DDF">
            <w:pPr>
              <w:jc w:val="right"/>
              <w:rPr>
                <w:rFonts w:eastAsia="MS Mincho"/>
              </w:rPr>
            </w:pPr>
            <w:r w:rsidRPr="00E31BE1">
              <w:rPr>
                <w:rFonts w:eastAsia="MS Mincho"/>
              </w:rPr>
              <w:t>3</w:t>
            </w:r>
            <w:r w:rsidR="00196A6F" w:rsidRPr="00E31BE1">
              <w:rPr>
                <w:rFonts w:eastAsia="MS Mincho"/>
              </w:rPr>
              <w:t>7.810.916,00</w:t>
            </w:r>
          </w:p>
        </w:tc>
        <w:tc>
          <w:tcPr>
            <w:tcW w:w="1701" w:type="dxa"/>
            <w:tcBorders>
              <w:top w:val="nil"/>
              <w:left w:val="single" w:sz="4" w:space="0" w:color="auto"/>
              <w:bottom w:val="nil"/>
              <w:right w:val="single" w:sz="4" w:space="0" w:color="auto"/>
            </w:tcBorders>
            <w:vAlign w:val="center"/>
          </w:tcPr>
          <w:p w:rsidR="005D70F1" w:rsidRPr="00E31BE1" w:rsidRDefault="007D0771">
            <w:pPr>
              <w:jc w:val="right"/>
              <w:rPr>
                <w:rFonts w:eastAsia="MS Mincho"/>
              </w:rPr>
            </w:pPr>
            <w:r w:rsidRPr="00E31BE1">
              <w:rPr>
                <w:rFonts w:eastAsia="MS Mincho"/>
              </w:rPr>
              <w:t>0,00</w:t>
            </w:r>
          </w:p>
        </w:tc>
        <w:tc>
          <w:tcPr>
            <w:tcW w:w="1870" w:type="dxa"/>
            <w:tcBorders>
              <w:top w:val="nil"/>
              <w:left w:val="single" w:sz="4" w:space="0" w:color="auto"/>
              <w:bottom w:val="nil"/>
              <w:right w:val="single" w:sz="4" w:space="0" w:color="auto"/>
            </w:tcBorders>
            <w:vAlign w:val="center"/>
          </w:tcPr>
          <w:p w:rsidR="005D70F1" w:rsidRPr="00E31BE1" w:rsidRDefault="00343311" w:rsidP="00F1081A">
            <w:pPr>
              <w:jc w:val="right"/>
              <w:rPr>
                <w:rFonts w:eastAsia="MS Mincho"/>
              </w:rPr>
            </w:pPr>
            <w:r w:rsidRPr="00E31BE1">
              <w:rPr>
                <w:rFonts w:eastAsia="MS Mincho"/>
              </w:rPr>
              <w:t>3</w:t>
            </w:r>
            <w:r w:rsidR="00196A6F" w:rsidRPr="00E31BE1">
              <w:rPr>
                <w:rFonts w:eastAsia="MS Mincho"/>
              </w:rPr>
              <w:t>7.810.916,00</w:t>
            </w:r>
          </w:p>
        </w:tc>
      </w:tr>
      <w:tr w:rsidR="005D70F1" w:rsidRPr="00E31BE1" w:rsidTr="00E715CA">
        <w:trPr>
          <w:jc w:val="center"/>
        </w:trPr>
        <w:tc>
          <w:tcPr>
            <w:tcW w:w="5790" w:type="dxa"/>
            <w:tcBorders>
              <w:top w:val="nil"/>
              <w:left w:val="single" w:sz="4" w:space="0" w:color="auto"/>
              <w:bottom w:val="nil"/>
              <w:right w:val="single" w:sz="4" w:space="0" w:color="auto"/>
            </w:tcBorders>
            <w:vAlign w:val="center"/>
          </w:tcPr>
          <w:p w:rsidR="005D70F1" w:rsidRPr="00E31BE1" w:rsidRDefault="005D70F1">
            <w:pPr>
              <w:pStyle w:val="Cabealho"/>
              <w:tabs>
                <w:tab w:val="clear" w:pos="4419"/>
                <w:tab w:val="clear" w:pos="8838"/>
              </w:tabs>
            </w:pPr>
          </w:p>
        </w:tc>
        <w:tc>
          <w:tcPr>
            <w:tcW w:w="1701" w:type="dxa"/>
            <w:tcBorders>
              <w:top w:val="nil"/>
              <w:left w:val="single" w:sz="4" w:space="0" w:color="auto"/>
              <w:bottom w:val="nil"/>
              <w:right w:val="single" w:sz="4" w:space="0" w:color="auto"/>
            </w:tcBorders>
            <w:vAlign w:val="center"/>
          </w:tcPr>
          <w:p w:rsidR="005D70F1" w:rsidRPr="00E31BE1" w:rsidRDefault="005D70F1">
            <w:pPr>
              <w:jc w:val="right"/>
            </w:pPr>
          </w:p>
        </w:tc>
        <w:tc>
          <w:tcPr>
            <w:tcW w:w="1701" w:type="dxa"/>
            <w:tcBorders>
              <w:top w:val="nil"/>
              <w:left w:val="single" w:sz="4" w:space="0" w:color="auto"/>
              <w:bottom w:val="nil"/>
              <w:right w:val="single" w:sz="4" w:space="0" w:color="auto"/>
            </w:tcBorders>
            <w:vAlign w:val="center"/>
          </w:tcPr>
          <w:p w:rsidR="005D70F1" w:rsidRPr="00E31BE1" w:rsidRDefault="005D70F1">
            <w:pPr>
              <w:jc w:val="right"/>
            </w:pPr>
          </w:p>
        </w:tc>
        <w:tc>
          <w:tcPr>
            <w:tcW w:w="1870" w:type="dxa"/>
            <w:tcBorders>
              <w:top w:val="nil"/>
              <w:left w:val="single" w:sz="4" w:space="0" w:color="auto"/>
              <w:bottom w:val="nil"/>
              <w:right w:val="single" w:sz="4" w:space="0" w:color="auto"/>
            </w:tcBorders>
            <w:vAlign w:val="center"/>
          </w:tcPr>
          <w:p w:rsidR="005D70F1" w:rsidRPr="00E31BE1" w:rsidRDefault="005D70F1"/>
        </w:tc>
      </w:tr>
      <w:tr w:rsidR="005D70F1" w:rsidRPr="00E31BE1" w:rsidTr="00E715CA">
        <w:trPr>
          <w:jc w:val="center"/>
        </w:trPr>
        <w:tc>
          <w:tcPr>
            <w:tcW w:w="5790" w:type="dxa"/>
            <w:tcBorders>
              <w:top w:val="single" w:sz="4" w:space="0" w:color="auto"/>
              <w:left w:val="single" w:sz="4" w:space="0" w:color="auto"/>
              <w:bottom w:val="single" w:sz="4" w:space="0" w:color="auto"/>
              <w:right w:val="single" w:sz="4" w:space="0" w:color="auto"/>
            </w:tcBorders>
            <w:vAlign w:val="center"/>
          </w:tcPr>
          <w:p w:rsidR="005D70F1" w:rsidRPr="00E31BE1" w:rsidRDefault="005D70F1">
            <w:pPr>
              <w:rPr>
                <w:rFonts w:eastAsia="MS Mincho"/>
              </w:rPr>
            </w:pPr>
            <w:r w:rsidRPr="00E31BE1">
              <w:rPr>
                <w:rFonts w:eastAsia="MS Mincho"/>
              </w:rPr>
              <w:t>TOTAL DO MUNICÍPIO</w:t>
            </w:r>
          </w:p>
        </w:tc>
        <w:tc>
          <w:tcPr>
            <w:tcW w:w="1701" w:type="dxa"/>
            <w:tcBorders>
              <w:top w:val="single" w:sz="4" w:space="0" w:color="auto"/>
              <w:left w:val="single" w:sz="4" w:space="0" w:color="auto"/>
              <w:bottom w:val="single" w:sz="4" w:space="0" w:color="auto"/>
              <w:right w:val="single" w:sz="4" w:space="0" w:color="auto"/>
            </w:tcBorders>
            <w:vAlign w:val="center"/>
          </w:tcPr>
          <w:p w:rsidR="005D70F1" w:rsidRPr="00E31BE1" w:rsidRDefault="00343311" w:rsidP="00F1081A">
            <w:pPr>
              <w:jc w:val="right"/>
              <w:rPr>
                <w:rFonts w:eastAsia="MS Mincho"/>
              </w:rPr>
            </w:pPr>
            <w:r w:rsidRPr="00E31BE1">
              <w:rPr>
                <w:rFonts w:eastAsia="MS Mincho"/>
              </w:rPr>
              <w:t>63</w:t>
            </w:r>
            <w:r w:rsidR="00196A6F" w:rsidRPr="00E31BE1">
              <w:rPr>
                <w:rFonts w:eastAsia="MS Mincho"/>
              </w:rPr>
              <w:t>3.857,729,00</w:t>
            </w:r>
          </w:p>
        </w:tc>
        <w:tc>
          <w:tcPr>
            <w:tcW w:w="1701" w:type="dxa"/>
            <w:tcBorders>
              <w:top w:val="single" w:sz="4" w:space="0" w:color="auto"/>
              <w:left w:val="single" w:sz="4" w:space="0" w:color="auto"/>
              <w:bottom w:val="single" w:sz="4" w:space="0" w:color="auto"/>
              <w:right w:val="single" w:sz="4" w:space="0" w:color="auto"/>
            </w:tcBorders>
            <w:vAlign w:val="center"/>
          </w:tcPr>
          <w:p w:rsidR="005D70F1" w:rsidRPr="00E31BE1" w:rsidRDefault="00343311">
            <w:pPr>
              <w:jc w:val="right"/>
              <w:rPr>
                <w:rFonts w:eastAsia="MS Mincho"/>
              </w:rPr>
            </w:pPr>
            <w:r w:rsidRPr="00E31BE1">
              <w:rPr>
                <w:rFonts w:eastAsia="MS Mincho"/>
              </w:rPr>
              <w:t>2</w:t>
            </w:r>
            <w:r w:rsidR="00E87B65" w:rsidRPr="00E31BE1">
              <w:rPr>
                <w:rFonts w:eastAsia="MS Mincho"/>
              </w:rPr>
              <w:t>51.276.366,00</w:t>
            </w:r>
          </w:p>
        </w:tc>
        <w:tc>
          <w:tcPr>
            <w:tcW w:w="1870" w:type="dxa"/>
            <w:tcBorders>
              <w:top w:val="single" w:sz="4" w:space="0" w:color="auto"/>
              <w:left w:val="single" w:sz="4" w:space="0" w:color="auto"/>
              <w:bottom w:val="single" w:sz="4" w:space="0" w:color="auto"/>
              <w:right w:val="single" w:sz="4" w:space="0" w:color="auto"/>
            </w:tcBorders>
            <w:vAlign w:val="center"/>
          </w:tcPr>
          <w:p w:rsidR="005D70F1" w:rsidRPr="00E31BE1" w:rsidRDefault="00196A6F" w:rsidP="00C02451">
            <w:pPr>
              <w:jc w:val="right"/>
              <w:rPr>
                <w:rFonts w:eastAsia="MS Mincho"/>
              </w:rPr>
            </w:pPr>
            <w:r w:rsidRPr="00E31BE1">
              <w:rPr>
                <w:rFonts w:eastAsia="MS Mincho"/>
              </w:rPr>
              <w:t>8</w:t>
            </w:r>
            <w:r w:rsidR="00E87B65" w:rsidRPr="00E31BE1">
              <w:rPr>
                <w:rFonts w:eastAsia="MS Mincho"/>
              </w:rPr>
              <w:t>85.134.095,00</w:t>
            </w:r>
          </w:p>
        </w:tc>
      </w:tr>
    </w:tbl>
    <w:p w:rsidR="005D70F1" w:rsidRDefault="005D70F1" w:rsidP="008A305F">
      <w:pPr>
        <w:spacing w:after="120" w:line="360" w:lineRule="auto"/>
        <w:ind w:firstLine="708"/>
        <w:jc w:val="both"/>
      </w:pPr>
    </w:p>
    <w:p w:rsidR="008A305F" w:rsidRDefault="008A305F" w:rsidP="008A305F">
      <w:pPr>
        <w:spacing w:after="120" w:line="360" w:lineRule="auto"/>
        <w:ind w:firstLine="708"/>
        <w:jc w:val="both"/>
      </w:pPr>
    </w:p>
    <w:p w:rsidR="008A305F" w:rsidRDefault="008A305F" w:rsidP="008A305F">
      <w:pPr>
        <w:spacing w:after="120" w:line="360" w:lineRule="auto"/>
        <w:ind w:firstLine="708"/>
        <w:jc w:val="both"/>
      </w:pPr>
    </w:p>
    <w:p w:rsidR="005D70F1" w:rsidRDefault="0011520B" w:rsidP="0011520B">
      <w:pPr>
        <w:tabs>
          <w:tab w:val="left" w:pos="1701"/>
        </w:tabs>
        <w:spacing w:after="120" w:line="360" w:lineRule="auto"/>
        <w:ind w:firstLine="3686"/>
        <w:jc w:val="both"/>
        <w:rPr>
          <w:rFonts w:eastAsia="MS Mincho"/>
          <w:sz w:val="24"/>
          <w:szCs w:val="24"/>
        </w:rPr>
      </w:pPr>
      <w:r>
        <w:rPr>
          <w:rFonts w:eastAsia="MS Mincho"/>
          <w:sz w:val="24"/>
          <w:szCs w:val="24"/>
        </w:rPr>
        <w:lastRenderedPageBreak/>
        <w:t>III – p</w:t>
      </w:r>
      <w:r w:rsidR="005D70F1" w:rsidRPr="0011520B">
        <w:rPr>
          <w:rFonts w:eastAsia="MS Mincho"/>
          <w:sz w:val="24"/>
          <w:szCs w:val="24"/>
        </w:rPr>
        <w:t>or funções:</w:t>
      </w:r>
    </w:p>
    <w:p w:rsidR="008A305F" w:rsidRPr="0011520B" w:rsidRDefault="008A305F" w:rsidP="0011520B">
      <w:pPr>
        <w:tabs>
          <w:tab w:val="left" w:pos="1701"/>
        </w:tabs>
        <w:spacing w:after="120" w:line="360" w:lineRule="auto"/>
        <w:ind w:firstLine="3686"/>
        <w:jc w:val="both"/>
        <w:rPr>
          <w:rFonts w:eastAsia="MS Mincho"/>
          <w:sz w:val="24"/>
          <w:szCs w:val="24"/>
        </w:rPr>
      </w:pPr>
    </w:p>
    <w:tbl>
      <w:tblPr>
        <w:tblW w:w="11106" w:type="dxa"/>
        <w:jc w:val="center"/>
        <w:tblLayout w:type="fixed"/>
        <w:tblCellMar>
          <w:left w:w="70" w:type="dxa"/>
          <w:right w:w="70" w:type="dxa"/>
        </w:tblCellMar>
        <w:tblLook w:val="0000"/>
      </w:tblPr>
      <w:tblGrid>
        <w:gridCol w:w="5388"/>
        <w:gridCol w:w="1701"/>
        <w:gridCol w:w="1842"/>
        <w:gridCol w:w="2015"/>
        <w:gridCol w:w="160"/>
      </w:tblGrid>
      <w:tr w:rsidR="005D70F1" w:rsidTr="0011520B">
        <w:trPr>
          <w:gridAfter w:val="1"/>
          <w:wAfter w:w="160" w:type="dxa"/>
          <w:trHeight w:val="639"/>
          <w:jc w:val="center"/>
        </w:trPr>
        <w:tc>
          <w:tcPr>
            <w:tcW w:w="5388" w:type="dxa"/>
            <w:tcBorders>
              <w:top w:val="single" w:sz="4" w:space="0" w:color="auto"/>
              <w:left w:val="single" w:sz="4" w:space="0" w:color="auto"/>
              <w:bottom w:val="single" w:sz="4" w:space="0" w:color="auto"/>
              <w:right w:val="single" w:sz="4" w:space="0" w:color="auto"/>
            </w:tcBorders>
            <w:vAlign w:val="center"/>
          </w:tcPr>
          <w:p w:rsidR="005D70F1" w:rsidRDefault="005D70F1">
            <w:pPr>
              <w:rPr>
                <w:rFonts w:ascii="Bookman Old Style" w:eastAsia="MS Mincho" w:hAnsi="Bookman Old Style" w:cs="Bookman Old Style"/>
                <w:b/>
                <w:bCs/>
              </w:rPr>
            </w:pPr>
            <w:r>
              <w:tab/>
            </w:r>
            <w:r>
              <w:tab/>
            </w:r>
            <w:r>
              <w:rPr>
                <w:rFonts w:ascii="Bookman Old Style" w:eastAsia="MS Mincho" w:hAnsi="Bookman Old Style" w:cs="Bookman Old Style"/>
                <w:b/>
                <w:bCs/>
              </w:rPr>
              <w:t>ESPECIFICAÇÃO</w:t>
            </w:r>
          </w:p>
        </w:tc>
        <w:tc>
          <w:tcPr>
            <w:tcW w:w="1701" w:type="dxa"/>
            <w:tcBorders>
              <w:top w:val="single" w:sz="4" w:space="0" w:color="auto"/>
              <w:left w:val="single" w:sz="4" w:space="0" w:color="auto"/>
              <w:bottom w:val="single" w:sz="4" w:space="0" w:color="auto"/>
              <w:right w:val="single" w:sz="4" w:space="0" w:color="auto"/>
            </w:tcBorders>
            <w:vAlign w:val="center"/>
          </w:tcPr>
          <w:p w:rsidR="005D70F1" w:rsidRDefault="005D70F1">
            <w:pPr>
              <w:jc w:val="center"/>
              <w:rPr>
                <w:rFonts w:ascii="Bookman Old Style" w:eastAsia="MS Mincho" w:hAnsi="Bookman Old Style" w:cs="Bookman Old Style"/>
                <w:b/>
                <w:bCs/>
              </w:rPr>
            </w:pPr>
            <w:r>
              <w:rPr>
                <w:rFonts w:ascii="Bookman Old Style" w:eastAsia="MS Mincho" w:hAnsi="Bookman Old Style" w:cs="Bookman Old Style"/>
                <w:b/>
                <w:bCs/>
              </w:rPr>
              <w:t>FISCAL</w:t>
            </w:r>
          </w:p>
        </w:tc>
        <w:tc>
          <w:tcPr>
            <w:tcW w:w="1842" w:type="dxa"/>
            <w:tcBorders>
              <w:top w:val="single" w:sz="4" w:space="0" w:color="auto"/>
              <w:left w:val="single" w:sz="4" w:space="0" w:color="auto"/>
              <w:bottom w:val="single" w:sz="4" w:space="0" w:color="auto"/>
              <w:right w:val="single" w:sz="4" w:space="0" w:color="auto"/>
            </w:tcBorders>
            <w:vAlign w:val="center"/>
          </w:tcPr>
          <w:p w:rsidR="005D70F1" w:rsidRDefault="005D70F1">
            <w:pPr>
              <w:jc w:val="center"/>
              <w:rPr>
                <w:rFonts w:ascii="Bookman Old Style" w:eastAsia="MS Mincho" w:hAnsi="Bookman Old Style" w:cs="Bookman Old Style"/>
                <w:b/>
                <w:bCs/>
              </w:rPr>
            </w:pPr>
            <w:r>
              <w:rPr>
                <w:rFonts w:ascii="Bookman Old Style" w:eastAsia="MS Mincho" w:hAnsi="Bookman Old Style" w:cs="Bookman Old Style"/>
                <w:b/>
                <w:bCs/>
              </w:rPr>
              <w:t>SEGURIDADE SOCIAL</w:t>
            </w:r>
          </w:p>
        </w:tc>
        <w:tc>
          <w:tcPr>
            <w:tcW w:w="2015" w:type="dxa"/>
            <w:tcBorders>
              <w:top w:val="single" w:sz="4" w:space="0" w:color="auto"/>
              <w:left w:val="single" w:sz="4" w:space="0" w:color="auto"/>
              <w:bottom w:val="single" w:sz="4" w:space="0" w:color="auto"/>
              <w:right w:val="single" w:sz="4" w:space="0" w:color="auto"/>
            </w:tcBorders>
            <w:vAlign w:val="center"/>
          </w:tcPr>
          <w:p w:rsidR="005D70F1" w:rsidRDefault="005D70F1">
            <w:pPr>
              <w:jc w:val="center"/>
              <w:rPr>
                <w:rFonts w:ascii="Bookman Old Style" w:eastAsia="MS Mincho" w:hAnsi="Bookman Old Style" w:cs="Bookman Old Style"/>
                <w:b/>
                <w:bCs/>
              </w:rPr>
            </w:pPr>
            <w:r>
              <w:rPr>
                <w:rFonts w:ascii="Bookman Old Style" w:eastAsia="MS Mincho" w:hAnsi="Bookman Old Style" w:cs="Bookman Old Style"/>
                <w:b/>
                <w:bCs/>
              </w:rPr>
              <w:t>TOTAL</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pStyle w:val="Ttulo7"/>
              <w:tabs>
                <w:tab w:val="left" w:pos="1620"/>
              </w:tabs>
              <w:rPr>
                <w:rFonts w:ascii="Bookman Old Style" w:eastAsia="MS Mincho" w:hAnsi="Bookman Old Style" w:cs="Bookman Old Style"/>
              </w:rPr>
            </w:pPr>
            <w:r>
              <w:rPr>
                <w:rFonts w:ascii="Bookman Old Style" w:eastAsia="MS Mincho" w:hAnsi="Bookman Old Style" w:cs="Bookman Old Style"/>
              </w:rPr>
              <w:t>Administração Direta e Indireta</w:t>
            </w:r>
          </w:p>
        </w:tc>
        <w:tc>
          <w:tcPr>
            <w:tcW w:w="1701" w:type="dxa"/>
            <w:tcBorders>
              <w:top w:val="nil"/>
              <w:left w:val="single" w:sz="4" w:space="0" w:color="auto"/>
              <w:bottom w:val="nil"/>
              <w:right w:val="single" w:sz="4" w:space="0" w:color="auto"/>
            </w:tcBorders>
            <w:vAlign w:val="center"/>
          </w:tcPr>
          <w:p w:rsidR="005D70F1" w:rsidRDefault="005D70F1"/>
        </w:tc>
        <w:tc>
          <w:tcPr>
            <w:tcW w:w="1842" w:type="dxa"/>
            <w:tcBorders>
              <w:top w:val="nil"/>
              <w:left w:val="single" w:sz="4" w:space="0" w:color="auto"/>
              <w:bottom w:val="nil"/>
              <w:right w:val="single" w:sz="4" w:space="0" w:color="auto"/>
            </w:tcBorders>
            <w:vAlign w:val="center"/>
          </w:tcPr>
          <w:p w:rsidR="005D70F1" w:rsidRDefault="005D70F1"/>
        </w:tc>
        <w:tc>
          <w:tcPr>
            <w:tcW w:w="2015" w:type="dxa"/>
            <w:tcBorders>
              <w:top w:val="nil"/>
              <w:left w:val="single" w:sz="4" w:space="0" w:color="auto"/>
              <w:bottom w:val="nil"/>
              <w:right w:val="single" w:sz="4" w:space="0" w:color="auto"/>
            </w:tcBorders>
            <w:vAlign w:val="center"/>
          </w:tcPr>
          <w:p w:rsidR="005D70F1" w:rsidRDefault="005D70F1"/>
        </w:tc>
      </w:tr>
      <w:tr w:rsidR="005D70F1" w:rsidTr="0011520B">
        <w:trPr>
          <w:gridAfter w:val="1"/>
          <w:wAfter w:w="160" w:type="dxa"/>
          <w:trHeight w:val="290"/>
          <w:jc w:val="center"/>
        </w:trPr>
        <w:tc>
          <w:tcPr>
            <w:tcW w:w="5388" w:type="dxa"/>
            <w:tcBorders>
              <w:top w:val="nil"/>
              <w:left w:val="single" w:sz="4" w:space="0" w:color="auto"/>
              <w:bottom w:val="nil"/>
              <w:right w:val="single" w:sz="4" w:space="0" w:color="auto"/>
            </w:tcBorders>
            <w:vAlign w:val="center"/>
          </w:tcPr>
          <w:p w:rsidR="005D70F1" w:rsidRDefault="005D70F1"/>
        </w:tc>
        <w:tc>
          <w:tcPr>
            <w:tcW w:w="1701" w:type="dxa"/>
            <w:tcBorders>
              <w:top w:val="nil"/>
              <w:left w:val="single" w:sz="4" w:space="0" w:color="auto"/>
              <w:bottom w:val="nil"/>
              <w:right w:val="single" w:sz="4" w:space="0" w:color="auto"/>
            </w:tcBorders>
            <w:vAlign w:val="center"/>
          </w:tcPr>
          <w:p w:rsidR="005D70F1" w:rsidRDefault="005D70F1">
            <w:pPr>
              <w:jc w:val="right"/>
            </w:pPr>
          </w:p>
        </w:tc>
        <w:tc>
          <w:tcPr>
            <w:tcW w:w="1842" w:type="dxa"/>
            <w:tcBorders>
              <w:top w:val="nil"/>
              <w:left w:val="single" w:sz="4" w:space="0" w:color="auto"/>
              <w:bottom w:val="nil"/>
              <w:right w:val="single" w:sz="4" w:space="0" w:color="auto"/>
            </w:tcBorders>
            <w:vAlign w:val="center"/>
          </w:tcPr>
          <w:p w:rsidR="005D70F1" w:rsidRDefault="005D70F1">
            <w:pPr>
              <w:jc w:val="right"/>
            </w:pPr>
          </w:p>
        </w:tc>
        <w:tc>
          <w:tcPr>
            <w:tcW w:w="2015" w:type="dxa"/>
            <w:tcBorders>
              <w:top w:val="nil"/>
              <w:left w:val="single" w:sz="4" w:space="0" w:color="auto"/>
              <w:bottom w:val="nil"/>
              <w:right w:val="single" w:sz="4" w:space="0" w:color="auto"/>
            </w:tcBorders>
            <w:vAlign w:val="center"/>
          </w:tcPr>
          <w:p w:rsidR="005D70F1" w:rsidRDefault="005D70F1">
            <w:pPr>
              <w:jc w:val="right"/>
            </w:pP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01. Legislativa</w:t>
            </w:r>
          </w:p>
        </w:tc>
        <w:tc>
          <w:tcPr>
            <w:tcW w:w="1701" w:type="dxa"/>
            <w:tcBorders>
              <w:top w:val="nil"/>
              <w:left w:val="single" w:sz="4" w:space="0" w:color="auto"/>
              <w:bottom w:val="nil"/>
              <w:right w:val="single" w:sz="4" w:space="0" w:color="auto"/>
            </w:tcBorders>
            <w:vAlign w:val="center"/>
          </w:tcPr>
          <w:p w:rsidR="005D70F1" w:rsidRDefault="00343311" w:rsidP="00573C2D">
            <w:pPr>
              <w:jc w:val="right"/>
              <w:rPr>
                <w:rFonts w:ascii="Bookman Old Style" w:eastAsia="MS Mincho" w:hAnsi="Bookman Old Style"/>
              </w:rPr>
            </w:pPr>
            <w:r>
              <w:rPr>
                <w:rFonts w:ascii="Bookman Old Style" w:eastAsia="MS Mincho" w:hAnsi="Bookman Old Style"/>
              </w:rPr>
              <w:t>1</w:t>
            </w:r>
            <w:r w:rsidR="008E0F2B">
              <w:rPr>
                <w:rFonts w:ascii="Bookman Old Style" w:eastAsia="MS Mincho" w:hAnsi="Bookman Old Style"/>
              </w:rPr>
              <w:t>7.990.883,00</w:t>
            </w:r>
          </w:p>
        </w:tc>
        <w:tc>
          <w:tcPr>
            <w:tcW w:w="1842" w:type="dxa"/>
            <w:tcBorders>
              <w:top w:val="nil"/>
              <w:left w:val="single" w:sz="4" w:space="0" w:color="auto"/>
              <w:bottom w:val="nil"/>
              <w:right w:val="single" w:sz="4" w:space="0" w:color="auto"/>
            </w:tcBorders>
            <w:vAlign w:val="center"/>
          </w:tcPr>
          <w:p w:rsidR="005D70F1" w:rsidRDefault="00C14CB3">
            <w:pPr>
              <w:jc w:val="right"/>
              <w:rPr>
                <w:rFonts w:ascii="Bookman Old Style" w:eastAsia="MS Mincho" w:hAnsi="Bookman Old Style"/>
              </w:rPr>
            </w:pPr>
            <w:r>
              <w:rPr>
                <w:rFonts w:ascii="Bookman Old Style" w:eastAsia="MS Mincho" w:hAnsi="Bookman Old Style" w:cs="Bookman Old Style"/>
              </w:rPr>
              <w:t>0,00</w:t>
            </w:r>
          </w:p>
        </w:tc>
        <w:tc>
          <w:tcPr>
            <w:tcW w:w="2015" w:type="dxa"/>
            <w:tcBorders>
              <w:top w:val="nil"/>
              <w:left w:val="single" w:sz="4" w:space="0" w:color="auto"/>
              <w:bottom w:val="nil"/>
              <w:right w:val="single" w:sz="4" w:space="0" w:color="auto"/>
            </w:tcBorders>
            <w:vAlign w:val="center"/>
          </w:tcPr>
          <w:p w:rsidR="005D70F1" w:rsidRDefault="00343311" w:rsidP="00573C2D">
            <w:pPr>
              <w:jc w:val="right"/>
              <w:rPr>
                <w:rFonts w:ascii="Bookman Old Style" w:eastAsia="MS Mincho" w:hAnsi="Bookman Old Style"/>
              </w:rPr>
            </w:pPr>
            <w:r>
              <w:rPr>
                <w:rFonts w:ascii="Bookman Old Style" w:eastAsia="MS Mincho" w:hAnsi="Bookman Old Style"/>
              </w:rPr>
              <w:t>1</w:t>
            </w:r>
            <w:r w:rsidR="008E0F2B">
              <w:rPr>
                <w:rFonts w:ascii="Bookman Old Style" w:eastAsia="MS Mincho" w:hAnsi="Bookman Old Style"/>
              </w:rPr>
              <w:t>7.990.883,00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03. Essencial à Justiça</w:t>
            </w:r>
          </w:p>
        </w:tc>
        <w:tc>
          <w:tcPr>
            <w:tcW w:w="1701" w:type="dxa"/>
            <w:tcBorders>
              <w:top w:val="nil"/>
              <w:left w:val="single" w:sz="4" w:space="0" w:color="auto"/>
              <w:bottom w:val="nil"/>
              <w:right w:val="single" w:sz="4" w:space="0" w:color="auto"/>
            </w:tcBorders>
            <w:vAlign w:val="center"/>
          </w:tcPr>
          <w:p w:rsidR="005D70F1" w:rsidRDefault="00343311" w:rsidP="005C3DDF">
            <w:pPr>
              <w:jc w:val="right"/>
              <w:rPr>
                <w:rFonts w:ascii="Bookman Old Style" w:eastAsia="MS Mincho" w:hAnsi="Bookman Old Style"/>
              </w:rPr>
            </w:pPr>
            <w:r>
              <w:rPr>
                <w:rFonts w:ascii="Bookman Old Style" w:eastAsia="MS Mincho" w:hAnsi="Bookman Old Style"/>
              </w:rPr>
              <w:t>5.</w:t>
            </w:r>
            <w:r w:rsidR="008E0F2B">
              <w:rPr>
                <w:rFonts w:ascii="Bookman Old Style" w:eastAsia="MS Mincho" w:hAnsi="Bookman Old Style"/>
              </w:rPr>
              <w:t>547.000,00</w:t>
            </w:r>
          </w:p>
        </w:tc>
        <w:tc>
          <w:tcPr>
            <w:tcW w:w="1842" w:type="dxa"/>
            <w:tcBorders>
              <w:top w:val="nil"/>
              <w:left w:val="single" w:sz="4" w:space="0" w:color="auto"/>
              <w:bottom w:val="nil"/>
              <w:right w:val="single" w:sz="4" w:space="0" w:color="auto"/>
            </w:tcBorders>
            <w:vAlign w:val="center"/>
          </w:tcPr>
          <w:p w:rsidR="005D70F1" w:rsidRDefault="00F1081A">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343311" w:rsidP="005C3DDF">
            <w:pPr>
              <w:jc w:val="right"/>
              <w:rPr>
                <w:rFonts w:ascii="Bookman Old Style" w:eastAsia="MS Mincho" w:hAnsi="Bookman Old Style"/>
              </w:rPr>
            </w:pPr>
            <w:r>
              <w:rPr>
                <w:rFonts w:ascii="Bookman Old Style" w:eastAsia="MS Mincho" w:hAnsi="Bookman Old Style"/>
              </w:rPr>
              <w:t>5.</w:t>
            </w:r>
            <w:r w:rsidR="000F072F">
              <w:rPr>
                <w:rFonts w:ascii="Bookman Old Style" w:eastAsia="MS Mincho" w:hAnsi="Bookman Old Style"/>
              </w:rPr>
              <w:t>547.000,00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04. Administração</w:t>
            </w:r>
          </w:p>
        </w:tc>
        <w:tc>
          <w:tcPr>
            <w:tcW w:w="1701" w:type="dxa"/>
            <w:tcBorders>
              <w:top w:val="nil"/>
              <w:left w:val="single" w:sz="4" w:space="0" w:color="auto"/>
              <w:bottom w:val="nil"/>
              <w:right w:val="single" w:sz="4" w:space="0" w:color="auto"/>
            </w:tcBorders>
            <w:vAlign w:val="center"/>
          </w:tcPr>
          <w:p w:rsidR="005D70F1" w:rsidRDefault="00C672F6">
            <w:pPr>
              <w:jc w:val="right"/>
              <w:rPr>
                <w:rFonts w:ascii="Bookman Old Style" w:eastAsia="MS Mincho" w:hAnsi="Bookman Old Style"/>
              </w:rPr>
            </w:pPr>
            <w:r>
              <w:rPr>
                <w:rFonts w:ascii="Bookman Old Style" w:eastAsia="MS Mincho" w:hAnsi="Bookman Old Style"/>
              </w:rPr>
              <w:t>54.167.141,00</w:t>
            </w:r>
          </w:p>
        </w:tc>
        <w:tc>
          <w:tcPr>
            <w:tcW w:w="1842" w:type="dxa"/>
            <w:tcBorders>
              <w:top w:val="nil"/>
              <w:left w:val="single" w:sz="4" w:space="0" w:color="auto"/>
              <w:bottom w:val="nil"/>
              <w:right w:val="single" w:sz="4" w:space="0" w:color="auto"/>
            </w:tcBorders>
            <w:vAlign w:val="center"/>
          </w:tcPr>
          <w:p w:rsidR="005D70F1" w:rsidRDefault="00F1081A">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343311">
            <w:pPr>
              <w:jc w:val="right"/>
              <w:rPr>
                <w:rFonts w:ascii="Bookman Old Style" w:eastAsia="MS Mincho" w:hAnsi="Bookman Old Style"/>
              </w:rPr>
            </w:pPr>
            <w:r>
              <w:rPr>
                <w:rFonts w:ascii="Bookman Old Style" w:eastAsia="MS Mincho" w:hAnsi="Bookman Old Style"/>
              </w:rPr>
              <w:t>5</w:t>
            </w:r>
            <w:r w:rsidR="00C672F6">
              <w:rPr>
                <w:rFonts w:ascii="Bookman Old Style" w:eastAsia="MS Mincho" w:hAnsi="Bookman Old Style"/>
              </w:rPr>
              <w:t>4.167.141,00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06. Segurança Pública</w:t>
            </w:r>
          </w:p>
        </w:tc>
        <w:tc>
          <w:tcPr>
            <w:tcW w:w="1701" w:type="dxa"/>
            <w:tcBorders>
              <w:top w:val="nil"/>
              <w:left w:val="single" w:sz="4" w:space="0" w:color="auto"/>
              <w:bottom w:val="nil"/>
              <w:right w:val="single" w:sz="4" w:space="0" w:color="auto"/>
            </w:tcBorders>
            <w:vAlign w:val="center"/>
          </w:tcPr>
          <w:p w:rsidR="005D70F1" w:rsidRDefault="00C672F6">
            <w:pPr>
              <w:jc w:val="right"/>
              <w:rPr>
                <w:rFonts w:ascii="Bookman Old Style" w:eastAsia="MS Mincho" w:hAnsi="Bookman Old Style"/>
              </w:rPr>
            </w:pPr>
            <w:r>
              <w:rPr>
                <w:rFonts w:ascii="Bookman Old Style" w:eastAsia="MS Mincho" w:hAnsi="Bookman Old Style"/>
              </w:rPr>
              <w:t>20.115.500,00</w:t>
            </w:r>
          </w:p>
        </w:tc>
        <w:tc>
          <w:tcPr>
            <w:tcW w:w="1842" w:type="dxa"/>
            <w:tcBorders>
              <w:top w:val="nil"/>
              <w:left w:val="single" w:sz="4" w:space="0" w:color="auto"/>
              <w:bottom w:val="nil"/>
              <w:right w:val="single" w:sz="4" w:space="0" w:color="auto"/>
            </w:tcBorders>
            <w:vAlign w:val="center"/>
          </w:tcPr>
          <w:p w:rsidR="005D70F1" w:rsidRDefault="00F1081A">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C672F6" w:rsidP="00972BD9">
            <w:pPr>
              <w:jc w:val="right"/>
              <w:rPr>
                <w:rFonts w:ascii="Bookman Old Style" w:eastAsia="MS Mincho" w:hAnsi="Bookman Old Style"/>
              </w:rPr>
            </w:pPr>
            <w:r>
              <w:rPr>
                <w:rFonts w:ascii="Bookman Old Style" w:eastAsia="MS Mincho" w:hAnsi="Bookman Old Style"/>
              </w:rPr>
              <w:t>20.115.500,00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08. Assistência Social</w:t>
            </w:r>
          </w:p>
        </w:tc>
        <w:tc>
          <w:tcPr>
            <w:tcW w:w="1701" w:type="dxa"/>
            <w:tcBorders>
              <w:top w:val="nil"/>
              <w:left w:val="single" w:sz="4" w:space="0" w:color="auto"/>
              <w:bottom w:val="nil"/>
              <w:right w:val="single" w:sz="4" w:space="0" w:color="auto"/>
            </w:tcBorders>
            <w:vAlign w:val="center"/>
          </w:tcPr>
          <w:p w:rsidR="005D70F1" w:rsidRDefault="00F1081A">
            <w:pPr>
              <w:jc w:val="right"/>
              <w:rPr>
                <w:rFonts w:ascii="Bookman Old Style" w:eastAsia="MS Mincho" w:hAnsi="Bookman Old Style"/>
              </w:rPr>
            </w:pPr>
            <w:r>
              <w:rPr>
                <w:rFonts w:ascii="Bookman Old Style" w:eastAsia="MS Mincho" w:hAnsi="Bookman Old Style"/>
              </w:rPr>
              <w:t>0,00</w:t>
            </w:r>
          </w:p>
        </w:tc>
        <w:tc>
          <w:tcPr>
            <w:tcW w:w="1842" w:type="dxa"/>
            <w:tcBorders>
              <w:top w:val="nil"/>
              <w:left w:val="single" w:sz="4" w:space="0" w:color="auto"/>
              <w:bottom w:val="nil"/>
              <w:right w:val="single" w:sz="4" w:space="0" w:color="auto"/>
            </w:tcBorders>
            <w:vAlign w:val="center"/>
          </w:tcPr>
          <w:p w:rsidR="005D70F1" w:rsidRDefault="00343311" w:rsidP="008B70F9">
            <w:pPr>
              <w:jc w:val="right"/>
              <w:rPr>
                <w:rFonts w:ascii="Bookman Old Style" w:eastAsia="MS Mincho" w:hAnsi="Bookman Old Style"/>
              </w:rPr>
            </w:pPr>
            <w:r>
              <w:rPr>
                <w:rFonts w:ascii="Bookman Old Style" w:eastAsia="MS Mincho" w:hAnsi="Bookman Old Style"/>
              </w:rPr>
              <w:t>14.</w:t>
            </w:r>
            <w:r w:rsidR="00C672F6">
              <w:rPr>
                <w:rFonts w:ascii="Bookman Old Style" w:eastAsia="MS Mincho" w:hAnsi="Bookman Old Style"/>
              </w:rPr>
              <w:t>720.914,00</w:t>
            </w:r>
          </w:p>
        </w:tc>
        <w:tc>
          <w:tcPr>
            <w:tcW w:w="2015" w:type="dxa"/>
            <w:tcBorders>
              <w:top w:val="nil"/>
              <w:left w:val="single" w:sz="4" w:space="0" w:color="auto"/>
              <w:bottom w:val="nil"/>
              <w:right w:val="single" w:sz="4" w:space="0" w:color="auto"/>
            </w:tcBorders>
            <w:vAlign w:val="center"/>
          </w:tcPr>
          <w:p w:rsidR="005D70F1" w:rsidRDefault="00343311">
            <w:pPr>
              <w:jc w:val="right"/>
              <w:rPr>
                <w:rFonts w:ascii="Bookman Old Style" w:eastAsia="MS Mincho" w:hAnsi="Bookman Old Style"/>
              </w:rPr>
            </w:pPr>
            <w:r>
              <w:rPr>
                <w:rFonts w:ascii="Bookman Old Style" w:eastAsia="MS Mincho" w:hAnsi="Bookman Old Style"/>
              </w:rPr>
              <w:t>14.</w:t>
            </w:r>
            <w:r w:rsidR="00C672F6">
              <w:rPr>
                <w:rFonts w:ascii="Bookman Old Style" w:eastAsia="MS Mincho" w:hAnsi="Bookman Old Style"/>
              </w:rPr>
              <w:t>720.914,00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 xml:space="preserve">09. </w:t>
            </w:r>
            <w:r w:rsidR="00CB6380">
              <w:rPr>
                <w:rFonts w:ascii="Bookman Old Style" w:eastAsia="MS Mincho" w:hAnsi="Bookman Old Style" w:cs="Bookman Old Style"/>
              </w:rPr>
              <w:t>Previdência Social</w:t>
            </w:r>
          </w:p>
        </w:tc>
        <w:tc>
          <w:tcPr>
            <w:tcW w:w="1701" w:type="dxa"/>
            <w:tcBorders>
              <w:top w:val="nil"/>
              <w:left w:val="single" w:sz="4" w:space="0" w:color="auto"/>
              <w:bottom w:val="nil"/>
              <w:right w:val="single" w:sz="4" w:space="0" w:color="auto"/>
            </w:tcBorders>
            <w:vAlign w:val="center"/>
          </w:tcPr>
          <w:p w:rsidR="005D70F1" w:rsidRDefault="00F1081A">
            <w:pPr>
              <w:jc w:val="right"/>
              <w:rPr>
                <w:rFonts w:ascii="Bookman Old Style" w:eastAsia="MS Mincho" w:hAnsi="Bookman Old Style"/>
              </w:rPr>
            </w:pPr>
            <w:r>
              <w:rPr>
                <w:rFonts w:ascii="Bookman Old Style" w:eastAsia="MS Mincho" w:hAnsi="Bookman Old Style"/>
              </w:rPr>
              <w:t>0,00</w:t>
            </w:r>
          </w:p>
        </w:tc>
        <w:tc>
          <w:tcPr>
            <w:tcW w:w="1842"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64.</w:t>
            </w:r>
            <w:r w:rsidR="00C672F6">
              <w:rPr>
                <w:rFonts w:ascii="Bookman Old Style" w:eastAsia="MS Mincho" w:hAnsi="Bookman Old Style"/>
              </w:rPr>
              <w:t>813.957,00</w:t>
            </w:r>
          </w:p>
        </w:tc>
        <w:tc>
          <w:tcPr>
            <w:tcW w:w="2015"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64.</w:t>
            </w:r>
            <w:r w:rsidR="00C672F6">
              <w:rPr>
                <w:rFonts w:ascii="Bookman Old Style" w:eastAsia="MS Mincho" w:hAnsi="Bookman Old Style"/>
              </w:rPr>
              <w:t>813.957,00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10. Saúde</w:t>
            </w:r>
          </w:p>
        </w:tc>
        <w:tc>
          <w:tcPr>
            <w:tcW w:w="1701" w:type="dxa"/>
            <w:tcBorders>
              <w:top w:val="nil"/>
              <w:left w:val="single" w:sz="4" w:space="0" w:color="auto"/>
              <w:bottom w:val="nil"/>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1842" w:type="dxa"/>
            <w:tcBorders>
              <w:top w:val="nil"/>
              <w:left w:val="single" w:sz="4" w:space="0" w:color="auto"/>
              <w:bottom w:val="nil"/>
              <w:right w:val="single" w:sz="4" w:space="0" w:color="auto"/>
            </w:tcBorders>
            <w:vAlign w:val="center"/>
          </w:tcPr>
          <w:p w:rsidR="005D70F1" w:rsidRDefault="00407997" w:rsidP="00E30503">
            <w:pPr>
              <w:jc w:val="right"/>
              <w:rPr>
                <w:rFonts w:ascii="Bookman Old Style" w:eastAsia="MS Mincho" w:hAnsi="Bookman Old Style"/>
              </w:rPr>
            </w:pPr>
            <w:r>
              <w:rPr>
                <w:rFonts w:ascii="Bookman Old Style" w:eastAsia="MS Mincho" w:hAnsi="Bookman Old Style"/>
              </w:rPr>
              <w:t>171.741.495,00</w:t>
            </w:r>
          </w:p>
        </w:tc>
        <w:tc>
          <w:tcPr>
            <w:tcW w:w="2015" w:type="dxa"/>
            <w:tcBorders>
              <w:top w:val="nil"/>
              <w:left w:val="single" w:sz="4" w:space="0" w:color="auto"/>
              <w:bottom w:val="nil"/>
              <w:right w:val="single" w:sz="4" w:space="0" w:color="auto"/>
            </w:tcBorders>
            <w:vAlign w:val="center"/>
          </w:tcPr>
          <w:p w:rsidR="005D70F1" w:rsidRDefault="00147BEA" w:rsidP="00E30503">
            <w:pPr>
              <w:jc w:val="right"/>
              <w:rPr>
                <w:rFonts w:ascii="Bookman Old Style" w:eastAsia="MS Mincho" w:hAnsi="Bookman Old Style"/>
              </w:rPr>
            </w:pPr>
            <w:r>
              <w:rPr>
                <w:rFonts w:ascii="Bookman Old Style" w:eastAsia="MS Mincho" w:hAnsi="Bookman Old Style"/>
              </w:rPr>
              <w:t>1</w:t>
            </w:r>
            <w:r w:rsidR="00407997">
              <w:rPr>
                <w:rFonts w:ascii="Bookman Old Style" w:eastAsia="MS Mincho" w:hAnsi="Bookman Old Style"/>
              </w:rPr>
              <w:t>71.741.495,00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tabs>
                <w:tab w:val="left" w:pos="1620"/>
              </w:tabs>
              <w:rPr>
                <w:rFonts w:ascii="Bookman Old Style" w:eastAsia="MS Mincho" w:hAnsi="Bookman Old Style" w:cs="Bookman Old Style"/>
              </w:rPr>
            </w:pPr>
            <w:r>
              <w:rPr>
                <w:rFonts w:ascii="Bookman Old Style" w:eastAsia="MS Mincho" w:hAnsi="Bookman Old Style" w:cs="Bookman Old Style"/>
              </w:rPr>
              <w:t>12. Educação</w:t>
            </w:r>
          </w:p>
        </w:tc>
        <w:tc>
          <w:tcPr>
            <w:tcW w:w="1701" w:type="dxa"/>
            <w:tcBorders>
              <w:top w:val="nil"/>
              <w:left w:val="single" w:sz="4" w:space="0" w:color="auto"/>
              <w:bottom w:val="nil"/>
              <w:right w:val="single" w:sz="4" w:space="0" w:color="auto"/>
            </w:tcBorders>
            <w:vAlign w:val="center"/>
          </w:tcPr>
          <w:p w:rsidR="005D70F1" w:rsidRDefault="00147BEA" w:rsidP="00E30503">
            <w:pPr>
              <w:jc w:val="right"/>
              <w:rPr>
                <w:rFonts w:ascii="Bookman Old Style" w:eastAsia="MS Mincho" w:hAnsi="Bookman Old Style"/>
              </w:rPr>
            </w:pPr>
            <w:r>
              <w:rPr>
                <w:rFonts w:ascii="Bookman Old Style" w:eastAsia="MS Mincho" w:hAnsi="Bookman Old Style"/>
              </w:rPr>
              <w:t>283.</w:t>
            </w:r>
            <w:r w:rsidR="001A1FFF">
              <w:rPr>
                <w:rFonts w:ascii="Bookman Old Style" w:eastAsia="MS Mincho" w:hAnsi="Bookman Old Style"/>
              </w:rPr>
              <w:t>891.339,00</w:t>
            </w:r>
          </w:p>
        </w:tc>
        <w:tc>
          <w:tcPr>
            <w:tcW w:w="1842" w:type="dxa"/>
            <w:tcBorders>
              <w:top w:val="nil"/>
              <w:left w:val="single" w:sz="4" w:space="0" w:color="auto"/>
              <w:bottom w:val="nil"/>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283.</w:t>
            </w:r>
            <w:r w:rsidR="001A1FFF">
              <w:rPr>
                <w:rFonts w:ascii="Bookman Old Style" w:eastAsia="MS Mincho" w:hAnsi="Bookman Old Style"/>
              </w:rPr>
              <w:t>891.339,00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13. Cultura</w:t>
            </w:r>
          </w:p>
        </w:tc>
        <w:tc>
          <w:tcPr>
            <w:tcW w:w="1701"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2.</w:t>
            </w:r>
            <w:r w:rsidR="00251E51">
              <w:rPr>
                <w:rFonts w:ascii="Bookman Old Style" w:eastAsia="MS Mincho" w:hAnsi="Bookman Old Style"/>
              </w:rPr>
              <w:t>784.000,00</w:t>
            </w:r>
          </w:p>
        </w:tc>
        <w:tc>
          <w:tcPr>
            <w:tcW w:w="1842" w:type="dxa"/>
            <w:tcBorders>
              <w:top w:val="nil"/>
              <w:left w:val="single" w:sz="4" w:space="0" w:color="auto"/>
              <w:bottom w:val="nil"/>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2.</w:t>
            </w:r>
            <w:r w:rsidR="00251E51">
              <w:rPr>
                <w:rFonts w:ascii="Bookman Old Style" w:eastAsia="MS Mincho" w:hAnsi="Bookman Old Style"/>
              </w:rPr>
              <w:t>784.000,00</w:t>
            </w:r>
          </w:p>
        </w:tc>
      </w:tr>
      <w:tr w:rsidR="00020151" w:rsidTr="0011520B">
        <w:trPr>
          <w:gridAfter w:val="1"/>
          <w:wAfter w:w="160" w:type="dxa"/>
          <w:jc w:val="center"/>
        </w:trPr>
        <w:tc>
          <w:tcPr>
            <w:tcW w:w="5388" w:type="dxa"/>
            <w:tcBorders>
              <w:top w:val="nil"/>
              <w:left w:val="single" w:sz="4" w:space="0" w:color="auto"/>
              <w:right w:val="single" w:sz="4" w:space="0" w:color="auto"/>
            </w:tcBorders>
            <w:vAlign w:val="center"/>
          </w:tcPr>
          <w:p w:rsidR="00020151" w:rsidRDefault="00020151">
            <w:pPr>
              <w:rPr>
                <w:rFonts w:ascii="Bookman Old Style" w:eastAsia="MS Mincho" w:hAnsi="Bookman Old Style" w:cs="Bookman Old Style"/>
              </w:rPr>
            </w:pPr>
            <w:r>
              <w:rPr>
                <w:rFonts w:ascii="Bookman Old Style" w:eastAsia="MS Mincho" w:hAnsi="Bookman Old Style" w:cs="Bookman Old Style"/>
              </w:rPr>
              <w:t>14. Direitos da Cidadania</w:t>
            </w:r>
          </w:p>
        </w:tc>
        <w:tc>
          <w:tcPr>
            <w:tcW w:w="1701" w:type="dxa"/>
            <w:tcBorders>
              <w:top w:val="nil"/>
              <w:left w:val="single" w:sz="4" w:space="0" w:color="auto"/>
              <w:right w:val="single" w:sz="4" w:space="0" w:color="auto"/>
            </w:tcBorders>
            <w:vAlign w:val="center"/>
          </w:tcPr>
          <w:p w:rsidR="00020151" w:rsidRDefault="00251E51">
            <w:pPr>
              <w:jc w:val="right"/>
              <w:rPr>
                <w:rFonts w:ascii="Bookman Old Style" w:eastAsia="MS Mincho" w:hAnsi="Bookman Old Style"/>
              </w:rPr>
            </w:pPr>
            <w:r>
              <w:rPr>
                <w:rFonts w:ascii="Bookman Old Style" w:eastAsia="MS Mincho" w:hAnsi="Bookman Old Style"/>
              </w:rPr>
              <w:t>573.000,00</w:t>
            </w:r>
          </w:p>
        </w:tc>
        <w:tc>
          <w:tcPr>
            <w:tcW w:w="1842" w:type="dxa"/>
            <w:tcBorders>
              <w:top w:val="nil"/>
              <w:left w:val="single" w:sz="4" w:space="0" w:color="auto"/>
              <w:right w:val="single" w:sz="4" w:space="0" w:color="auto"/>
            </w:tcBorders>
            <w:vAlign w:val="center"/>
          </w:tcPr>
          <w:p w:rsidR="00020151" w:rsidRDefault="006E24A8">
            <w:pPr>
              <w:jc w:val="right"/>
              <w:rPr>
                <w:rFonts w:ascii="Bookman Old Style" w:eastAsia="MS Mincho" w:hAnsi="Bookman Old Style" w:cs="Bookman Old Style"/>
              </w:rPr>
            </w:pPr>
            <w:r>
              <w:rPr>
                <w:rFonts w:ascii="Bookman Old Style" w:eastAsia="MS Mincho" w:hAnsi="Bookman Old Style" w:cs="Bookman Old Style"/>
              </w:rPr>
              <w:t>0,00</w:t>
            </w:r>
          </w:p>
        </w:tc>
        <w:tc>
          <w:tcPr>
            <w:tcW w:w="2015" w:type="dxa"/>
            <w:tcBorders>
              <w:top w:val="nil"/>
              <w:left w:val="single" w:sz="4" w:space="0" w:color="auto"/>
              <w:right w:val="single" w:sz="4" w:space="0" w:color="auto"/>
            </w:tcBorders>
            <w:vAlign w:val="center"/>
          </w:tcPr>
          <w:p w:rsidR="00020151" w:rsidRDefault="00251E51" w:rsidP="005C3654">
            <w:pPr>
              <w:jc w:val="right"/>
              <w:rPr>
                <w:rFonts w:ascii="Bookman Old Style" w:eastAsia="MS Mincho" w:hAnsi="Bookman Old Style"/>
              </w:rPr>
            </w:pPr>
            <w:r>
              <w:rPr>
                <w:rFonts w:ascii="Bookman Old Style" w:eastAsia="MS Mincho" w:hAnsi="Bookman Old Style"/>
              </w:rPr>
              <w:t>573.000,00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15. Urbanismo</w:t>
            </w:r>
          </w:p>
        </w:tc>
        <w:tc>
          <w:tcPr>
            <w:tcW w:w="1701" w:type="dxa"/>
            <w:tcBorders>
              <w:top w:val="nil"/>
              <w:left w:val="single" w:sz="4" w:space="0" w:color="auto"/>
              <w:bottom w:val="nil"/>
              <w:right w:val="single" w:sz="4" w:space="0" w:color="auto"/>
            </w:tcBorders>
            <w:vAlign w:val="center"/>
          </w:tcPr>
          <w:p w:rsidR="005D70F1" w:rsidRDefault="00147BEA" w:rsidP="005C3DDF">
            <w:pPr>
              <w:jc w:val="right"/>
              <w:rPr>
                <w:rFonts w:ascii="Bookman Old Style" w:eastAsia="MS Mincho" w:hAnsi="Bookman Old Style"/>
              </w:rPr>
            </w:pPr>
            <w:r>
              <w:rPr>
                <w:rFonts w:ascii="Bookman Old Style" w:eastAsia="MS Mincho" w:hAnsi="Bookman Old Style"/>
              </w:rPr>
              <w:t>1</w:t>
            </w:r>
            <w:r w:rsidR="00B14418">
              <w:rPr>
                <w:rFonts w:ascii="Bookman Old Style" w:eastAsia="MS Mincho" w:hAnsi="Bookman Old Style"/>
              </w:rPr>
              <w:t>34.942.174,00</w:t>
            </w:r>
          </w:p>
        </w:tc>
        <w:tc>
          <w:tcPr>
            <w:tcW w:w="1842" w:type="dxa"/>
            <w:tcBorders>
              <w:top w:val="nil"/>
              <w:left w:val="single" w:sz="4" w:space="0" w:color="auto"/>
              <w:bottom w:val="nil"/>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1</w:t>
            </w:r>
            <w:r w:rsidR="00B14418">
              <w:rPr>
                <w:rFonts w:ascii="Bookman Old Style" w:eastAsia="MS Mincho" w:hAnsi="Bookman Old Style"/>
              </w:rPr>
              <w:t>34.942.174,00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16. Habitação</w:t>
            </w:r>
          </w:p>
        </w:tc>
        <w:tc>
          <w:tcPr>
            <w:tcW w:w="1701"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13.4</w:t>
            </w:r>
            <w:r w:rsidR="00B14418">
              <w:rPr>
                <w:rFonts w:ascii="Bookman Old Style" w:eastAsia="MS Mincho" w:hAnsi="Bookman Old Style"/>
              </w:rPr>
              <w:t>90.971,00</w:t>
            </w:r>
          </w:p>
        </w:tc>
        <w:tc>
          <w:tcPr>
            <w:tcW w:w="1842" w:type="dxa"/>
            <w:tcBorders>
              <w:top w:val="nil"/>
              <w:left w:val="single" w:sz="4" w:space="0" w:color="auto"/>
              <w:bottom w:val="nil"/>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147BEA" w:rsidP="00F448CB">
            <w:pPr>
              <w:jc w:val="right"/>
              <w:rPr>
                <w:rFonts w:ascii="Bookman Old Style" w:eastAsia="MS Mincho" w:hAnsi="Bookman Old Style"/>
              </w:rPr>
            </w:pPr>
            <w:r>
              <w:rPr>
                <w:rFonts w:ascii="Bookman Old Style" w:eastAsia="MS Mincho" w:hAnsi="Bookman Old Style"/>
              </w:rPr>
              <w:t>13.4</w:t>
            </w:r>
            <w:r w:rsidR="00B14418">
              <w:rPr>
                <w:rFonts w:ascii="Bookman Old Style" w:eastAsia="MS Mincho" w:hAnsi="Bookman Old Style"/>
              </w:rPr>
              <w:t>90.971,00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tabs>
                <w:tab w:val="left" w:pos="1620"/>
              </w:tabs>
              <w:rPr>
                <w:rFonts w:ascii="Bookman Old Style" w:eastAsia="MS Mincho" w:hAnsi="Bookman Old Style" w:cs="Bookman Old Style"/>
              </w:rPr>
            </w:pPr>
            <w:r>
              <w:rPr>
                <w:rFonts w:ascii="Bookman Old Style" w:eastAsia="MS Mincho" w:hAnsi="Bookman Old Style" w:cs="Bookman Old Style"/>
              </w:rPr>
              <w:t>17. Saneamento</w:t>
            </w:r>
          </w:p>
        </w:tc>
        <w:tc>
          <w:tcPr>
            <w:tcW w:w="1701"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1</w:t>
            </w:r>
            <w:r w:rsidR="00B14418">
              <w:rPr>
                <w:rFonts w:ascii="Bookman Old Style" w:eastAsia="MS Mincho" w:hAnsi="Bookman Old Style"/>
              </w:rPr>
              <w:t>8.550.000,00</w:t>
            </w:r>
          </w:p>
        </w:tc>
        <w:tc>
          <w:tcPr>
            <w:tcW w:w="1842" w:type="dxa"/>
            <w:tcBorders>
              <w:top w:val="nil"/>
              <w:left w:val="single" w:sz="4" w:space="0" w:color="auto"/>
              <w:bottom w:val="nil"/>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8B70F9" w:rsidP="00147BEA">
            <w:pPr>
              <w:jc w:val="right"/>
              <w:rPr>
                <w:rFonts w:ascii="Bookman Old Style" w:eastAsia="MS Mincho" w:hAnsi="Bookman Old Style"/>
              </w:rPr>
            </w:pPr>
            <w:r>
              <w:rPr>
                <w:rFonts w:ascii="Bookman Old Style" w:eastAsia="MS Mincho" w:hAnsi="Bookman Old Style"/>
              </w:rPr>
              <w:t>1</w:t>
            </w:r>
            <w:r w:rsidR="00B14418">
              <w:rPr>
                <w:rFonts w:ascii="Bookman Old Style" w:eastAsia="MS Mincho" w:hAnsi="Bookman Old Style"/>
              </w:rPr>
              <w:t>8.550.000,00</w:t>
            </w:r>
          </w:p>
        </w:tc>
      </w:tr>
      <w:tr w:rsidR="005D70F1" w:rsidTr="0011520B">
        <w:trPr>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18. Gestão Ambiental</w:t>
            </w:r>
          </w:p>
        </w:tc>
        <w:tc>
          <w:tcPr>
            <w:tcW w:w="1701"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1.6</w:t>
            </w:r>
            <w:r w:rsidR="00B14418">
              <w:rPr>
                <w:rFonts w:ascii="Bookman Old Style" w:eastAsia="MS Mincho" w:hAnsi="Bookman Old Style"/>
              </w:rPr>
              <w:t>90.505,00</w:t>
            </w:r>
          </w:p>
        </w:tc>
        <w:tc>
          <w:tcPr>
            <w:tcW w:w="1842" w:type="dxa"/>
            <w:tcBorders>
              <w:top w:val="nil"/>
              <w:left w:val="single" w:sz="4" w:space="0" w:color="auto"/>
              <w:bottom w:val="nil"/>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147BEA">
            <w:pPr>
              <w:jc w:val="right"/>
              <w:rPr>
                <w:rFonts w:ascii="Bookman Old Style" w:eastAsia="MS Mincho" w:hAnsi="Bookman Old Style"/>
              </w:rPr>
            </w:pPr>
            <w:r>
              <w:rPr>
                <w:rFonts w:ascii="Bookman Old Style" w:eastAsia="MS Mincho" w:hAnsi="Bookman Old Style"/>
              </w:rPr>
              <w:t>1.6</w:t>
            </w:r>
            <w:r w:rsidR="00B14418">
              <w:rPr>
                <w:rFonts w:ascii="Bookman Old Style" w:eastAsia="MS Mincho" w:hAnsi="Bookman Old Style"/>
              </w:rPr>
              <w:t>90.505,00</w:t>
            </w:r>
          </w:p>
        </w:tc>
        <w:tc>
          <w:tcPr>
            <w:tcW w:w="160" w:type="dxa"/>
          </w:tcPr>
          <w:p w:rsidR="005D70F1" w:rsidRDefault="005D70F1">
            <w:pPr>
              <w:autoSpaceDE/>
              <w:autoSpaceDN/>
            </w:pPr>
            <w:r>
              <w:tab/>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23. Comércio e Serviços</w:t>
            </w:r>
          </w:p>
        </w:tc>
        <w:tc>
          <w:tcPr>
            <w:tcW w:w="1701" w:type="dxa"/>
            <w:tcBorders>
              <w:top w:val="nil"/>
              <w:left w:val="single" w:sz="4" w:space="0" w:color="auto"/>
              <w:bottom w:val="nil"/>
              <w:right w:val="single" w:sz="4" w:space="0" w:color="auto"/>
            </w:tcBorders>
            <w:vAlign w:val="center"/>
          </w:tcPr>
          <w:p w:rsidR="005D70F1" w:rsidRDefault="00147BEA" w:rsidP="00573C2D">
            <w:pPr>
              <w:jc w:val="right"/>
              <w:rPr>
                <w:rFonts w:ascii="Bookman Old Style" w:eastAsia="MS Mincho" w:hAnsi="Bookman Old Style"/>
              </w:rPr>
            </w:pPr>
            <w:r>
              <w:rPr>
                <w:rFonts w:ascii="Bookman Old Style" w:eastAsia="MS Mincho" w:hAnsi="Bookman Old Style"/>
              </w:rPr>
              <w:t>2.</w:t>
            </w:r>
            <w:r w:rsidR="00EB007C">
              <w:rPr>
                <w:rFonts w:ascii="Bookman Old Style" w:eastAsia="MS Mincho" w:hAnsi="Bookman Old Style"/>
              </w:rPr>
              <w:t>616.500,00</w:t>
            </w:r>
          </w:p>
        </w:tc>
        <w:tc>
          <w:tcPr>
            <w:tcW w:w="1842" w:type="dxa"/>
            <w:tcBorders>
              <w:top w:val="nil"/>
              <w:left w:val="single" w:sz="4" w:space="0" w:color="auto"/>
              <w:bottom w:val="nil"/>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147BEA" w:rsidP="00573C2D">
            <w:pPr>
              <w:jc w:val="right"/>
              <w:rPr>
                <w:rFonts w:ascii="Bookman Old Style" w:eastAsia="MS Mincho" w:hAnsi="Bookman Old Style"/>
              </w:rPr>
            </w:pPr>
            <w:r>
              <w:rPr>
                <w:rFonts w:ascii="Bookman Old Style" w:eastAsia="MS Mincho" w:hAnsi="Bookman Old Style"/>
              </w:rPr>
              <w:t>2.</w:t>
            </w:r>
            <w:r w:rsidR="00EB007C">
              <w:rPr>
                <w:rFonts w:ascii="Bookman Old Style" w:eastAsia="MS Mincho" w:hAnsi="Bookman Old Style"/>
              </w:rPr>
              <w:t>616.500,00</w:t>
            </w:r>
          </w:p>
        </w:tc>
      </w:tr>
      <w:tr w:rsidR="009C737B"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9C737B" w:rsidRDefault="009C737B">
            <w:pPr>
              <w:rPr>
                <w:rFonts w:ascii="Bookman Old Style" w:eastAsia="MS Mincho" w:hAnsi="Bookman Old Style" w:cs="Bookman Old Style"/>
              </w:rPr>
            </w:pPr>
            <w:r>
              <w:rPr>
                <w:rFonts w:ascii="Bookman Old Style" w:eastAsia="MS Mincho" w:hAnsi="Bookman Old Style" w:cs="Bookman Old Style"/>
              </w:rPr>
              <w:t>26. Transporte</w:t>
            </w:r>
          </w:p>
        </w:tc>
        <w:tc>
          <w:tcPr>
            <w:tcW w:w="1701" w:type="dxa"/>
            <w:tcBorders>
              <w:top w:val="nil"/>
              <w:left w:val="single" w:sz="4" w:space="0" w:color="auto"/>
              <w:bottom w:val="nil"/>
              <w:right w:val="single" w:sz="4" w:space="0" w:color="auto"/>
            </w:tcBorders>
            <w:vAlign w:val="center"/>
          </w:tcPr>
          <w:p w:rsidR="009C737B" w:rsidRDefault="00147BEA" w:rsidP="00D261A6">
            <w:pPr>
              <w:jc w:val="right"/>
              <w:rPr>
                <w:rFonts w:ascii="Bookman Old Style" w:eastAsia="MS Mincho" w:hAnsi="Bookman Old Style"/>
              </w:rPr>
            </w:pPr>
            <w:r>
              <w:rPr>
                <w:rFonts w:ascii="Bookman Old Style" w:eastAsia="MS Mincho" w:hAnsi="Bookman Old Style"/>
              </w:rPr>
              <w:t>1.0</w:t>
            </w:r>
            <w:r w:rsidR="0026036B">
              <w:rPr>
                <w:rFonts w:ascii="Bookman Old Style" w:eastAsia="MS Mincho" w:hAnsi="Bookman Old Style"/>
              </w:rPr>
              <w:t>71.000,00</w:t>
            </w:r>
          </w:p>
        </w:tc>
        <w:tc>
          <w:tcPr>
            <w:tcW w:w="1842" w:type="dxa"/>
            <w:tcBorders>
              <w:top w:val="nil"/>
              <w:left w:val="single" w:sz="4" w:space="0" w:color="auto"/>
              <w:bottom w:val="nil"/>
              <w:right w:val="single" w:sz="4" w:space="0" w:color="auto"/>
            </w:tcBorders>
            <w:vAlign w:val="center"/>
          </w:tcPr>
          <w:p w:rsidR="009C737B" w:rsidRDefault="006E24A8">
            <w:pPr>
              <w:jc w:val="right"/>
              <w:rPr>
                <w:rFonts w:ascii="Bookman Old Style" w:eastAsia="MS Mincho" w:hAnsi="Bookman Old Style" w:cs="Bookman Old Style"/>
              </w:rPr>
            </w:pPr>
            <w:r>
              <w:rPr>
                <w:rFonts w:ascii="Bookman Old Style" w:eastAsia="MS Mincho" w:hAnsi="Bookman Old Style" w:cs="Bookman Old Style"/>
              </w:rPr>
              <w:t>0,00</w:t>
            </w:r>
          </w:p>
        </w:tc>
        <w:tc>
          <w:tcPr>
            <w:tcW w:w="2015" w:type="dxa"/>
            <w:tcBorders>
              <w:top w:val="nil"/>
              <w:left w:val="single" w:sz="4" w:space="0" w:color="auto"/>
              <w:bottom w:val="nil"/>
              <w:right w:val="single" w:sz="4" w:space="0" w:color="auto"/>
            </w:tcBorders>
            <w:vAlign w:val="center"/>
          </w:tcPr>
          <w:p w:rsidR="009C737B" w:rsidRDefault="0026036B" w:rsidP="006E24A8">
            <w:pPr>
              <w:jc w:val="right"/>
              <w:rPr>
                <w:rFonts w:ascii="Bookman Old Style" w:eastAsia="MS Mincho" w:hAnsi="Bookman Old Style"/>
              </w:rPr>
            </w:pPr>
            <w:r>
              <w:rPr>
                <w:rFonts w:ascii="Bookman Old Style" w:eastAsia="MS Mincho" w:hAnsi="Bookman Old Style"/>
              </w:rPr>
              <w:t>1.071</w:t>
            </w:r>
            <w:r w:rsidR="00147BEA">
              <w:rPr>
                <w:rFonts w:ascii="Bookman Old Style" w:eastAsia="MS Mincho" w:hAnsi="Bookman Old Style"/>
              </w:rPr>
              <w:t>.000,00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27. Desporto e Lazer</w:t>
            </w:r>
          </w:p>
        </w:tc>
        <w:tc>
          <w:tcPr>
            <w:tcW w:w="1701" w:type="dxa"/>
            <w:tcBorders>
              <w:top w:val="nil"/>
              <w:left w:val="single" w:sz="4" w:space="0" w:color="auto"/>
              <w:bottom w:val="nil"/>
              <w:right w:val="single" w:sz="4" w:space="0" w:color="auto"/>
            </w:tcBorders>
            <w:vAlign w:val="center"/>
          </w:tcPr>
          <w:p w:rsidR="005D70F1" w:rsidRDefault="0026036B">
            <w:pPr>
              <w:jc w:val="right"/>
              <w:rPr>
                <w:rFonts w:ascii="Bookman Old Style" w:eastAsia="MS Mincho" w:hAnsi="Bookman Old Style"/>
              </w:rPr>
            </w:pPr>
            <w:r>
              <w:rPr>
                <w:rFonts w:ascii="Bookman Old Style" w:eastAsia="MS Mincho" w:hAnsi="Bookman Old Style"/>
              </w:rPr>
              <w:t>3.816.800,00</w:t>
            </w:r>
          </w:p>
        </w:tc>
        <w:tc>
          <w:tcPr>
            <w:tcW w:w="1842" w:type="dxa"/>
            <w:tcBorders>
              <w:top w:val="nil"/>
              <w:left w:val="single" w:sz="4" w:space="0" w:color="auto"/>
              <w:bottom w:val="nil"/>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26036B">
            <w:pPr>
              <w:jc w:val="right"/>
              <w:rPr>
                <w:rFonts w:ascii="Bookman Old Style" w:eastAsia="MS Mincho" w:hAnsi="Bookman Old Style"/>
              </w:rPr>
            </w:pPr>
            <w:r>
              <w:rPr>
                <w:rFonts w:ascii="Bookman Old Style" w:eastAsia="MS Mincho" w:hAnsi="Bookman Old Style"/>
              </w:rPr>
              <w:t>3.816.800,00</w:t>
            </w:r>
          </w:p>
        </w:tc>
      </w:tr>
      <w:tr w:rsidR="005D70F1" w:rsidTr="0011520B">
        <w:trPr>
          <w:gridAfter w:val="1"/>
          <w:wAfter w:w="160" w:type="dxa"/>
          <w:jc w:val="center"/>
        </w:trPr>
        <w:tc>
          <w:tcPr>
            <w:tcW w:w="5388" w:type="dxa"/>
            <w:tcBorders>
              <w:top w:val="nil"/>
              <w:left w:val="single" w:sz="4" w:space="0" w:color="auto"/>
              <w:bottom w:val="nil"/>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28. Encargos Especiais</w:t>
            </w:r>
          </w:p>
        </w:tc>
        <w:tc>
          <w:tcPr>
            <w:tcW w:w="1701" w:type="dxa"/>
            <w:tcBorders>
              <w:top w:val="nil"/>
              <w:left w:val="single" w:sz="4" w:space="0" w:color="auto"/>
              <w:bottom w:val="nil"/>
              <w:right w:val="single" w:sz="4" w:space="0" w:color="auto"/>
            </w:tcBorders>
            <w:vAlign w:val="center"/>
          </w:tcPr>
          <w:p w:rsidR="005D70F1" w:rsidRDefault="002128AF">
            <w:pPr>
              <w:jc w:val="right"/>
              <w:rPr>
                <w:rFonts w:ascii="Bookman Old Style" w:eastAsia="MS Mincho" w:hAnsi="Bookman Old Style"/>
              </w:rPr>
            </w:pPr>
            <w:r>
              <w:rPr>
                <w:rFonts w:ascii="Bookman Old Style" w:eastAsia="MS Mincho" w:hAnsi="Bookman Old Style"/>
              </w:rPr>
              <w:t>3</w:t>
            </w:r>
            <w:r w:rsidR="0026036B">
              <w:rPr>
                <w:rFonts w:ascii="Bookman Old Style" w:eastAsia="MS Mincho" w:hAnsi="Bookman Old Style"/>
              </w:rPr>
              <w:t>4.800.000,00</w:t>
            </w:r>
          </w:p>
        </w:tc>
        <w:tc>
          <w:tcPr>
            <w:tcW w:w="1842" w:type="dxa"/>
            <w:tcBorders>
              <w:top w:val="nil"/>
              <w:left w:val="single" w:sz="4" w:space="0" w:color="auto"/>
              <w:bottom w:val="nil"/>
              <w:right w:val="single" w:sz="4" w:space="0" w:color="auto"/>
            </w:tcBorders>
            <w:vAlign w:val="center"/>
          </w:tcPr>
          <w:p w:rsidR="005D70F1" w:rsidRDefault="006E24A8" w:rsidP="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nil"/>
              <w:right w:val="single" w:sz="4" w:space="0" w:color="auto"/>
            </w:tcBorders>
            <w:vAlign w:val="center"/>
          </w:tcPr>
          <w:p w:rsidR="005D70F1" w:rsidRDefault="002128AF">
            <w:pPr>
              <w:jc w:val="right"/>
              <w:rPr>
                <w:rFonts w:ascii="Bookman Old Style" w:eastAsia="MS Mincho" w:hAnsi="Bookman Old Style"/>
              </w:rPr>
            </w:pPr>
            <w:r>
              <w:rPr>
                <w:rFonts w:ascii="Bookman Old Style" w:eastAsia="MS Mincho" w:hAnsi="Bookman Old Style"/>
              </w:rPr>
              <w:t>3</w:t>
            </w:r>
            <w:r w:rsidR="00F268F5">
              <w:rPr>
                <w:rFonts w:ascii="Bookman Old Style" w:eastAsia="MS Mincho" w:hAnsi="Bookman Old Style"/>
              </w:rPr>
              <w:t>4.800.000,00</w:t>
            </w:r>
          </w:p>
        </w:tc>
      </w:tr>
      <w:tr w:rsidR="005D70F1" w:rsidTr="0011520B">
        <w:trPr>
          <w:gridAfter w:val="1"/>
          <w:wAfter w:w="160" w:type="dxa"/>
          <w:jc w:val="center"/>
        </w:trPr>
        <w:tc>
          <w:tcPr>
            <w:tcW w:w="5388" w:type="dxa"/>
            <w:tcBorders>
              <w:top w:val="nil"/>
              <w:left w:val="single" w:sz="4" w:space="0" w:color="auto"/>
              <w:bottom w:val="single" w:sz="4" w:space="0" w:color="auto"/>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99. Reserva de Contingência</w:t>
            </w:r>
          </w:p>
        </w:tc>
        <w:tc>
          <w:tcPr>
            <w:tcW w:w="1701" w:type="dxa"/>
            <w:tcBorders>
              <w:top w:val="nil"/>
              <w:left w:val="single" w:sz="4" w:space="0" w:color="auto"/>
              <w:bottom w:val="single" w:sz="4" w:space="0" w:color="auto"/>
              <w:right w:val="single" w:sz="4" w:space="0" w:color="auto"/>
            </w:tcBorders>
            <w:vAlign w:val="center"/>
          </w:tcPr>
          <w:p w:rsidR="005D70F1" w:rsidRDefault="002128AF" w:rsidP="00E30503">
            <w:pPr>
              <w:jc w:val="right"/>
              <w:rPr>
                <w:rFonts w:ascii="Bookman Old Style" w:eastAsia="MS Mincho" w:hAnsi="Bookman Old Style"/>
              </w:rPr>
            </w:pPr>
            <w:r>
              <w:rPr>
                <w:rFonts w:ascii="Bookman Old Style" w:eastAsia="MS Mincho" w:hAnsi="Bookman Old Style"/>
              </w:rPr>
              <w:t>3</w:t>
            </w:r>
            <w:r w:rsidR="00F268F5">
              <w:rPr>
                <w:rFonts w:ascii="Bookman Old Style" w:eastAsia="MS Mincho" w:hAnsi="Bookman Old Style"/>
              </w:rPr>
              <w:t>7.810.916,00</w:t>
            </w:r>
          </w:p>
        </w:tc>
        <w:tc>
          <w:tcPr>
            <w:tcW w:w="1842" w:type="dxa"/>
            <w:tcBorders>
              <w:top w:val="nil"/>
              <w:left w:val="single" w:sz="4" w:space="0" w:color="auto"/>
              <w:bottom w:val="single" w:sz="4" w:space="0" w:color="auto"/>
              <w:right w:val="single" w:sz="4" w:space="0" w:color="auto"/>
            </w:tcBorders>
            <w:vAlign w:val="center"/>
          </w:tcPr>
          <w:p w:rsidR="005D70F1" w:rsidRDefault="006E24A8">
            <w:pPr>
              <w:jc w:val="right"/>
              <w:rPr>
                <w:rFonts w:ascii="Bookman Old Style" w:eastAsia="MS Mincho" w:hAnsi="Bookman Old Style"/>
              </w:rPr>
            </w:pPr>
            <w:r>
              <w:rPr>
                <w:rFonts w:ascii="Bookman Old Style" w:eastAsia="MS Mincho" w:hAnsi="Bookman Old Style"/>
              </w:rPr>
              <w:t>0,00</w:t>
            </w:r>
          </w:p>
        </w:tc>
        <w:tc>
          <w:tcPr>
            <w:tcW w:w="2015" w:type="dxa"/>
            <w:tcBorders>
              <w:top w:val="nil"/>
              <w:left w:val="single" w:sz="4" w:space="0" w:color="auto"/>
              <w:bottom w:val="single" w:sz="4" w:space="0" w:color="auto"/>
              <w:right w:val="single" w:sz="4" w:space="0" w:color="auto"/>
            </w:tcBorders>
            <w:vAlign w:val="center"/>
          </w:tcPr>
          <w:p w:rsidR="00823A00" w:rsidRDefault="002128AF">
            <w:pPr>
              <w:jc w:val="right"/>
              <w:rPr>
                <w:rFonts w:ascii="Bookman Old Style" w:eastAsia="MS Mincho" w:hAnsi="Bookman Old Style"/>
              </w:rPr>
            </w:pPr>
            <w:r>
              <w:rPr>
                <w:rFonts w:ascii="Bookman Old Style" w:eastAsia="MS Mincho" w:hAnsi="Bookman Old Style"/>
              </w:rPr>
              <w:t>3</w:t>
            </w:r>
            <w:r w:rsidR="00F268F5">
              <w:rPr>
                <w:rFonts w:ascii="Bookman Old Style" w:eastAsia="MS Mincho" w:hAnsi="Bookman Old Style"/>
              </w:rPr>
              <w:t>7.810.916,00</w:t>
            </w:r>
          </w:p>
        </w:tc>
      </w:tr>
      <w:tr w:rsidR="005D70F1" w:rsidTr="0011520B">
        <w:trPr>
          <w:gridAfter w:val="1"/>
          <w:wAfter w:w="160" w:type="dxa"/>
          <w:jc w:val="center"/>
        </w:trPr>
        <w:tc>
          <w:tcPr>
            <w:tcW w:w="5388" w:type="dxa"/>
            <w:tcBorders>
              <w:top w:val="nil"/>
              <w:left w:val="single" w:sz="4" w:space="0" w:color="auto"/>
              <w:bottom w:val="single" w:sz="4" w:space="0" w:color="auto"/>
              <w:right w:val="single" w:sz="4" w:space="0" w:color="auto"/>
            </w:tcBorders>
            <w:vAlign w:val="center"/>
          </w:tcPr>
          <w:p w:rsidR="005D70F1" w:rsidRDefault="005D70F1">
            <w:pPr>
              <w:rPr>
                <w:rFonts w:ascii="Bookman Old Style" w:eastAsia="MS Mincho" w:hAnsi="Bookman Old Style" w:cs="Bookman Old Style"/>
              </w:rPr>
            </w:pPr>
            <w:r>
              <w:rPr>
                <w:rFonts w:ascii="Bookman Old Style" w:eastAsia="MS Mincho" w:hAnsi="Bookman Old Style" w:cs="Bookman Old Style"/>
              </w:rPr>
              <w:t>TOTAL DO MUNICÍPIO</w:t>
            </w:r>
          </w:p>
        </w:tc>
        <w:tc>
          <w:tcPr>
            <w:tcW w:w="1701" w:type="dxa"/>
            <w:tcBorders>
              <w:top w:val="nil"/>
              <w:left w:val="single" w:sz="4" w:space="0" w:color="auto"/>
              <w:bottom w:val="single" w:sz="4" w:space="0" w:color="auto"/>
              <w:right w:val="single" w:sz="4" w:space="0" w:color="auto"/>
            </w:tcBorders>
            <w:vAlign w:val="center"/>
          </w:tcPr>
          <w:p w:rsidR="005D70F1" w:rsidRDefault="00F268F5" w:rsidP="006E24A8">
            <w:pPr>
              <w:jc w:val="right"/>
              <w:rPr>
                <w:rFonts w:ascii="Bookman Old Style" w:eastAsia="MS Mincho" w:hAnsi="Bookman Old Style"/>
              </w:rPr>
            </w:pPr>
            <w:r>
              <w:rPr>
                <w:rFonts w:ascii="Bookman Old Style" w:eastAsia="MS Mincho" w:hAnsi="Bookman Old Style"/>
              </w:rPr>
              <w:t>633.857.729,00</w:t>
            </w:r>
          </w:p>
        </w:tc>
        <w:tc>
          <w:tcPr>
            <w:tcW w:w="1842" w:type="dxa"/>
            <w:tcBorders>
              <w:top w:val="nil"/>
              <w:left w:val="single" w:sz="4" w:space="0" w:color="auto"/>
              <w:bottom w:val="single" w:sz="4" w:space="0" w:color="auto"/>
              <w:right w:val="single" w:sz="4" w:space="0" w:color="auto"/>
            </w:tcBorders>
            <w:vAlign w:val="center"/>
          </w:tcPr>
          <w:p w:rsidR="005D70F1" w:rsidRDefault="002128AF" w:rsidP="006E24A8">
            <w:pPr>
              <w:jc w:val="right"/>
              <w:rPr>
                <w:rFonts w:ascii="Bookman Old Style" w:eastAsia="MS Mincho" w:hAnsi="Bookman Old Style"/>
              </w:rPr>
            </w:pPr>
            <w:r>
              <w:rPr>
                <w:rFonts w:ascii="Bookman Old Style" w:eastAsia="MS Mincho" w:hAnsi="Bookman Old Style"/>
              </w:rPr>
              <w:t>2</w:t>
            </w:r>
            <w:r w:rsidR="00407997">
              <w:rPr>
                <w:rFonts w:ascii="Bookman Old Style" w:eastAsia="MS Mincho" w:hAnsi="Bookman Old Style"/>
              </w:rPr>
              <w:t>51.276.366,00</w:t>
            </w:r>
          </w:p>
        </w:tc>
        <w:tc>
          <w:tcPr>
            <w:tcW w:w="2015" w:type="dxa"/>
            <w:tcBorders>
              <w:top w:val="nil"/>
              <w:left w:val="single" w:sz="4" w:space="0" w:color="auto"/>
              <w:bottom w:val="single" w:sz="4" w:space="0" w:color="auto"/>
              <w:right w:val="single" w:sz="4" w:space="0" w:color="auto"/>
            </w:tcBorders>
            <w:vAlign w:val="center"/>
          </w:tcPr>
          <w:p w:rsidR="005D70F1" w:rsidRDefault="002128AF" w:rsidP="00573C2D">
            <w:pPr>
              <w:jc w:val="right"/>
              <w:rPr>
                <w:rFonts w:ascii="Bookman Old Style" w:eastAsia="MS Mincho" w:hAnsi="Bookman Old Style"/>
              </w:rPr>
            </w:pPr>
            <w:r>
              <w:rPr>
                <w:rFonts w:ascii="Bookman Old Style" w:eastAsia="MS Mincho" w:hAnsi="Bookman Old Style"/>
              </w:rPr>
              <w:t>8</w:t>
            </w:r>
            <w:r w:rsidR="00407997">
              <w:rPr>
                <w:rFonts w:ascii="Bookman Old Style" w:eastAsia="MS Mincho" w:hAnsi="Bookman Old Style"/>
              </w:rPr>
              <w:t>85.134.095,00</w:t>
            </w:r>
          </w:p>
        </w:tc>
      </w:tr>
    </w:tbl>
    <w:p w:rsidR="00823A00" w:rsidRDefault="00823A00" w:rsidP="00CE4E80">
      <w:pPr>
        <w:tabs>
          <w:tab w:val="left" w:pos="825"/>
        </w:tabs>
        <w:spacing w:after="120" w:line="360" w:lineRule="auto"/>
        <w:rPr>
          <w:rFonts w:ascii="Bookman Old Style" w:eastAsia="MS Mincho" w:hAnsi="Bookman Old Style"/>
          <w:b/>
          <w:bCs/>
        </w:rPr>
      </w:pPr>
    </w:p>
    <w:p w:rsidR="005D70F1" w:rsidRPr="0011520B" w:rsidRDefault="0011520B" w:rsidP="0011520B">
      <w:pPr>
        <w:spacing w:after="120" w:line="360" w:lineRule="auto"/>
        <w:ind w:right="-801"/>
        <w:jc w:val="center"/>
        <w:rPr>
          <w:rFonts w:eastAsia="MS Mincho"/>
          <w:b/>
          <w:bCs/>
          <w:sz w:val="24"/>
          <w:szCs w:val="24"/>
        </w:rPr>
      </w:pPr>
      <w:r w:rsidRPr="0011520B">
        <w:rPr>
          <w:rFonts w:eastAsia="MS Mincho"/>
          <w:b/>
          <w:bCs/>
          <w:sz w:val="24"/>
          <w:szCs w:val="24"/>
        </w:rPr>
        <w:t>CAPÍTULO III</w:t>
      </w:r>
    </w:p>
    <w:p w:rsidR="005D70F1" w:rsidRDefault="005D70F1" w:rsidP="0011520B">
      <w:pPr>
        <w:spacing w:after="120" w:line="360" w:lineRule="auto"/>
        <w:ind w:right="-801"/>
        <w:jc w:val="center"/>
        <w:rPr>
          <w:rFonts w:eastAsia="MS Mincho"/>
          <w:b/>
          <w:bCs/>
          <w:sz w:val="24"/>
          <w:szCs w:val="24"/>
        </w:rPr>
      </w:pPr>
      <w:r w:rsidRPr="0011520B">
        <w:rPr>
          <w:rFonts w:eastAsia="MS Mincho"/>
          <w:b/>
          <w:bCs/>
          <w:sz w:val="24"/>
          <w:szCs w:val="24"/>
        </w:rPr>
        <w:t>DAS DISPOSIÇÕES GERAIS E FINAIS</w:t>
      </w:r>
    </w:p>
    <w:p w:rsidR="0011520B" w:rsidRPr="0011520B" w:rsidRDefault="0011520B" w:rsidP="0011520B">
      <w:pPr>
        <w:spacing w:after="120" w:line="360" w:lineRule="auto"/>
        <w:ind w:right="-801"/>
        <w:jc w:val="center"/>
        <w:rPr>
          <w:rFonts w:eastAsia="MS Mincho"/>
          <w:b/>
          <w:bCs/>
          <w:sz w:val="24"/>
          <w:szCs w:val="24"/>
        </w:rPr>
      </w:pPr>
    </w:p>
    <w:p w:rsidR="00C87761" w:rsidRDefault="005D70F1" w:rsidP="0011520B">
      <w:pPr>
        <w:spacing w:after="120" w:line="360" w:lineRule="auto"/>
        <w:ind w:right="-801" w:firstLine="3686"/>
        <w:jc w:val="both"/>
        <w:rPr>
          <w:rFonts w:eastAsia="MS Mincho"/>
          <w:sz w:val="24"/>
          <w:szCs w:val="24"/>
        </w:rPr>
      </w:pPr>
      <w:r w:rsidRPr="0011520B">
        <w:rPr>
          <w:rFonts w:eastAsia="MS Mincho"/>
          <w:bCs/>
          <w:sz w:val="24"/>
          <w:szCs w:val="24"/>
        </w:rPr>
        <w:t xml:space="preserve">Art. </w:t>
      </w:r>
      <w:r w:rsidR="00823A00" w:rsidRPr="0011520B">
        <w:rPr>
          <w:rFonts w:eastAsia="MS Mincho"/>
          <w:bCs/>
          <w:sz w:val="24"/>
          <w:szCs w:val="24"/>
        </w:rPr>
        <w:t>6</w:t>
      </w:r>
      <w:r w:rsidRPr="0011520B">
        <w:rPr>
          <w:rFonts w:eastAsia="MS Mincho"/>
          <w:bCs/>
          <w:sz w:val="24"/>
          <w:szCs w:val="24"/>
        </w:rPr>
        <w:t>º</w:t>
      </w:r>
      <w:r w:rsidRPr="0011520B">
        <w:rPr>
          <w:rFonts w:eastAsia="MS Mincho"/>
          <w:sz w:val="24"/>
          <w:szCs w:val="24"/>
        </w:rPr>
        <w:t xml:space="preserve">Fica o Executivo autorizado a </w:t>
      </w:r>
      <w:r w:rsidR="00C87761" w:rsidRPr="0011520B">
        <w:rPr>
          <w:rFonts w:eastAsia="MS Mincho"/>
          <w:sz w:val="24"/>
          <w:szCs w:val="24"/>
        </w:rPr>
        <w:t>a</w:t>
      </w:r>
      <w:r w:rsidR="00203866" w:rsidRPr="0011520B">
        <w:rPr>
          <w:rFonts w:eastAsia="MS Mincho"/>
          <w:sz w:val="24"/>
          <w:szCs w:val="24"/>
        </w:rPr>
        <w:t xml:space="preserve">brir créditos suplementares </w:t>
      </w:r>
      <w:r w:rsidR="00327F21" w:rsidRPr="0011520B">
        <w:rPr>
          <w:rFonts w:eastAsia="MS Mincho"/>
          <w:sz w:val="24"/>
          <w:szCs w:val="24"/>
        </w:rPr>
        <w:t xml:space="preserve">em reforço às dotações </w:t>
      </w:r>
      <w:r w:rsidR="00EA2A61" w:rsidRPr="0011520B">
        <w:rPr>
          <w:rFonts w:eastAsia="MS Mincho"/>
          <w:sz w:val="24"/>
          <w:szCs w:val="24"/>
        </w:rPr>
        <w:t>orçamentárias,</w:t>
      </w:r>
      <w:r w:rsidR="00327F21" w:rsidRPr="0011520B">
        <w:rPr>
          <w:rFonts w:eastAsia="MS Mincho"/>
          <w:sz w:val="24"/>
          <w:szCs w:val="24"/>
        </w:rPr>
        <w:t xml:space="preserve"> mediante o uso dos recursos previstos no artigo 43 da Lei Federal nº. 4.320/1964, observados os limites:</w:t>
      </w:r>
    </w:p>
    <w:p w:rsidR="0011520B" w:rsidRPr="0011520B" w:rsidRDefault="0011520B" w:rsidP="0011520B">
      <w:pPr>
        <w:spacing w:after="120" w:line="360" w:lineRule="auto"/>
        <w:ind w:right="-801" w:firstLine="3686"/>
        <w:jc w:val="both"/>
        <w:rPr>
          <w:rFonts w:eastAsia="MS Mincho"/>
          <w:sz w:val="24"/>
          <w:szCs w:val="24"/>
        </w:rPr>
      </w:pPr>
    </w:p>
    <w:p w:rsidR="0011520B" w:rsidRDefault="00C87761" w:rsidP="0011520B">
      <w:pPr>
        <w:spacing w:after="120" w:line="360" w:lineRule="auto"/>
        <w:ind w:right="-801" w:firstLine="3686"/>
        <w:jc w:val="both"/>
        <w:rPr>
          <w:rFonts w:eastAsia="MS Mincho"/>
          <w:sz w:val="24"/>
          <w:szCs w:val="24"/>
        </w:rPr>
      </w:pPr>
      <w:r w:rsidRPr="0011520B">
        <w:rPr>
          <w:rFonts w:eastAsia="MS Mincho"/>
          <w:sz w:val="24"/>
          <w:szCs w:val="24"/>
        </w:rPr>
        <w:t>I</w:t>
      </w:r>
      <w:r w:rsidR="0011520B">
        <w:rPr>
          <w:rFonts w:eastAsia="MS Mincho"/>
          <w:sz w:val="24"/>
          <w:szCs w:val="24"/>
        </w:rPr>
        <w:t xml:space="preserve"> -</w:t>
      </w:r>
      <w:r w:rsidR="00717F91" w:rsidRPr="0011520B">
        <w:rPr>
          <w:rFonts w:eastAsia="MS Mincho"/>
          <w:sz w:val="24"/>
          <w:szCs w:val="24"/>
        </w:rPr>
        <w:t xml:space="preserve">de </w:t>
      </w:r>
      <w:r w:rsidR="002128AF" w:rsidRPr="0011520B">
        <w:rPr>
          <w:rFonts w:eastAsia="MS Mincho"/>
          <w:sz w:val="24"/>
          <w:szCs w:val="24"/>
        </w:rPr>
        <w:t>25</w:t>
      </w:r>
      <w:r w:rsidR="005D70F1" w:rsidRPr="0011520B">
        <w:rPr>
          <w:rFonts w:eastAsia="MS Mincho"/>
          <w:sz w:val="24"/>
          <w:szCs w:val="24"/>
        </w:rPr>
        <w:t>% (</w:t>
      </w:r>
      <w:r w:rsidR="002128AF" w:rsidRPr="0011520B">
        <w:rPr>
          <w:rFonts w:eastAsia="MS Mincho"/>
          <w:sz w:val="24"/>
          <w:szCs w:val="24"/>
        </w:rPr>
        <w:t xml:space="preserve">vinte e cinco </w:t>
      </w:r>
      <w:r w:rsidR="00327F21" w:rsidRPr="0011520B">
        <w:rPr>
          <w:rFonts w:eastAsia="MS Mincho"/>
          <w:sz w:val="24"/>
          <w:szCs w:val="24"/>
        </w:rPr>
        <w:t>por cento</w:t>
      </w:r>
      <w:r w:rsidR="005D70F1" w:rsidRPr="0011520B">
        <w:rPr>
          <w:rFonts w:eastAsia="MS Mincho"/>
          <w:sz w:val="24"/>
          <w:szCs w:val="24"/>
        </w:rPr>
        <w:t>)</w:t>
      </w:r>
      <w:r w:rsidR="00327F21" w:rsidRPr="0011520B">
        <w:rPr>
          <w:rFonts w:eastAsia="MS Mincho"/>
          <w:sz w:val="24"/>
          <w:szCs w:val="24"/>
        </w:rPr>
        <w:t xml:space="preserve"> do total da</w:t>
      </w:r>
      <w:r w:rsidR="00203866" w:rsidRPr="0011520B">
        <w:rPr>
          <w:rFonts w:eastAsia="MS Mincho"/>
          <w:sz w:val="24"/>
          <w:szCs w:val="24"/>
        </w:rPr>
        <w:t xml:space="preserve"> despesa total fixada </w:t>
      </w:r>
      <w:r w:rsidR="00327F21" w:rsidRPr="0011520B">
        <w:rPr>
          <w:rFonts w:eastAsia="MS Mincho"/>
          <w:sz w:val="24"/>
          <w:szCs w:val="24"/>
        </w:rPr>
        <w:t>constante do</w:t>
      </w:r>
      <w:r w:rsidR="00203866" w:rsidRPr="0011520B">
        <w:rPr>
          <w:rFonts w:eastAsia="MS Mincho"/>
          <w:sz w:val="24"/>
          <w:szCs w:val="24"/>
        </w:rPr>
        <w:t>art.4º</w:t>
      </w:r>
      <w:r w:rsidR="00823A00" w:rsidRPr="0011520B">
        <w:rPr>
          <w:rFonts w:eastAsia="MS Mincho"/>
          <w:sz w:val="24"/>
          <w:szCs w:val="24"/>
        </w:rPr>
        <w:t>;</w:t>
      </w:r>
      <w:r w:rsidR="00BE5214" w:rsidRPr="0011520B">
        <w:rPr>
          <w:rFonts w:eastAsia="MS Mincho"/>
          <w:sz w:val="24"/>
          <w:szCs w:val="24"/>
        </w:rPr>
        <w:t xml:space="preserve"> e</w:t>
      </w:r>
    </w:p>
    <w:p w:rsidR="0011520B" w:rsidRDefault="0011520B" w:rsidP="0011520B">
      <w:pPr>
        <w:spacing w:after="120" w:line="360" w:lineRule="auto"/>
        <w:ind w:right="-801" w:firstLine="3686"/>
        <w:jc w:val="both"/>
        <w:rPr>
          <w:rFonts w:eastAsia="MS Mincho"/>
          <w:sz w:val="24"/>
          <w:szCs w:val="24"/>
        </w:rPr>
      </w:pPr>
    </w:p>
    <w:p w:rsidR="005D70F1" w:rsidRPr="0011520B" w:rsidRDefault="00C87761" w:rsidP="0011520B">
      <w:pPr>
        <w:spacing w:after="120" w:line="360" w:lineRule="auto"/>
        <w:ind w:right="-801" w:firstLine="3686"/>
        <w:jc w:val="both"/>
        <w:rPr>
          <w:rFonts w:eastAsia="MS Mincho"/>
          <w:sz w:val="24"/>
          <w:szCs w:val="24"/>
        </w:rPr>
      </w:pPr>
      <w:r w:rsidRPr="0011520B">
        <w:rPr>
          <w:rFonts w:eastAsia="MS Mincho"/>
          <w:sz w:val="24"/>
          <w:szCs w:val="24"/>
        </w:rPr>
        <w:t xml:space="preserve">II- </w:t>
      </w:r>
      <w:r w:rsidR="00717F91" w:rsidRPr="0011520B">
        <w:rPr>
          <w:rFonts w:eastAsia="MS Mincho"/>
          <w:sz w:val="24"/>
          <w:szCs w:val="24"/>
        </w:rPr>
        <w:t>do valor da dotação consignada como Reserva de Contingência, para cumprir as determinações dos artigos 5º, III, “a”, da Lei de Responsabilidade Fiscal, e 8º da Portaria Interministerial STN/SOF nº 163/2001.</w:t>
      </w:r>
    </w:p>
    <w:p w:rsidR="0011520B" w:rsidRDefault="0011520B" w:rsidP="0011520B">
      <w:pPr>
        <w:spacing w:after="120" w:line="360" w:lineRule="auto"/>
        <w:ind w:right="-801" w:firstLine="3686"/>
        <w:jc w:val="both"/>
        <w:rPr>
          <w:rFonts w:eastAsia="MS Mincho"/>
          <w:sz w:val="24"/>
          <w:szCs w:val="24"/>
        </w:rPr>
      </w:pPr>
    </w:p>
    <w:p w:rsidR="00717F91" w:rsidRDefault="00717F91" w:rsidP="0011520B">
      <w:pPr>
        <w:spacing w:after="120" w:line="360" w:lineRule="auto"/>
        <w:ind w:right="-801" w:firstLine="3686"/>
        <w:jc w:val="both"/>
        <w:rPr>
          <w:rFonts w:eastAsia="MS Mincho"/>
          <w:sz w:val="24"/>
          <w:szCs w:val="24"/>
        </w:rPr>
      </w:pPr>
      <w:r w:rsidRPr="0011520B">
        <w:rPr>
          <w:rFonts w:eastAsia="MS Mincho"/>
          <w:sz w:val="24"/>
          <w:szCs w:val="24"/>
        </w:rPr>
        <w:t>Parágrafo único. A dotação consignada como Reserva de Contingência servirá igualmente para cobrir a abertura de Créditos Adicionais Especiais, autorizado</w:t>
      </w:r>
      <w:r w:rsidR="00B57E41" w:rsidRPr="0011520B">
        <w:rPr>
          <w:rFonts w:eastAsia="MS Mincho"/>
          <w:sz w:val="24"/>
          <w:szCs w:val="24"/>
        </w:rPr>
        <w:t>s</w:t>
      </w:r>
      <w:r w:rsidR="000F4DE8">
        <w:rPr>
          <w:rFonts w:eastAsia="MS Mincho"/>
          <w:sz w:val="24"/>
          <w:szCs w:val="24"/>
        </w:rPr>
        <w:t xml:space="preserve"> em L</w:t>
      </w:r>
      <w:r w:rsidRPr="0011520B">
        <w:rPr>
          <w:rFonts w:eastAsia="MS Mincho"/>
          <w:sz w:val="24"/>
          <w:szCs w:val="24"/>
        </w:rPr>
        <w:t>ei.</w:t>
      </w:r>
    </w:p>
    <w:p w:rsidR="0011520B" w:rsidRPr="0011520B" w:rsidRDefault="0011520B" w:rsidP="0011520B">
      <w:pPr>
        <w:spacing w:after="120" w:line="360" w:lineRule="auto"/>
        <w:ind w:right="-801" w:firstLine="3686"/>
        <w:jc w:val="both"/>
        <w:rPr>
          <w:rFonts w:eastAsia="MS Mincho"/>
          <w:sz w:val="24"/>
          <w:szCs w:val="24"/>
        </w:rPr>
      </w:pPr>
    </w:p>
    <w:p w:rsidR="005D70F1" w:rsidRDefault="005D70F1" w:rsidP="0011520B">
      <w:pPr>
        <w:spacing w:after="120" w:line="360" w:lineRule="auto"/>
        <w:ind w:right="-801" w:firstLine="3686"/>
        <w:jc w:val="both"/>
        <w:rPr>
          <w:rFonts w:eastAsia="MS Mincho"/>
          <w:sz w:val="24"/>
          <w:szCs w:val="24"/>
        </w:rPr>
      </w:pPr>
      <w:r w:rsidRPr="0011520B">
        <w:rPr>
          <w:rFonts w:eastAsia="MS Mincho"/>
          <w:bCs/>
          <w:sz w:val="24"/>
          <w:szCs w:val="24"/>
        </w:rPr>
        <w:t xml:space="preserve">Art. </w:t>
      </w:r>
      <w:r w:rsidR="00AC5BE6" w:rsidRPr="0011520B">
        <w:rPr>
          <w:rFonts w:eastAsia="MS Mincho"/>
          <w:bCs/>
          <w:sz w:val="24"/>
          <w:szCs w:val="24"/>
        </w:rPr>
        <w:t>7º</w:t>
      </w:r>
      <w:r w:rsidR="00B57E41" w:rsidRPr="0011520B">
        <w:rPr>
          <w:rFonts w:eastAsia="MS Mincho"/>
          <w:sz w:val="24"/>
          <w:szCs w:val="24"/>
        </w:rPr>
        <w:t>Além do disposto no artigo anterior, f</w:t>
      </w:r>
      <w:r w:rsidR="00C87761" w:rsidRPr="0011520B">
        <w:rPr>
          <w:rFonts w:eastAsia="MS Mincho"/>
          <w:sz w:val="24"/>
          <w:szCs w:val="24"/>
        </w:rPr>
        <w:t xml:space="preserve">ica o Executivo </w:t>
      </w:r>
      <w:r w:rsidR="00B57E41" w:rsidRPr="0011520B">
        <w:rPr>
          <w:rFonts w:eastAsia="MS Mincho"/>
          <w:sz w:val="24"/>
          <w:szCs w:val="24"/>
        </w:rPr>
        <w:t xml:space="preserve">igualmente </w:t>
      </w:r>
      <w:r w:rsidR="00C87761" w:rsidRPr="0011520B">
        <w:rPr>
          <w:rFonts w:eastAsia="MS Mincho"/>
          <w:sz w:val="24"/>
          <w:szCs w:val="24"/>
        </w:rPr>
        <w:t>autorizado a abrir créditos suplementares:</w:t>
      </w:r>
    </w:p>
    <w:p w:rsidR="0011520B" w:rsidRPr="0011520B" w:rsidRDefault="0011520B" w:rsidP="0011520B">
      <w:pPr>
        <w:spacing w:after="120" w:line="360" w:lineRule="auto"/>
        <w:ind w:right="-801" w:firstLine="3686"/>
        <w:jc w:val="both"/>
        <w:rPr>
          <w:rFonts w:eastAsia="MS Mincho"/>
          <w:sz w:val="24"/>
          <w:szCs w:val="24"/>
        </w:rPr>
      </w:pPr>
    </w:p>
    <w:p w:rsidR="0011520B" w:rsidRDefault="003833B9" w:rsidP="003833B9">
      <w:pPr>
        <w:spacing w:after="120" w:line="360" w:lineRule="auto"/>
        <w:ind w:right="-801" w:firstLine="3686"/>
        <w:jc w:val="both"/>
        <w:rPr>
          <w:rFonts w:eastAsia="MS Mincho"/>
          <w:sz w:val="24"/>
          <w:szCs w:val="24"/>
        </w:rPr>
      </w:pPr>
      <w:r>
        <w:rPr>
          <w:rFonts w:eastAsia="MS Mincho"/>
          <w:sz w:val="24"/>
          <w:szCs w:val="24"/>
        </w:rPr>
        <w:t xml:space="preserve">I - </w:t>
      </w:r>
      <w:r w:rsidR="0011520B">
        <w:rPr>
          <w:rFonts w:eastAsia="MS Mincho"/>
          <w:sz w:val="24"/>
          <w:szCs w:val="24"/>
        </w:rPr>
        <w:t>n</w:t>
      </w:r>
      <w:r w:rsidR="00932435" w:rsidRPr="0011520B">
        <w:rPr>
          <w:rFonts w:eastAsia="MS Mincho"/>
          <w:sz w:val="24"/>
          <w:szCs w:val="24"/>
        </w:rPr>
        <w:t>ecessários ao cumprimento de vinculações constitucionais, legais e de convênios ou congêneres, até o limite das sobras de exercícios anteriores desses recursos e do seu excesso de arrecadação em 20</w:t>
      </w:r>
      <w:r w:rsidR="00A46F60" w:rsidRPr="0011520B">
        <w:rPr>
          <w:rFonts w:eastAsia="MS Mincho"/>
          <w:sz w:val="24"/>
          <w:szCs w:val="24"/>
        </w:rPr>
        <w:t>21</w:t>
      </w:r>
      <w:r w:rsidR="00932435" w:rsidRPr="0011520B">
        <w:rPr>
          <w:rFonts w:eastAsia="MS Mincho"/>
          <w:sz w:val="24"/>
          <w:szCs w:val="24"/>
        </w:rPr>
        <w:t>;</w:t>
      </w:r>
    </w:p>
    <w:p w:rsidR="003833B9" w:rsidRDefault="003833B9" w:rsidP="003833B9">
      <w:pPr>
        <w:spacing w:after="120" w:line="360" w:lineRule="auto"/>
        <w:ind w:right="-801" w:firstLine="3686"/>
        <w:jc w:val="both"/>
        <w:rPr>
          <w:rFonts w:eastAsia="MS Mincho"/>
          <w:sz w:val="24"/>
          <w:szCs w:val="24"/>
        </w:rPr>
      </w:pPr>
    </w:p>
    <w:p w:rsidR="00932435" w:rsidRDefault="003833B9" w:rsidP="003833B9">
      <w:pPr>
        <w:spacing w:after="120" w:line="360" w:lineRule="auto"/>
        <w:ind w:right="-801" w:firstLine="3686"/>
        <w:jc w:val="both"/>
        <w:rPr>
          <w:rFonts w:eastAsia="MS Mincho"/>
          <w:sz w:val="24"/>
          <w:szCs w:val="24"/>
        </w:rPr>
      </w:pPr>
      <w:r>
        <w:rPr>
          <w:rFonts w:eastAsia="MS Mincho"/>
          <w:sz w:val="24"/>
          <w:szCs w:val="24"/>
        </w:rPr>
        <w:t xml:space="preserve">II - </w:t>
      </w:r>
      <w:r w:rsidR="0011520B">
        <w:rPr>
          <w:rFonts w:eastAsia="MS Mincho"/>
          <w:sz w:val="24"/>
          <w:szCs w:val="24"/>
        </w:rPr>
        <w:t>v</w:t>
      </w:r>
      <w:r w:rsidR="00932435" w:rsidRPr="0011520B">
        <w:rPr>
          <w:rFonts w:eastAsia="MS Mincho"/>
          <w:sz w:val="24"/>
          <w:szCs w:val="24"/>
        </w:rPr>
        <w:t xml:space="preserve">inculados </w:t>
      </w:r>
      <w:r w:rsidR="00A236D1" w:rsidRPr="0011520B">
        <w:rPr>
          <w:rFonts w:eastAsia="MS Mincho"/>
          <w:sz w:val="24"/>
          <w:szCs w:val="24"/>
        </w:rPr>
        <w:t xml:space="preserve">a </w:t>
      </w:r>
      <w:r w:rsidR="00932435" w:rsidRPr="0011520B">
        <w:rPr>
          <w:rFonts w:eastAsia="MS Mincho"/>
          <w:sz w:val="24"/>
          <w:szCs w:val="24"/>
        </w:rPr>
        <w:t>operações de crédito, até o limite dos valores contratados, desde que não incluídos na estimativa de receita constante desta Lei;</w:t>
      </w:r>
    </w:p>
    <w:p w:rsidR="0011520B" w:rsidRDefault="0011520B" w:rsidP="0011520B">
      <w:pPr>
        <w:spacing w:after="120" w:line="360" w:lineRule="auto"/>
        <w:ind w:left="3686" w:right="-801"/>
        <w:jc w:val="both"/>
        <w:rPr>
          <w:rFonts w:eastAsia="MS Mincho"/>
          <w:sz w:val="24"/>
          <w:szCs w:val="24"/>
        </w:rPr>
      </w:pPr>
    </w:p>
    <w:p w:rsidR="00932435" w:rsidRDefault="003833B9" w:rsidP="003833B9">
      <w:pPr>
        <w:spacing w:after="120" w:line="360" w:lineRule="auto"/>
        <w:ind w:right="-801" w:firstLine="3686"/>
        <w:jc w:val="both"/>
        <w:rPr>
          <w:rFonts w:eastAsia="MS Mincho"/>
          <w:sz w:val="24"/>
          <w:szCs w:val="24"/>
        </w:rPr>
      </w:pPr>
      <w:r>
        <w:rPr>
          <w:rFonts w:eastAsia="MS Mincho"/>
          <w:sz w:val="24"/>
          <w:szCs w:val="24"/>
        </w:rPr>
        <w:t xml:space="preserve">III - </w:t>
      </w:r>
      <w:r w:rsidR="0011520B">
        <w:rPr>
          <w:rFonts w:eastAsia="MS Mincho"/>
          <w:sz w:val="24"/>
          <w:szCs w:val="24"/>
        </w:rPr>
        <w:t>d</w:t>
      </w:r>
      <w:r w:rsidR="00932435" w:rsidRPr="0011520B">
        <w:rPr>
          <w:rFonts w:eastAsia="MS Mincho"/>
          <w:sz w:val="24"/>
          <w:szCs w:val="24"/>
        </w:rPr>
        <w:t>estinados</w:t>
      </w:r>
      <w:r w:rsidR="00A236D1" w:rsidRPr="0011520B">
        <w:rPr>
          <w:rFonts w:eastAsia="MS Mincho"/>
          <w:sz w:val="24"/>
          <w:szCs w:val="24"/>
        </w:rPr>
        <w:t xml:space="preserve"> a</w:t>
      </w:r>
      <w:r w:rsidR="00932435" w:rsidRPr="0011520B">
        <w:rPr>
          <w:rFonts w:eastAsia="MS Mincho"/>
          <w:sz w:val="24"/>
          <w:szCs w:val="24"/>
        </w:rPr>
        <w:t xml:space="preserve"> cobrir insuficiências nas dotações orçamentárias dos grupos de natureza de despesa </w:t>
      </w:r>
      <w:r w:rsidR="00B57E41" w:rsidRPr="0011520B">
        <w:rPr>
          <w:rFonts w:eastAsia="MS Mincho"/>
          <w:sz w:val="24"/>
          <w:szCs w:val="24"/>
        </w:rPr>
        <w:t>“</w:t>
      </w:r>
      <w:r w:rsidR="00932435" w:rsidRPr="0011520B">
        <w:rPr>
          <w:rFonts w:eastAsia="MS Mincho"/>
          <w:sz w:val="24"/>
          <w:szCs w:val="24"/>
        </w:rPr>
        <w:t>Pessoal e Encargos Sociais”, “Juros e Encargos da Dívida” e “Amortização da Dívida”, até o limite da soma dos valores atribuídos a esses grupos</w:t>
      </w:r>
      <w:r w:rsidR="00B57E41" w:rsidRPr="0011520B">
        <w:rPr>
          <w:rFonts w:eastAsia="MS Mincho"/>
          <w:sz w:val="24"/>
          <w:szCs w:val="24"/>
        </w:rPr>
        <w:t xml:space="preserve">; e quando </w:t>
      </w:r>
      <w:r w:rsidR="00DC46AA" w:rsidRPr="0011520B">
        <w:rPr>
          <w:rFonts w:eastAsia="MS Mincho"/>
          <w:sz w:val="24"/>
          <w:szCs w:val="24"/>
        </w:rPr>
        <w:t>para atender ao pagamento de sentenças judiciais nas condições e formas determinadas pela constituição, até o limite</w:t>
      </w:r>
      <w:r w:rsidR="009817D3" w:rsidRPr="0011520B">
        <w:rPr>
          <w:rFonts w:eastAsia="MS Mincho"/>
          <w:sz w:val="24"/>
          <w:szCs w:val="24"/>
        </w:rPr>
        <w:t xml:space="preserve"> de 20% (vinte por cento)</w:t>
      </w:r>
      <w:r w:rsidR="00DC46AA" w:rsidRPr="0011520B">
        <w:rPr>
          <w:rFonts w:eastAsia="MS Mincho"/>
          <w:sz w:val="24"/>
          <w:szCs w:val="24"/>
        </w:rPr>
        <w:t xml:space="preserve"> da soma dos valores d</w:t>
      </w:r>
      <w:r w:rsidR="00B57E41" w:rsidRPr="0011520B">
        <w:rPr>
          <w:rFonts w:eastAsia="MS Mincho"/>
          <w:sz w:val="24"/>
          <w:szCs w:val="24"/>
        </w:rPr>
        <w:t>os</w:t>
      </w:r>
      <w:r w:rsidR="00DC46AA" w:rsidRPr="0011520B">
        <w:rPr>
          <w:rFonts w:eastAsia="MS Mincho"/>
          <w:sz w:val="24"/>
          <w:szCs w:val="24"/>
        </w:rPr>
        <w:t xml:space="preserve"> grupos de despesas; </w:t>
      </w:r>
    </w:p>
    <w:p w:rsidR="0011520B" w:rsidRDefault="0011520B" w:rsidP="003833B9">
      <w:pPr>
        <w:tabs>
          <w:tab w:val="left" w:pos="4155"/>
        </w:tabs>
        <w:spacing w:after="120" w:line="360" w:lineRule="auto"/>
        <w:ind w:left="3686" w:right="-801"/>
        <w:jc w:val="both"/>
        <w:rPr>
          <w:rFonts w:eastAsia="MS Mincho"/>
          <w:sz w:val="24"/>
          <w:szCs w:val="24"/>
        </w:rPr>
      </w:pPr>
    </w:p>
    <w:p w:rsidR="00932435" w:rsidRDefault="003833B9" w:rsidP="003833B9">
      <w:pPr>
        <w:tabs>
          <w:tab w:val="left" w:pos="4155"/>
        </w:tabs>
        <w:spacing w:after="120" w:line="360" w:lineRule="auto"/>
        <w:ind w:right="-801" w:firstLine="3686"/>
        <w:jc w:val="both"/>
        <w:rPr>
          <w:rFonts w:eastAsia="MS Mincho"/>
          <w:sz w:val="24"/>
          <w:szCs w:val="24"/>
        </w:rPr>
      </w:pPr>
      <w:r>
        <w:rPr>
          <w:rFonts w:eastAsia="MS Mincho"/>
          <w:sz w:val="24"/>
          <w:szCs w:val="24"/>
        </w:rPr>
        <w:lastRenderedPageBreak/>
        <w:t xml:space="preserve">IV - </w:t>
      </w:r>
      <w:r w:rsidR="0011520B">
        <w:rPr>
          <w:rFonts w:eastAsia="MS Mincho"/>
          <w:sz w:val="24"/>
          <w:szCs w:val="24"/>
        </w:rPr>
        <w:t>p</w:t>
      </w:r>
      <w:r w:rsidR="00EA2A61" w:rsidRPr="0011520B">
        <w:rPr>
          <w:rFonts w:eastAsia="MS Mincho"/>
          <w:sz w:val="24"/>
          <w:szCs w:val="24"/>
        </w:rPr>
        <w:t>ara melhorar a eficiência na execução dos programas por meio de reforços de dotações, usando-se como recurso a anulação de dotações de créditos de outras ações, nos termos do artigo</w:t>
      </w:r>
      <w:r w:rsidR="00932435" w:rsidRPr="0011520B">
        <w:rPr>
          <w:rFonts w:eastAsia="MS Mincho"/>
          <w:sz w:val="24"/>
          <w:szCs w:val="24"/>
        </w:rPr>
        <w:t>, nos termos do art. 43, § 1º, inciso III, da Lei nº 4.320/64, até o limite de</w:t>
      </w:r>
      <w:r w:rsidR="00A85221" w:rsidRPr="0011520B">
        <w:rPr>
          <w:rFonts w:eastAsia="MS Mincho"/>
          <w:sz w:val="24"/>
          <w:szCs w:val="24"/>
        </w:rPr>
        <w:t>1</w:t>
      </w:r>
      <w:r w:rsidR="007D6C11" w:rsidRPr="0011520B">
        <w:rPr>
          <w:rFonts w:eastAsia="MS Mincho"/>
          <w:sz w:val="24"/>
          <w:szCs w:val="24"/>
        </w:rPr>
        <w:t>/</w:t>
      </w:r>
      <w:r w:rsidR="00A85221" w:rsidRPr="0011520B">
        <w:rPr>
          <w:rFonts w:eastAsia="MS Mincho"/>
          <w:sz w:val="24"/>
          <w:szCs w:val="24"/>
        </w:rPr>
        <w:t>4</w:t>
      </w:r>
      <w:r w:rsidR="0087744B" w:rsidRPr="0011520B">
        <w:rPr>
          <w:rFonts w:eastAsia="MS Mincho"/>
          <w:sz w:val="24"/>
          <w:szCs w:val="24"/>
        </w:rPr>
        <w:t xml:space="preserve"> (</w:t>
      </w:r>
      <w:r w:rsidR="00A85221" w:rsidRPr="0011520B">
        <w:rPr>
          <w:rFonts w:eastAsia="MS Mincho"/>
          <w:sz w:val="24"/>
          <w:szCs w:val="24"/>
        </w:rPr>
        <w:t>um quarto</w:t>
      </w:r>
      <w:r w:rsidR="0087744B" w:rsidRPr="0011520B">
        <w:rPr>
          <w:rFonts w:eastAsia="MS Mincho"/>
          <w:sz w:val="24"/>
          <w:szCs w:val="24"/>
        </w:rPr>
        <w:t>) da receita prevista para o exercício</w:t>
      </w:r>
      <w:r w:rsidR="000B6C2F" w:rsidRPr="0011520B">
        <w:rPr>
          <w:rFonts w:eastAsia="MS Mincho"/>
          <w:sz w:val="24"/>
          <w:szCs w:val="24"/>
        </w:rPr>
        <w:t>;</w:t>
      </w:r>
    </w:p>
    <w:p w:rsidR="0011520B" w:rsidRDefault="0011520B" w:rsidP="0011520B">
      <w:pPr>
        <w:spacing w:after="120" w:line="360" w:lineRule="auto"/>
        <w:ind w:right="-801"/>
        <w:jc w:val="both"/>
        <w:rPr>
          <w:rFonts w:eastAsia="MS Mincho"/>
          <w:sz w:val="24"/>
          <w:szCs w:val="24"/>
        </w:rPr>
      </w:pPr>
    </w:p>
    <w:p w:rsidR="000765C1" w:rsidRDefault="003833B9" w:rsidP="003833B9">
      <w:pPr>
        <w:spacing w:after="120" w:line="360" w:lineRule="auto"/>
        <w:ind w:right="-801" w:firstLine="3686"/>
        <w:jc w:val="both"/>
        <w:rPr>
          <w:rFonts w:eastAsia="MS Mincho"/>
          <w:sz w:val="24"/>
          <w:szCs w:val="24"/>
        </w:rPr>
      </w:pPr>
      <w:r>
        <w:rPr>
          <w:rFonts w:eastAsia="MS Mincho"/>
          <w:sz w:val="24"/>
          <w:szCs w:val="24"/>
        </w:rPr>
        <w:t xml:space="preserve">V - </w:t>
      </w:r>
      <w:r w:rsidR="0011520B">
        <w:rPr>
          <w:rFonts w:eastAsia="MS Mincho"/>
          <w:sz w:val="24"/>
          <w:szCs w:val="24"/>
        </w:rPr>
        <w:t>d</w:t>
      </w:r>
      <w:r w:rsidR="000765C1" w:rsidRPr="0011520B">
        <w:rPr>
          <w:rFonts w:eastAsia="MS Mincho"/>
          <w:sz w:val="24"/>
          <w:szCs w:val="24"/>
        </w:rPr>
        <w:t xml:space="preserve">estinados </w:t>
      </w:r>
      <w:r w:rsidR="00CB6380" w:rsidRPr="0011520B">
        <w:rPr>
          <w:rFonts w:eastAsia="MS Mincho"/>
          <w:sz w:val="24"/>
          <w:szCs w:val="24"/>
        </w:rPr>
        <w:t>à</w:t>
      </w:r>
      <w:r w:rsidR="000765C1" w:rsidRPr="0011520B">
        <w:rPr>
          <w:rFonts w:eastAsia="MS Mincho"/>
          <w:sz w:val="24"/>
          <w:szCs w:val="24"/>
        </w:rPr>
        <w:t xml:space="preserve"> cobertura de despesas de entidades da Administração Indireta, até o limite dos respectivos superávits financeiros do exercício anterior, bem como excesso de arrecadação das suas</w:t>
      </w:r>
      <w:r w:rsidR="008B51E0" w:rsidRPr="0011520B">
        <w:rPr>
          <w:rFonts w:eastAsia="MS Mincho"/>
          <w:sz w:val="24"/>
          <w:szCs w:val="24"/>
        </w:rPr>
        <w:t xml:space="preserve"> receitas próprias, somado ao excesso de transferências financeiras a ela efetuadas durante o exercício;</w:t>
      </w:r>
    </w:p>
    <w:p w:rsidR="0011520B" w:rsidRDefault="0011520B" w:rsidP="0011520B">
      <w:pPr>
        <w:spacing w:after="120" w:line="360" w:lineRule="auto"/>
        <w:ind w:right="-801"/>
        <w:jc w:val="both"/>
        <w:rPr>
          <w:rFonts w:eastAsia="MS Mincho"/>
          <w:sz w:val="24"/>
          <w:szCs w:val="24"/>
        </w:rPr>
      </w:pPr>
    </w:p>
    <w:p w:rsidR="000F0998" w:rsidRDefault="003833B9" w:rsidP="003833B9">
      <w:pPr>
        <w:spacing w:after="120" w:line="360" w:lineRule="auto"/>
        <w:ind w:right="-801" w:firstLine="3686"/>
        <w:jc w:val="both"/>
        <w:rPr>
          <w:rFonts w:eastAsia="MS Mincho"/>
          <w:sz w:val="24"/>
          <w:szCs w:val="24"/>
        </w:rPr>
      </w:pPr>
      <w:r>
        <w:rPr>
          <w:rFonts w:eastAsia="MS Mincho"/>
          <w:sz w:val="24"/>
          <w:szCs w:val="24"/>
        </w:rPr>
        <w:t xml:space="preserve">VI - </w:t>
      </w:r>
      <w:r w:rsidR="0011520B">
        <w:rPr>
          <w:rFonts w:eastAsia="MS Mincho"/>
          <w:sz w:val="24"/>
          <w:szCs w:val="24"/>
        </w:rPr>
        <w:t>d</w:t>
      </w:r>
      <w:r w:rsidR="000D3677" w:rsidRPr="0011520B">
        <w:rPr>
          <w:rFonts w:eastAsia="MS Mincho"/>
          <w:sz w:val="24"/>
          <w:szCs w:val="24"/>
        </w:rPr>
        <w:t>estinados a cobrir</w:t>
      </w:r>
      <w:r w:rsidR="000F0998" w:rsidRPr="0011520B">
        <w:rPr>
          <w:rFonts w:eastAsia="MS Mincho"/>
          <w:sz w:val="24"/>
          <w:szCs w:val="24"/>
        </w:rPr>
        <w:t xml:space="preserve"> insuficiências no âmbito do programa de previdência municipal, até o limite </w:t>
      </w:r>
      <w:r w:rsidR="009817D3" w:rsidRPr="0011520B">
        <w:rPr>
          <w:rFonts w:eastAsia="MS Mincho"/>
          <w:sz w:val="24"/>
          <w:szCs w:val="24"/>
        </w:rPr>
        <w:t xml:space="preserve">de 20% (vinte por cento) </w:t>
      </w:r>
      <w:r w:rsidR="000F0998" w:rsidRPr="0011520B">
        <w:rPr>
          <w:rFonts w:eastAsia="MS Mincho"/>
          <w:sz w:val="24"/>
          <w:szCs w:val="24"/>
        </w:rPr>
        <w:t>de cada uma de suas ações.</w:t>
      </w:r>
    </w:p>
    <w:p w:rsidR="0011520B" w:rsidRPr="0011520B" w:rsidRDefault="0011520B" w:rsidP="0011520B">
      <w:pPr>
        <w:spacing w:after="120" w:line="360" w:lineRule="auto"/>
        <w:ind w:right="-801"/>
        <w:jc w:val="both"/>
        <w:rPr>
          <w:rFonts w:eastAsia="MS Mincho"/>
          <w:sz w:val="24"/>
          <w:szCs w:val="24"/>
        </w:rPr>
      </w:pPr>
    </w:p>
    <w:p w:rsidR="0087744B" w:rsidRDefault="0087744B" w:rsidP="0011520B">
      <w:pPr>
        <w:spacing w:after="120" w:line="360" w:lineRule="auto"/>
        <w:ind w:right="-801" w:firstLine="3686"/>
        <w:jc w:val="both"/>
        <w:rPr>
          <w:rFonts w:eastAsia="MS Mincho"/>
          <w:sz w:val="24"/>
          <w:szCs w:val="24"/>
        </w:rPr>
      </w:pPr>
      <w:r w:rsidRPr="0011520B">
        <w:rPr>
          <w:rFonts w:eastAsia="MS Mincho"/>
          <w:bCs/>
          <w:sz w:val="24"/>
          <w:szCs w:val="24"/>
        </w:rPr>
        <w:t>Art</w:t>
      </w:r>
      <w:r w:rsidR="005D70F1" w:rsidRPr="0011520B">
        <w:rPr>
          <w:rFonts w:eastAsia="MS Mincho"/>
          <w:bCs/>
          <w:sz w:val="24"/>
          <w:szCs w:val="24"/>
        </w:rPr>
        <w:t xml:space="preserve">. </w:t>
      </w:r>
      <w:r w:rsidR="00AC5BE6" w:rsidRPr="0011520B">
        <w:rPr>
          <w:rFonts w:eastAsia="MS Mincho"/>
          <w:bCs/>
          <w:sz w:val="24"/>
          <w:szCs w:val="24"/>
        </w:rPr>
        <w:t>8º</w:t>
      </w:r>
      <w:r w:rsidR="00F12226">
        <w:rPr>
          <w:rFonts w:eastAsia="MS Mincho"/>
          <w:bCs/>
          <w:sz w:val="24"/>
          <w:szCs w:val="24"/>
        </w:rPr>
        <w:t xml:space="preserve"> </w:t>
      </w:r>
      <w:r w:rsidR="009817D3" w:rsidRPr="0011520B">
        <w:rPr>
          <w:rFonts w:eastAsia="MS Mincho"/>
          <w:sz w:val="24"/>
          <w:szCs w:val="24"/>
        </w:rPr>
        <w:t>Na abertura dos créditos adicionais de que tratam os artigos 6º e 7º, bem como nas transposições, remanejamentos e transferências de que trata o art.167</w:t>
      </w:r>
      <w:r w:rsidR="000D3677" w:rsidRPr="0011520B">
        <w:rPr>
          <w:rFonts w:eastAsia="MS Mincho"/>
          <w:sz w:val="24"/>
          <w:szCs w:val="24"/>
        </w:rPr>
        <w:t>, inciso VI</w:t>
      </w:r>
      <w:r w:rsidR="009817D3" w:rsidRPr="0011520B">
        <w:rPr>
          <w:rFonts w:eastAsia="MS Mincho"/>
          <w:sz w:val="24"/>
          <w:szCs w:val="24"/>
        </w:rPr>
        <w:t xml:space="preserve"> da Constituição, fica vedada a anulação parcial ou total de dotações proveniente de emendas individuais, efetuadas na forma</w:t>
      </w:r>
      <w:r w:rsidR="00324DEA">
        <w:rPr>
          <w:rFonts w:eastAsia="MS Mincho"/>
          <w:sz w:val="24"/>
          <w:szCs w:val="24"/>
        </w:rPr>
        <w:t xml:space="preserve"> e condições prescritas nos §§ 6º, 7º e 8º</w:t>
      </w:r>
      <w:r w:rsidR="000F11A8">
        <w:rPr>
          <w:rFonts w:eastAsia="MS Mincho"/>
          <w:sz w:val="24"/>
          <w:szCs w:val="24"/>
        </w:rPr>
        <w:t>, do art. 175</w:t>
      </w:r>
      <w:r w:rsidR="009817D3" w:rsidRPr="0011520B">
        <w:rPr>
          <w:rFonts w:eastAsia="MS Mincho"/>
          <w:sz w:val="24"/>
          <w:szCs w:val="24"/>
        </w:rPr>
        <w:t xml:space="preserve"> da Constituição</w:t>
      </w:r>
      <w:r w:rsidR="000F11A8">
        <w:rPr>
          <w:rFonts w:eastAsia="MS Mincho"/>
          <w:sz w:val="24"/>
          <w:szCs w:val="24"/>
        </w:rPr>
        <w:t xml:space="preserve"> Estadual</w:t>
      </w:r>
      <w:r w:rsidR="009817D3" w:rsidRPr="0011520B">
        <w:rPr>
          <w:rFonts w:eastAsia="MS Mincho"/>
          <w:sz w:val="24"/>
          <w:szCs w:val="24"/>
        </w:rPr>
        <w:t>.</w:t>
      </w:r>
    </w:p>
    <w:p w:rsidR="0011520B" w:rsidRDefault="0011520B" w:rsidP="0011520B">
      <w:pPr>
        <w:spacing w:after="120" w:line="360" w:lineRule="auto"/>
        <w:ind w:right="-801" w:firstLine="3686"/>
        <w:jc w:val="both"/>
        <w:rPr>
          <w:rFonts w:eastAsia="MS Mincho"/>
          <w:sz w:val="24"/>
          <w:szCs w:val="24"/>
        </w:rPr>
      </w:pPr>
    </w:p>
    <w:p w:rsidR="009817D3" w:rsidRDefault="009817D3" w:rsidP="0011520B">
      <w:pPr>
        <w:spacing w:after="120" w:line="360" w:lineRule="auto"/>
        <w:ind w:right="-801" w:firstLine="3686"/>
        <w:jc w:val="both"/>
        <w:rPr>
          <w:rFonts w:eastAsia="MS Mincho"/>
          <w:sz w:val="24"/>
          <w:szCs w:val="24"/>
        </w:rPr>
      </w:pPr>
      <w:r w:rsidRPr="0011520B">
        <w:rPr>
          <w:rFonts w:eastAsia="MS Mincho"/>
          <w:sz w:val="24"/>
          <w:szCs w:val="24"/>
        </w:rPr>
        <w:t xml:space="preserve">§ 1º. Não se aplica a proibição contida no “caput”, </w:t>
      </w:r>
      <w:r w:rsidR="001A57EA">
        <w:rPr>
          <w:rFonts w:eastAsia="MS Mincho"/>
          <w:sz w:val="24"/>
          <w:szCs w:val="24"/>
        </w:rPr>
        <w:t xml:space="preserve"> </w:t>
      </w:r>
      <w:r w:rsidRPr="0011520B">
        <w:rPr>
          <w:rFonts w:eastAsia="MS Mincho"/>
          <w:sz w:val="24"/>
          <w:szCs w:val="24"/>
        </w:rPr>
        <w:t xml:space="preserve">em relação à parte excedente, </w:t>
      </w:r>
      <w:r w:rsidR="009B2437" w:rsidRPr="0011520B">
        <w:rPr>
          <w:rFonts w:eastAsia="MS Mincho"/>
          <w:sz w:val="24"/>
          <w:szCs w:val="24"/>
        </w:rPr>
        <w:t>se</w:t>
      </w:r>
      <w:r w:rsidR="001A57EA">
        <w:rPr>
          <w:rFonts w:eastAsia="MS Mincho"/>
          <w:sz w:val="24"/>
          <w:szCs w:val="24"/>
        </w:rPr>
        <w:t xml:space="preserve"> </w:t>
      </w:r>
      <w:r w:rsidR="009B2437" w:rsidRPr="0011520B">
        <w:rPr>
          <w:rFonts w:eastAsia="MS Mincho"/>
          <w:sz w:val="24"/>
          <w:szCs w:val="24"/>
        </w:rPr>
        <w:t>as</w:t>
      </w:r>
      <w:r w:rsidRPr="0011520B">
        <w:rPr>
          <w:rFonts w:eastAsia="MS Mincho"/>
          <w:sz w:val="24"/>
          <w:szCs w:val="24"/>
        </w:rPr>
        <w:t xml:space="preserve"> emendas individuais parlamentar</w:t>
      </w:r>
      <w:r w:rsidR="009F08C7">
        <w:rPr>
          <w:rFonts w:eastAsia="MS Mincho"/>
          <w:sz w:val="24"/>
          <w:szCs w:val="24"/>
        </w:rPr>
        <w:t>es ultrapassarem o limite de 0,3</w:t>
      </w:r>
      <w:r w:rsidR="00275F24">
        <w:rPr>
          <w:rFonts w:eastAsia="MS Mincho"/>
          <w:sz w:val="24"/>
          <w:szCs w:val="24"/>
        </w:rPr>
        <w:t xml:space="preserve">% (três </w:t>
      </w:r>
      <w:r w:rsidR="00D80101" w:rsidRPr="0011520B">
        <w:rPr>
          <w:rFonts w:eastAsia="MS Mincho"/>
          <w:sz w:val="24"/>
          <w:szCs w:val="24"/>
        </w:rPr>
        <w:t>décimos por cento) da Receita Corr</w:t>
      </w:r>
      <w:r w:rsidR="003D3706" w:rsidRPr="0011520B">
        <w:rPr>
          <w:rFonts w:eastAsia="MS Mincho"/>
          <w:sz w:val="24"/>
          <w:szCs w:val="24"/>
        </w:rPr>
        <w:t>ente Líquida do exercício de 2020</w:t>
      </w:r>
      <w:r w:rsidR="00D80101" w:rsidRPr="0011520B">
        <w:rPr>
          <w:rFonts w:eastAsia="MS Mincho"/>
          <w:sz w:val="24"/>
          <w:szCs w:val="24"/>
        </w:rPr>
        <w:t>, ou não observarem a div</w:t>
      </w:r>
      <w:r w:rsidR="00E93A25">
        <w:rPr>
          <w:rFonts w:eastAsia="MS Mincho"/>
          <w:sz w:val="24"/>
          <w:szCs w:val="24"/>
        </w:rPr>
        <w:t>isão do limite estipulado no § 6</w:t>
      </w:r>
      <w:r w:rsidR="00113D57">
        <w:rPr>
          <w:rFonts w:eastAsia="MS Mincho"/>
          <w:sz w:val="24"/>
          <w:szCs w:val="24"/>
        </w:rPr>
        <w:t>º do art. 175</w:t>
      </w:r>
      <w:r w:rsidR="00D80101" w:rsidRPr="0011520B">
        <w:rPr>
          <w:rFonts w:eastAsia="MS Mincho"/>
          <w:sz w:val="24"/>
          <w:szCs w:val="24"/>
        </w:rPr>
        <w:t xml:space="preserve"> da Constituição</w:t>
      </w:r>
      <w:r w:rsidR="00077028">
        <w:rPr>
          <w:rFonts w:eastAsia="MS Mincho"/>
          <w:sz w:val="24"/>
          <w:szCs w:val="24"/>
        </w:rPr>
        <w:t xml:space="preserve"> Estadual</w:t>
      </w:r>
      <w:r w:rsidR="00D80101" w:rsidRPr="0011520B">
        <w:rPr>
          <w:rFonts w:eastAsia="MS Mincho"/>
          <w:sz w:val="24"/>
          <w:szCs w:val="24"/>
        </w:rPr>
        <w:t>.</w:t>
      </w:r>
    </w:p>
    <w:p w:rsidR="0011520B" w:rsidRDefault="0011520B" w:rsidP="007A0C84">
      <w:pPr>
        <w:spacing w:after="120" w:line="360" w:lineRule="auto"/>
        <w:ind w:right="-801"/>
        <w:jc w:val="both"/>
        <w:rPr>
          <w:rFonts w:eastAsia="MS Mincho"/>
          <w:sz w:val="24"/>
          <w:szCs w:val="24"/>
        </w:rPr>
      </w:pPr>
    </w:p>
    <w:p w:rsidR="007A0C84" w:rsidRPr="0011520B" w:rsidRDefault="007A0C84" w:rsidP="007A0C84">
      <w:pPr>
        <w:spacing w:after="120" w:line="360" w:lineRule="auto"/>
        <w:ind w:right="-801"/>
        <w:jc w:val="both"/>
        <w:rPr>
          <w:rFonts w:eastAsia="MS Mincho"/>
          <w:sz w:val="24"/>
          <w:szCs w:val="24"/>
        </w:rPr>
      </w:pPr>
    </w:p>
    <w:p w:rsidR="00D80101" w:rsidRDefault="00D80101" w:rsidP="0011520B">
      <w:pPr>
        <w:spacing w:after="120" w:line="360" w:lineRule="auto"/>
        <w:ind w:right="-801" w:firstLine="3686"/>
        <w:jc w:val="both"/>
        <w:rPr>
          <w:rFonts w:eastAsia="MS Mincho"/>
          <w:sz w:val="24"/>
          <w:szCs w:val="24"/>
        </w:rPr>
      </w:pPr>
      <w:r w:rsidRPr="0011520B">
        <w:rPr>
          <w:rFonts w:eastAsia="MS Mincho"/>
          <w:sz w:val="24"/>
          <w:szCs w:val="24"/>
        </w:rPr>
        <w:lastRenderedPageBreak/>
        <w:t>§ 2º. Até 3</w:t>
      </w:r>
      <w:r w:rsidR="000F4DE8">
        <w:rPr>
          <w:rFonts w:eastAsia="MS Mincho"/>
          <w:sz w:val="24"/>
          <w:szCs w:val="24"/>
        </w:rPr>
        <w:t>0 dias após a publicação desta L</w:t>
      </w:r>
      <w:r w:rsidRPr="0011520B">
        <w:rPr>
          <w:rFonts w:eastAsia="MS Mincho"/>
          <w:sz w:val="24"/>
          <w:szCs w:val="24"/>
        </w:rPr>
        <w:t>ei, o Poder Executivo informará o Poder Legislativo, quando for o caso, que a</w:t>
      </w:r>
      <w:r w:rsidR="003D3706" w:rsidRPr="0011520B">
        <w:rPr>
          <w:rFonts w:eastAsia="MS Mincho"/>
          <w:sz w:val="24"/>
          <w:szCs w:val="24"/>
        </w:rPr>
        <w:t xml:space="preserve"> Receita Corrente Líquida de 2020</w:t>
      </w:r>
      <w:r w:rsidRPr="0011520B">
        <w:rPr>
          <w:rFonts w:eastAsia="MS Mincho"/>
          <w:sz w:val="24"/>
          <w:szCs w:val="24"/>
        </w:rPr>
        <w:t xml:space="preserve"> é menor do que a Receita Corrente Líquida estimada para 20</w:t>
      </w:r>
      <w:r w:rsidR="003D3706" w:rsidRPr="0011520B">
        <w:rPr>
          <w:rFonts w:eastAsia="MS Mincho"/>
          <w:sz w:val="24"/>
          <w:szCs w:val="24"/>
        </w:rPr>
        <w:t>21</w:t>
      </w:r>
      <w:r w:rsidRPr="0011520B">
        <w:rPr>
          <w:rFonts w:eastAsia="MS Mincho"/>
          <w:sz w:val="24"/>
          <w:szCs w:val="24"/>
        </w:rPr>
        <w:t>, e quais os valores totais a serem considerados como de execução obrigatória e não obrigatória.</w:t>
      </w:r>
    </w:p>
    <w:p w:rsidR="0011520B" w:rsidRPr="0011520B" w:rsidRDefault="0011520B" w:rsidP="0011520B">
      <w:pPr>
        <w:spacing w:after="120" w:line="360" w:lineRule="auto"/>
        <w:ind w:right="-801" w:firstLine="3686"/>
        <w:jc w:val="both"/>
        <w:rPr>
          <w:rFonts w:eastAsia="MS Mincho"/>
          <w:sz w:val="24"/>
          <w:szCs w:val="24"/>
        </w:rPr>
      </w:pPr>
    </w:p>
    <w:p w:rsidR="00D80101" w:rsidRDefault="00D80101" w:rsidP="0011520B">
      <w:pPr>
        <w:spacing w:after="120" w:line="360" w:lineRule="auto"/>
        <w:ind w:right="-801" w:firstLine="3686"/>
        <w:jc w:val="both"/>
        <w:rPr>
          <w:rFonts w:eastAsia="MS Mincho"/>
          <w:sz w:val="24"/>
          <w:szCs w:val="24"/>
        </w:rPr>
      </w:pPr>
      <w:r w:rsidRPr="0011520B">
        <w:rPr>
          <w:rFonts w:eastAsia="MS Mincho"/>
          <w:sz w:val="24"/>
          <w:szCs w:val="24"/>
        </w:rPr>
        <w:t xml:space="preserve">§ 3. Recebido esse informe, </w:t>
      </w:r>
      <w:r w:rsidR="00642C4F">
        <w:rPr>
          <w:rFonts w:eastAsia="MS Mincho"/>
          <w:sz w:val="24"/>
          <w:szCs w:val="24"/>
        </w:rPr>
        <w:t>de que trata o p</w:t>
      </w:r>
      <w:r w:rsidR="00BE6A38" w:rsidRPr="0011520B">
        <w:rPr>
          <w:rFonts w:eastAsia="MS Mincho"/>
          <w:sz w:val="24"/>
          <w:szCs w:val="24"/>
        </w:rPr>
        <w:t xml:space="preserve">arágrafo 2º, </w:t>
      </w:r>
      <w:r w:rsidRPr="0011520B">
        <w:rPr>
          <w:rFonts w:eastAsia="MS Mincho"/>
          <w:sz w:val="24"/>
          <w:szCs w:val="24"/>
        </w:rPr>
        <w:t>o Poder Legislativo indicará ao Executivo no prazo de 15</w:t>
      </w:r>
      <w:r w:rsidR="001922A5">
        <w:rPr>
          <w:rFonts w:eastAsia="MS Mincho"/>
          <w:sz w:val="24"/>
          <w:szCs w:val="24"/>
        </w:rPr>
        <w:t xml:space="preserve"> </w:t>
      </w:r>
      <w:r w:rsidRPr="0011520B">
        <w:rPr>
          <w:rFonts w:eastAsia="MS Mincho"/>
          <w:sz w:val="24"/>
          <w:szCs w:val="24"/>
        </w:rPr>
        <w:t>(quinze) dias, como deverão ser considerada</w:t>
      </w:r>
      <w:r w:rsidR="00BF5B7C">
        <w:rPr>
          <w:rFonts w:eastAsia="MS Mincho"/>
          <w:sz w:val="24"/>
          <w:szCs w:val="24"/>
        </w:rPr>
        <w:t>s as emendas para efeito do § 8</w:t>
      </w:r>
      <w:r w:rsidR="00225FFD">
        <w:rPr>
          <w:rFonts w:eastAsia="MS Mincho"/>
          <w:sz w:val="24"/>
          <w:szCs w:val="24"/>
        </w:rPr>
        <w:t xml:space="preserve"> do art. 175</w:t>
      </w:r>
      <w:r w:rsidRPr="0011520B">
        <w:rPr>
          <w:rFonts w:eastAsia="MS Mincho"/>
          <w:sz w:val="24"/>
          <w:szCs w:val="24"/>
        </w:rPr>
        <w:t xml:space="preserve"> da Constituição</w:t>
      </w:r>
      <w:r w:rsidR="00225FFD">
        <w:rPr>
          <w:rFonts w:eastAsia="MS Mincho"/>
          <w:sz w:val="24"/>
          <w:szCs w:val="24"/>
        </w:rPr>
        <w:t xml:space="preserve"> Estadual</w:t>
      </w:r>
      <w:r w:rsidRPr="0011520B">
        <w:rPr>
          <w:rFonts w:eastAsia="MS Mincho"/>
          <w:sz w:val="24"/>
          <w:szCs w:val="24"/>
        </w:rPr>
        <w:t>.</w:t>
      </w:r>
    </w:p>
    <w:p w:rsidR="003833B9" w:rsidRPr="0011520B" w:rsidRDefault="003833B9" w:rsidP="0011520B">
      <w:pPr>
        <w:spacing w:after="120" w:line="360" w:lineRule="auto"/>
        <w:ind w:right="-801" w:firstLine="3686"/>
        <w:jc w:val="both"/>
        <w:rPr>
          <w:rFonts w:eastAsia="MS Mincho"/>
          <w:sz w:val="24"/>
          <w:szCs w:val="24"/>
        </w:rPr>
      </w:pPr>
    </w:p>
    <w:p w:rsidR="00D80101" w:rsidRDefault="00D80101" w:rsidP="0011520B">
      <w:pPr>
        <w:spacing w:after="120" w:line="360" w:lineRule="auto"/>
        <w:ind w:right="-801" w:firstLine="3686"/>
        <w:jc w:val="both"/>
        <w:rPr>
          <w:rFonts w:eastAsia="MS Mincho"/>
          <w:sz w:val="24"/>
          <w:szCs w:val="24"/>
        </w:rPr>
      </w:pPr>
      <w:r w:rsidRPr="0011520B">
        <w:rPr>
          <w:rFonts w:eastAsia="MS Mincho"/>
          <w:sz w:val="24"/>
          <w:szCs w:val="24"/>
        </w:rPr>
        <w:t>§ 4º. Não recebendo a indicação prevista no parágrafo anterior, o Executivo reduzirá as dotações decorrentes das emendas individuais de maneira proporcional à variação para m</w:t>
      </w:r>
      <w:r w:rsidR="00EF5A16" w:rsidRPr="0011520B">
        <w:rPr>
          <w:rFonts w:eastAsia="MS Mincho"/>
          <w:sz w:val="24"/>
          <w:szCs w:val="24"/>
        </w:rPr>
        <w:t>e</w:t>
      </w:r>
      <w:r w:rsidRPr="0011520B">
        <w:rPr>
          <w:rFonts w:eastAsia="MS Mincho"/>
          <w:sz w:val="24"/>
          <w:szCs w:val="24"/>
        </w:rPr>
        <w:t>nos da Receita Corrente Líquida estimada para 20</w:t>
      </w:r>
      <w:r w:rsidR="001B69AA" w:rsidRPr="0011520B">
        <w:rPr>
          <w:rFonts w:eastAsia="MS Mincho"/>
          <w:sz w:val="24"/>
          <w:szCs w:val="24"/>
        </w:rPr>
        <w:t>21</w:t>
      </w:r>
      <w:r w:rsidR="001A0256">
        <w:rPr>
          <w:rFonts w:eastAsia="MS Mincho"/>
          <w:sz w:val="24"/>
          <w:szCs w:val="24"/>
        </w:rPr>
        <w:t xml:space="preserve"> </w:t>
      </w:r>
      <w:r w:rsidR="001B69AA" w:rsidRPr="0011520B">
        <w:rPr>
          <w:rFonts w:eastAsia="MS Mincho"/>
          <w:sz w:val="24"/>
          <w:szCs w:val="24"/>
        </w:rPr>
        <w:t>e a efetivamente ocorrida em 2020</w:t>
      </w:r>
      <w:r w:rsidRPr="0011520B">
        <w:rPr>
          <w:rFonts w:eastAsia="MS Mincho"/>
          <w:sz w:val="24"/>
          <w:szCs w:val="24"/>
        </w:rPr>
        <w:t xml:space="preserve">, salvo quando isso inviabilizar tecnicamente a realização da despesa no exercício, hipótese em que a solução deverá ser dada na forma </w:t>
      </w:r>
      <w:r w:rsidR="00A85221" w:rsidRPr="0011520B">
        <w:rPr>
          <w:rFonts w:eastAsia="MS Mincho"/>
          <w:sz w:val="24"/>
          <w:szCs w:val="24"/>
        </w:rPr>
        <w:t>em que dispor a Lei de Diretrizes O</w:t>
      </w:r>
      <w:r w:rsidR="001B69AA" w:rsidRPr="0011520B">
        <w:rPr>
          <w:rFonts w:eastAsia="MS Mincho"/>
          <w:sz w:val="24"/>
          <w:szCs w:val="24"/>
        </w:rPr>
        <w:t>rçamentária do exercício de 2021</w:t>
      </w:r>
      <w:r w:rsidR="00A85221" w:rsidRPr="0011520B">
        <w:rPr>
          <w:rFonts w:eastAsia="MS Mincho"/>
          <w:sz w:val="24"/>
          <w:szCs w:val="24"/>
        </w:rPr>
        <w:t>.</w:t>
      </w:r>
    </w:p>
    <w:p w:rsidR="0011520B" w:rsidRPr="0011520B" w:rsidRDefault="0011520B" w:rsidP="0011520B">
      <w:pPr>
        <w:spacing w:after="120" w:line="360" w:lineRule="auto"/>
        <w:ind w:right="-801" w:firstLine="3686"/>
        <w:jc w:val="both"/>
        <w:rPr>
          <w:rFonts w:eastAsia="MS Mincho"/>
          <w:sz w:val="24"/>
          <w:szCs w:val="24"/>
        </w:rPr>
      </w:pPr>
    </w:p>
    <w:p w:rsidR="00EF5A16" w:rsidRDefault="003833B9" w:rsidP="0011520B">
      <w:pPr>
        <w:spacing w:after="120" w:line="360" w:lineRule="auto"/>
        <w:ind w:right="-801" w:firstLine="3686"/>
        <w:jc w:val="both"/>
        <w:rPr>
          <w:rFonts w:eastAsia="MS Mincho"/>
          <w:sz w:val="24"/>
          <w:szCs w:val="24"/>
        </w:rPr>
      </w:pPr>
      <w:r>
        <w:rPr>
          <w:rFonts w:eastAsia="MS Mincho"/>
          <w:sz w:val="24"/>
          <w:szCs w:val="24"/>
        </w:rPr>
        <w:t>Art. 9º</w:t>
      </w:r>
      <w:r w:rsidR="007328AA">
        <w:rPr>
          <w:rFonts w:eastAsia="MS Mincho"/>
          <w:sz w:val="24"/>
          <w:szCs w:val="24"/>
        </w:rPr>
        <w:t xml:space="preserve"> </w:t>
      </w:r>
      <w:r w:rsidR="00EF5A16" w:rsidRPr="0011520B">
        <w:rPr>
          <w:rFonts w:eastAsia="MS Mincho"/>
          <w:sz w:val="24"/>
          <w:szCs w:val="24"/>
        </w:rPr>
        <w:t xml:space="preserve">Os créditos orçamentários com dotações inseridas ou aumentadas por emendas parlamentares individuais são de execução obrigatória </w:t>
      </w:r>
      <w:r w:rsidR="0089128B">
        <w:rPr>
          <w:rFonts w:eastAsia="MS Mincho"/>
          <w:sz w:val="24"/>
          <w:szCs w:val="24"/>
        </w:rPr>
        <w:t>no exercício até o limite de 0,3% (três</w:t>
      </w:r>
      <w:r w:rsidR="00EF5A16" w:rsidRPr="0011520B">
        <w:rPr>
          <w:rFonts w:eastAsia="MS Mincho"/>
          <w:sz w:val="24"/>
          <w:szCs w:val="24"/>
        </w:rPr>
        <w:t xml:space="preserve"> décimos por cento) da Receita Corrente Líqu</w:t>
      </w:r>
      <w:r w:rsidR="00945369" w:rsidRPr="0011520B">
        <w:rPr>
          <w:rFonts w:eastAsia="MS Mincho"/>
          <w:sz w:val="24"/>
          <w:szCs w:val="24"/>
        </w:rPr>
        <w:t>ida efetivamente ocorrida em 2020</w:t>
      </w:r>
      <w:r w:rsidR="00EF5A16" w:rsidRPr="0011520B">
        <w:rPr>
          <w:rFonts w:eastAsia="MS Mincho"/>
          <w:sz w:val="24"/>
          <w:szCs w:val="24"/>
        </w:rPr>
        <w:t>, obser</w:t>
      </w:r>
      <w:r w:rsidR="004A7CD3">
        <w:rPr>
          <w:rFonts w:eastAsia="MS Mincho"/>
          <w:sz w:val="24"/>
          <w:szCs w:val="24"/>
        </w:rPr>
        <w:t>vada a meação determinada no § 6º do art. 175</w:t>
      </w:r>
      <w:r w:rsidR="00EF5A16" w:rsidRPr="0011520B">
        <w:rPr>
          <w:rFonts w:eastAsia="MS Mincho"/>
          <w:sz w:val="24"/>
          <w:szCs w:val="24"/>
        </w:rPr>
        <w:t xml:space="preserve"> da Constituição </w:t>
      </w:r>
      <w:r w:rsidR="004A7CD3">
        <w:rPr>
          <w:rFonts w:eastAsia="MS Mincho"/>
          <w:sz w:val="24"/>
          <w:szCs w:val="24"/>
        </w:rPr>
        <w:t xml:space="preserve">Estadual </w:t>
      </w:r>
      <w:r w:rsidR="00EF5A16" w:rsidRPr="0011520B">
        <w:rPr>
          <w:rFonts w:eastAsia="MS Mincho"/>
          <w:sz w:val="24"/>
          <w:szCs w:val="24"/>
        </w:rPr>
        <w:t>e salvo quando houver impedimentos de ordem técnica.</w:t>
      </w:r>
    </w:p>
    <w:p w:rsidR="0011520B" w:rsidRPr="0011520B" w:rsidRDefault="0011520B" w:rsidP="0011520B">
      <w:pPr>
        <w:spacing w:after="120" w:line="360" w:lineRule="auto"/>
        <w:ind w:right="-801" w:firstLine="3686"/>
        <w:jc w:val="both"/>
        <w:rPr>
          <w:rFonts w:eastAsia="MS Mincho"/>
          <w:sz w:val="24"/>
          <w:szCs w:val="24"/>
        </w:rPr>
      </w:pPr>
    </w:p>
    <w:p w:rsidR="00EF5A16" w:rsidRDefault="00EF5A16" w:rsidP="0011520B">
      <w:pPr>
        <w:spacing w:after="120" w:line="360" w:lineRule="auto"/>
        <w:ind w:right="-801" w:firstLine="3686"/>
        <w:jc w:val="both"/>
        <w:rPr>
          <w:rFonts w:eastAsia="MS Mincho"/>
          <w:sz w:val="24"/>
          <w:szCs w:val="24"/>
        </w:rPr>
      </w:pPr>
      <w:r w:rsidRPr="0011520B">
        <w:rPr>
          <w:rFonts w:eastAsia="MS Mincho"/>
          <w:sz w:val="24"/>
          <w:szCs w:val="24"/>
        </w:rPr>
        <w:t xml:space="preserve">§ 1º. Na </w:t>
      </w:r>
      <w:r w:rsidR="00BE6A38" w:rsidRPr="0011520B">
        <w:rPr>
          <w:rFonts w:eastAsia="MS Mincho"/>
          <w:sz w:val="24"/>
          <w:szCs w:val="24"/>
        </w:rPr>
        <w:t>ocorrência</w:t>
      </w:r>
      <w:r w:rsidRPr="0011520B">
        <w:rPr>
          <w:rFonts w:eastAsia="MS Mincho"/>
          <w:sz w:val="24"/>
          <w:szCs w:val="24"/>
        </w:rPr>
        <w:t xml:space="preserve"> de impedimento de ordem técnica, serão adotadas as medidas previstas n</w:t>
      </w:r>
      <w:r w:rsidR="00F26ED5" w:rsidRPr="0011520B">
        <w:rPr>
          <w:rFonts w:eastAsia="MS Mincho"/>
          <w:sz w:val="24"/>
          <w:szCs w:val="24"/>
        </w:rPr>
        <w:t>a Lei de Diretrizes Or</w:t>
      </w:r>
      <w:r w:rsidR="00945369" w:rsidRPr="0011520B">
        <w:rPr>
          <w:rFonts w:eastAsia="MS Mincho"/>
          <w:sz w:val="24"/>
          <w:szCs w:val="24"/>
        </w:rPr>
        <w:t>çamentárias do exercício de 2021</w:t>
      </w:r>
      <w:r w:rsidR="00F26ED5" w:rsidRPr="0011520B">
        <w:rPr>
          <w:rFonts w:eastAsia="MS Mincho"/>
          <w:sz w:val="24"/>
          <w:szCs w:val="24"/>
        </w:rPr>
        <w:t>.</w:t>
      </w:r>
    </w:p>
    <w:p w:rsidR="0011520B" w:rsidRPr="0011520B" w:rsidRDefault="0011520B" w:rsidP="0011520B">
      <w:pPr>
        <w:spacing w:after="120" w:line="360" w:lineRule="auto"/>
        <w:ind w:right="-801" w:firstLine="3686"/>
        <w:jc w:val="both"/>
        <w:rPr>
          <w:rFonts w:eastAsia="MS Mincho"/>
          <w:sz w:val="24"/>
          <w:szCs w:val="24"/>
        </w:rPr>
      </w:pPr>
    </w:p>
    <w:p w:rsidR="0069569C" w:rsidRDefault="0069569C" w:rsidP="0011520B">
      <w:pPr>
        <w:spacing w:after="120" w:line="360" w:lineRule="auto"/>
        <w:ind w:right="-801" w:firstLine="3686"/>
        <w:jc w:val="both"/>
        <w:rPr>
          <w:rFonts w:eastAsia="MS Mincho"/>
          <w:sz w:val="24"/>
          <w:szCs w:val="24"/>
        </w:rPr>
      </w:pPr>
    </w:p>
    <w:p w:rsidR="001110D1" w:rsidRDefault="00EF5A16" w:rsidP="0011520B">
      <w:pPr>
        <w:spacing w:after="120" w:line="360" w:lineRule="auto"/>
        <w:ind w:right="-801" w:firstLine="3686"/>
        <w:jc w:val="both"/>
        <w:rPr>
          <w:rFonts w:eastAsia="MS Mincho"/>
          <w:sz w:val="24"/>
          <w:szCs w:val="24"/>
        </w:rPr>
      </w:pPr>
      <w:r w:rsidRPr="0011520B">
        <w:rPr>
          <w:rFonts w:eastAsia="MS Mincho"/>
          <w:sz w:val="24"/>
          <w:szCs w:val="24"/>
        </w:rPr>
        <w:t xml:space="preserve">§ 2º. </w:t>
      </w:r>
      <w:r w:rsidR="00F26ED5" w:rsidRPr="0011520B">
        <w:rPr>
          <w:rFonts w:eastAsia="MS Mincho"/>
          <w:sz w:val="24"/>
          <w:szCs w:val="24"/>
        </w:rPr>
        <w:t>Se for verificado pelo Executivo que o comportamento da receita e da despesa durante o exercício poderá levar ao descumprimento das metas de resultado fiscal, o montante de execução obrigatória das emen</w:t>
      </w:r>
      <w:r w:rsidR="008F6C42">
        <w:rPr>
          <w:rFonts w:eastAsia="MS Mincho"/>
          <w:sz w:val="24"/>
          <w:szCs w:val="24"/>
        </w:rPr>
        <w:t>das parlamentares previstas no p</w:t>
      </w:r>
      <w:bookmarkStart w:id="0" w:name="_GoBack"/>
      <w:bookmarkEnd w:id="0"/>
      <w:r w:rsidR="0027630F">
        <w:rPr>
          <w:rFonts w:eastAsia="MS Mincho"/>
          <w:sz w:val="24"/>
          <w:szCs w:val="24"/>
        </w:rPr>
        <w:t>arágrafo 6º do artigo 175</w:t>
      </w:r>
      <w:r w:rsidR="00F26ED5" w:rsidRPr="0011520B">
        <w:rPr>
          <w:rFonts w:eastAsia="MS Mincho"/>
          <w:sz w:val="24"/>
          <w:szCs w:val="24"/>
        </w:rPr>
        <w:t xml:space="preserve"> da Constituição</w:t>
      </w:r>
      <w:r w:rsidR="0002012C">
        <w:rPr>
          <w:rFonts w:eastAsia="MS Mincho"/>
          <w:sz w:val="24"/>
          <w:szCs w:val="24"/>
        </w:rPr>
        <w:t xml:space="preserve"> Estadual</w:t>
      </w:r>
      <w:r w:rsidR="00F26ED5" w:rsidRPr="0011520B">
        <w:rPr>
          <w:rFonts w:eastAsia="MS Mincho"/>
          <w:sz w:val="24"/>
          <w:szCs w:val="24"/>
        </w:rPr>
        <w:t>, poderá ser reduzido na mesma proporção da limitação de empenhos que vier a ser imposta na forma da Lei de Res</w:t>
      </w:r>
      <w:r w:rsidR="0011520B">
        <w:rPr>
          <w:rFonts w:eastAsia="MS Mincho"/>
          <w:sz w:val="24"/>
          <w:szCs w:val="24"/>
        </w:rPr>
        <w:t>ponsabilidade Fiscal (artigo 8º</w:t>
      </w:r>
      <w:r w:rsidR="00F26ED5" w:rsidRPr="0011520B">
        <w:rPr>
          <w:rFonts w:eastAsia="MS Mincho"/>
          <w:sz w:val="24"/>
          <w:szCs w:val="24"/>
        </w:rPr>
        <w:t>)</w:t>
      </w:r>
      <w:r w:rsidR="0011520B">
        <w:rPr>
          <w:rFonts w:eastAsia="MS Mincho"/>
          <w:sz w:val="24"/>
          <w:szCs w:val="24"/>
        </w:rPr>
        <w:t>.</w:t>
      </w:r>
    </w:p>
    <w:p w:rsidR="0011520B" w:rsidRPr="0011520B" w:rsidRDefault="0011520B" w:rsidP="0011520B">
      <w:pPr>
        <w:spacing w:after="120" w:line="360" w:lineRule="auto"/>
        <w:ind w:right="-801" w:firstLine="3686"/>
        <w:jc w:val="both"/>
        <w:rPr>
          <w:rFonts w:eastAsia="MS Mincho"/>
          <w:sz w:val="24"/>
          <w:szCs w:val="24"/>
        </w:rPr>
      </w:pPr>
    </w:p>
    <w:p w:rsidR="001110D1" w:rsidRDefault="0011520B" w:rsidP="0011520B">
      <w:pPr>
        <w:spacing w:after="120" w:line="360" w:lineRule="auto"/>
        <w:ind w:right="-801" w:firstLine="3686"/>
        <w:jc w:val="both"/>
        <w:rPr>
          <w:rFonts w:eastAsia="MS Mincho"/>
          <w:sz w:val="24"/>
          <w:szCs w:val="24"/>
        </w:rPr>
      </w:pPr>
      <w:r>
        <w:rPr>
          <w:rFonts w:eastAsia="MS Mincho"/>
          <w:sz w:val="24"/>
          <w:szCs w:val="24"/>
        </w:rPr>
        <w:t>Art. 10.</w:t>
      </w:r>
      <w:r w:rsidR="001110D1" w:rsidRPr="0011520B">
        <w:rPr>
          <w:rFonts w:eastAsia="MS Mincho"/>
          <w:sz w:val="24"/>
          <w:szCs w:val="24"/>
        </w:rPr>
        <w:t xml:space="preserve">  Fica o Executivo autorizado a realizar, no curso da execução orçamentária, operações de crédito nas espécies, limites e condições estabelecid</w:t>
      </w:r>
      <w:r w:rsidR="008435DE" w:rsidRPr="0011520B">
        <w:rPr>
          <w:rFonts w:eastAsia="MS Mincho"/>
          <w:sz w:val="24"/>
          <w:szCs w:val="24"/>
        </w:rPr>
        <w:t>os em Resolução do Senado Federal e na legislação federal pertinente, especialmente na Lei Complementar nº 101, de 04 de maio de 2000.</w:t>
      </w:r>
    </w:p>
    <w:p w:rsidR="0011520B" w:rsidRPr="0011520B" w:rsidRDefault="0011520B" w:rsidP="0011520B">
      <w:pPr>
        <w:spacing w:after="120" w:line="360" w:lineRule="auto"/>
        <w:ind w:right="-801" w:firstLine="3686"/>
        <w:jc w:val="both"/>
        <w:rPr>
          <w:rFonts w:eastAsia="MS Mincho"/>
          <w:sz w:val="24"/>
          <w:szCs w:val="24"/>
        </w:rPr>
      </w:pPr>
    </w:p>
    <w:p w:rsidR="005D70F1" w:rsidRDefault="00DC4FF9" w:rsidP="0011520B">
      <w:pPr>
        <w:spacing w:after="120" w:line="360" w:lineRule="auto"/>
        <w:ind w:right="-801" w:firstLine="3686"/>
        <w:jc w:val="both"/>
        <w:rPr>
          <w:rFonts w:eastAsia="MS Mincho"/>
          <w:sz w:val="24"/>
          <w:szCs w:val="24"/>
        </w:rPr>
      </w:pPr>
      <w:r w:rsidRPr="003833B9">
        <w:rPr>
          <w:rFonts w:eastAsia="MS Mincho"/>
          <w:bCs/>
          <w:sz w:val="24"/>
          <w:szCs w:val="24"/>
        </w:rPr>
        <w:t xml:space="preserve">Art. </w:t>
      </w:r>
      <w:r w:rsidR="001110D1" w:rsidRPr="003833B9">
        <w:rPr>
          <w:rFonts w:eastAsia="MS Mincho"/>
          <w:bCs/>
          <w:sz w:val="24"/>
          <w:szCs w:val="24"/>
        </w:rPr>
        <w:t>11</w:t>
      </w:r>
      <w:r w:rsidR="0011520B" w:rsidRPr="008A305F">
        <w:rPr>
          <w:rFonts w:eastAsia="MS Mincho"/>
          <w:bCs/>
          <w:sz w:val="24"/>
          <w:szCs w:val="24"/>
        </w:rPr>
        <w:t>.</w:t>
      </w:r>
      <w:r w:rsidR="009F5323">
        <w:rPr>
          <w:rFonts w:eastAsia="MS Mincho"/>
          <w:bCs/>
          <w:sz w:val="24"/>
          <w:szCs w:val="24"/>
        </w:rPr>
        <w:t xml:space="preserve"> </w:t>
      </w:r>
      <w:r w:rsidR="00AC5BE6" w:rsidRPr="0011520B">
        <w:rPr>
          <w:rFonts w:eastAsia="MS Mincho"/>
          <w:sz w:val="24"/>
          <w:szCs w:val="24"/>
        </w:rPr>
        <w:t>As metas fiscais de receita</w:t>
      </w:r>
      <w:r w:rsidR="008435DE" w:rsidRPr="0011520B">
        <w:rPr>
          <w:rFonts w:eastAsia="MS Mincho"/>
          <w:sz w:val="24"/>
          <w:szCs w:val="24"/>
        </w:rPr>
        <w:t xml:space="preserve"> e de </w:t>
      </w:r>
      <w:r w:rsidR="00AC5BE6" w:rsidRPr="0011520B">
        <w:rPr>
          <w:rFonts w:eastAsia="MS Mincho"/>
          <w:sz w:val="24"/>
          <w:szCs w:val="24"/>
        </w:rPr>
        <w:t>despesa</w:t>
      </w:r>
      <w:r w:rsidR="008435DE" w:rsidRPr="0011520B">
        <w:rPr>
          <w:rFonts w:eastAsia="MS Mincho"/>
          <w:sz w:val="24"/>
          <w:szCs w:val="24"/>
        </w:rPr>
        <w:t xml:space="preserve"> e os </w:t>
      </w:r>
      <w:r w:rsidR="00AC5BE6" w:rsidRPr="0011520B">
        <w:rPr>
          <w:rFonts w:eastAsia="MS Mincho"/>
          <w:sz w:val="24"/>
          <w:szCs w:val="24"/>
        </w:rPr>
        <w:t>resultado</w:t>
      </w:r>
      <w:r w:rsidR="00A236D1" w:rsidRPr="0011520B">
        <w:rPr>
          <w:rFonts w:eastAsia="MS Mincho"/>
          <w:sz w:val="24"/>
          <w:szCs w:val="24"/>
        </w:rPr>
        <w:t>s</w:t>
      </w:r>
      <w:r w:rsidR="00AC5BE6" w:rsidRPr="0011520B">
        <w:rPr>
          <w:rFonts w:eastAsia="MS Mincho"/>
          <w:sz w:val="24"/>
          <w:szCs w:val="24"/>
        </w:rPr>
        <w:t xml:space="preserve"> primário e nominal, apurados segundo esta Lei, constantes do Demonstrativo da Compatibilidade da Programação do Orçamento com as metas de Resultados Fiscais, atualizam as metas fixadas na Lei de Diretrizes Orçamentárias do exercício de 20</w:t>
      </w:r>
      <w:r w:rsidR="00BA34EC" w:rsidRPr="0011520B">
        <w:rPr>
          <w:rFonts w:eastAsia="MS Mincho"/>
          <w:sz w:val="24"/>
          <w:szCs w:val="24"/>
        </w:rPr>
        <w:t>21</w:t>
      </w:r>
      <w:r w:rsidRPr="0011520B">
        <w:rPr>
          <w:rFonts w:eastAsia="MS Mincho"/>
          <w:sz w:val="24"/>
          <w:szCs w:val="24"/>
        </w:rPr>
        <w:t>.</w:t>
      </w:r>
    </w:p>
    <w:p w:rsidR="003833B9" w:rsidRPr="0011520B" w:rsidRDefault="003833B9" w:rsidP="0011520B">
      <w:pPr>
        <w:spacing w:after="120" w:line="360" w:lineRule="auto"/>
        <w:ind w:right="-801" w:firstLine="3686"/>
        <w:jc w:val="both"/>
        <w:rPr>
          <w:rFonts w:eastAsia="MS Mincho"/>
          <w:sz w:val="24"/>
          <w:szCs w:val="24"/>
        </w:rPr>
      </w:pPr>
    </w:p>
    <w:p w:rsidR="008435DE" w:rsidRDefault="0011520B" w:rsidP="0011520B">
      <w:pPr>
        <w:spacing w:after="120" w:line="360" w:lineRule="auto"/>
        <w:ind w:right="-801" w:firstLine="3686"/>
        <w:jc w:val="both"/>
        <w:rPr>
          <w:rFonts w:eastAsia="MS Mincho"/>
          <w:sz w:val="24"/>
          <w:szCs w:val="24"/>
        </w:rPr>
      </w:pPr>
      <w:r>
        <w:rPr>
          <w:rFonts w:eastAsia="MS Mincho"/>
          <w:sz w:val="24"/>
          <w:szCs w:val="24"/>
        </w:rPr>
        <w:t>Art. 12.</w:t>
      </w:r>
      <w:r w:rsidR="003833B9">
        <w:rPr>
          <w:rFonts w:eastAsia="MS Mincho"/>
          <w:sz w:val="24"/>
          <w:szCs w:val="24"/>
        </w:rPr>
        <w:t xml:space="preserve"> As L</w:t>
      </w:r>
      <w:r w:rsidR="008435DE" w:rsidRPr="0011520B">
        <w:rPr>
          <w:rFonts w:eastAsia="MS Mincho"/>
          <w:sz w:val="24"/>
          <w:szCs w:val="24"/>
        </w:rPr>
        <w:t>eis do Plano Plurianual e das Diretrizes Orçamentárias</w:t>
      </w:r>
      <w:r w:rsidR="000F4DE8">
        <w:rPr>
          <w:rFonts w:eastAsia="MS Mincho"/>
          <w:sz w:val="24"/>
          <w:szCs w:val="24"/>
        </w:rPr>
        <w:t xml:space="preserve"> consideram-se modificadas por L</w:t>
      </w:r>
      <w:r w:rsidR="008435DE" w:rsidRPr="0011520B">
        <w:rPr>
          <w:rFonts w:eastAsia="MS Mincho"/>
          <w:sz w:val="24"/>
          <w:szCs w:val="24"/>
        </w:rPr>
        <w:t>eis posteriores, inclusive pelas que criem ou modifiquem, de qualquer modo, programas, ações e valores, ou que autorizem esses procedimentos.</w:t>
      </w:r>
    </w:p>
    <w:p w:rsidR="0069569C" w:rsidRDefault="0069569C" w:rsidP="0011520B">
      <w:pPr>
        <w:spacing w:after="120" w:line="360" w:lineRule="auto"/>
        <w:ind w:right="-801" w:firstLine="3686"/>
        <w:jc w:val="both"/>
        <w:rPr>
          <w:rFonts w:eastAsia="MS Mincho"/>
          <w:sz w:val="24"/>
          <w:szCs w:val="24"/>
        </w:rPr>
      </w:pPr>
    </w:p>
    <w:p w:rsidR="008435DE" w:rsidRDefault="008435DE" w:rsidP="0011520B">
      <w:pPr>
        <w:spacing w:after="120" w:line="360" w:lineRule="auto"/>
        <w:ind w:right="-801" w:firstLine="3686"/>
        <w:jc w:val="both"/>
        <w:rPr>
          <w:rFonts w:eastAsia="MS Mincho"/>
          <w:sz w:val="24"/>
          <w:szCs w:val="24"/>
        </w:rPr>
      </w:pPr>
      <w:r w:rsidRPr="0011520B">
        <w:rPr>
          <w:rFonts w:eastAsia="MS Mincho"/>
          <w:sz w:val="24"/>
          <w:szCs w:val="24"/>
        </w:rPr>
        <w:t xml:space="preserve">Art. </w:t>
      </w:r>
      <w:r w:rsidR="0011520B">
        <w:rPr>
          <w:rFonts w:eastAsia="MS Mincho"/>
          <w:sz w:val="24"/>
          <w:szCs w:val="24"/>
        </w:rPr>
        <w:t xml:space="preserve">13. </w:t>
      </w:r>
      <w:r w:rsidRPr="0011520B">
        <w:rPr>
          <w:rFonts w:eastAsia="MS Mincho"/>
          <w:sz w:val="24"/>
          <w:szCs w:val="24"/>
        </w:rPr>
        <w:t xml:space="preserve"> As transferências financeiras da Administração Direta para a Indireta, incluídas as efetuadas para a Câmara Municipal, e vice-versa, obedecerão ao que estiver estruturado pelos créditos orçamentários e adicionais.</w:t>
      </w:r>
    </w:p>
    <w:p w:rsidR="000D1C08" w:rsidRDefault="000D1C08" w:rsidP="0011520B">
      <w:pPr>
        <w:spacing w:after="120" w:line="360" w:lineRule="auto"/>
        <w:ind w:right="-801" w:firstLine="3686"/>
        <w:jc w:val="both"/>
        <w:rPr>
          <w:rFonts w:eastAsia="MS Mincho"/>
          <w:sz w:val="24"/>
          <w:szCs w:val="24"/>
        </w:rPr>
      </w:pPr>
    </w:p>
    <w:p w:rsidR="0011520B" w:rsidRPr="0011520B" w:rsidRDefault="0011520B" w:rsidP="0011520B">
      <w:pPr>
        <w:spacing w:after="120" w:line="360" w:lineRule="auto"/>
        <w:ind w:right="-801" w:firstLine="3686"/>
        <w:jc w:val="both"/>
        <w:rPr>
          <w:rFonts w:eastAsia="MS Mincho"/>
          <w:sz w:val="24"/>
          <w:szCs w:val="24"/>
        </w:rPr>
      </w:pPr>
    </w:p>
    <w:p w:rsidR="00BA34EC" w:rsidRPr="0011520B" w:rsidRDefault="0011520B" w:rsidP="0011520B">
      <w:pPr>
        <w:spacing w:after="120" w:line="360" w:lineRule="auto"/>
        <w:ind w:right="-801" w:firstLine="3686"/>
        <w:jc w:val="both"/>
        <w:rPr>
          <w:rFonts w:eastAsia="MS Mincho"/>
          <w:b/>
          <w:bCs/>
          <w:sz w:val="24"/>
          <w:szCs w:val="24"/>
        </w:rPr>
      </w:pPr>
      <w:r>
        <w:rPr>
          <w:rFonts w:eastAsia="MS Mincho"/>
          <w:sz w:val="24"/>
          <w:szCs w:val="24"/>
        </w:rPr>
        <w:t xml:space="preserve">Art. 14. </w:t>
      </w:r>
      <w:r w:rsidR="005D70F1" w:rsidRPr="0011520B">
        <w:rPr>
          <w:rFonts w:eastAsia="MS Mincho"/>
          <w:sz w:val="24"/>
          <w:szCs w:val="24"/>
        </w:rPr>
        <w:t xml:space="preserve"> Esta Lei entra em vigor </w:t>
      </w:r>
      <w:r w:rsidR="0035254C" w:rsidRPr="0011520B">
        <w:rPr>
          <w:rFonts w:eastAsia="MS Mincho"/>
          <w:sz w:val="24"/>
          <w:szCs w:val="24"/>
        </w:rPr>
        <w:t>em 1º de janeiro de 20</w:t>
      </w:r>
      <w:r w:rsidR="00BA34EC" w:rsidRPr="0011520B">
        <w:rPr>
          <w:rFonts w:eastAsia="MS Mincho"/>
          <w:sz w:val="24"/>
          <w:szCs w:val="24"/>
        </w:rPr>
        <w:t>21</w:t>
      </w:r>
      <w:r w:rsidRPr="0011520B">
        <w:rPr>
          <w:rFonts w:eastAsia="MS Mincho"/>
          <w:sz w:val="24"/>
          <w:szCs w:val="24"/>
        </w:rPr>
        <w:t>.</w:t>
      </w:r>
    </w:p>
    <w:p w:rsidR="00F33786" w:rsidRPr="0011520B" w:rsidRDefault="00F33786" w:rsidP="00A41510">
      <w:pPr>
        <w:spacing w:after="120" w:line="360" w:lineRule="auto"/>
        <w:jc w:val="center"/>
        <w:rPr>
          <w:rFonts w:eastAsia="MS Mincho"/>
          <w:bCs/>
          <w:sz w:val="24"/>
          <w:szCs w:val="24"/>
        </w:rPr>
      </w:pPr>
    </w:p>
    <w:p w:rsidR="0011520B" w:rsidRPr="0011520B" w:rsidRDefault="0011520B" w:rsidP="0011520B">
      <w:pPr>
        <w:spacing w:after="120" w:line="360" w:lineRule="auto"/>
        <w:ind w:right="-801" w:firstLine="3686"/>
        <w:jc w:val="both"/>
        <w:rPr>
          <w:rFonts w:eastAsia="MS Mincho"/>
          <w:bCs/>
          <w:sz w:val="24"/>
          <w:szCs w:val="24"/>
        </w:rPr>
      </w:pPr>
      <w:r w:rsidRPr="0011520B">
        <w:rPr>
          <w:rFonts w:eastAsia="MS Mincho"/>
          <w:b/>
          <w:bCs/>
          <w:sz w:val="24"/>
          <w:szCs w:val="24"/>
        </w:rPr>
        <w:t>PREFEITURA MUNICIPAL DE ITAQUAQUECETUBA</w:t>
      </w:r>
      <w:r w:rsidRPr="0011520B">
        <w:rPr>
          <w:rFonts w:eastAsia="MS Mincho"/>
          <w:bCs/>
          <w:sz w:val="24"/>
          <w:szCs w:val="24"/>
        </w:rPr>
        <w:t>, em  de               de 2020; 460º da Fundação da Cidade e 66º da Emancipação Político-Administrativa do Município.</w:t>
      </w:r>
    </w:p>
    <w:p w:rsidR="0011520B" w:rsidRPr="0011520B" w:rsidRDefault="0011520B" w:rsidP="0011520B">
      <w:pPr>
        <w:spacing w:after="120" w:line="360" w:lineRule="auto"/>
        <w:jc w:val="center"/>
        <w:rPr>
          <w:rFonts w:eastAsia="MS Mincho"/>
          <w:bCs/>
          <w:sz w:val="24"/>
          <w:szCs w:val="24"/>
        </w:rPr>
      </w:pPr>
    </w:p>
    <w:p w:rsidR="0011520B" w:rsidRPr="0011520B" w:rsidRDefault="0011520B" w:rsidP="0011520B">
      <w:pPr>
        <w:spacing w:after="120" w:line="360" w:lineRule="auto"/>
        <w:jc w:val="center"/>
        <w:rPr>
          <w:rFonts w:eastAsia="MS Mincho"/>
          <w:bCs/>
          <w:sz w:val="24"/>
          <w:szCs w:val="24"/>
        </w:rPr>
      </w:pPr>
    </w:p>
    <w:p w:rsidR="005D70F1" w:rsidRPr="0011520B" w:rsidRDefault="009B711B" w:rsidP="0011520B">
      <w:pPr>
        <w:spacing w:after="120" w:line="360" w:lineRule="auto"/>
        <w:jc w:val="center"/>
        <w:rPr>
          <w:rFonts w:eastAsia="MS Mincho"/>
          <w:b/>
          <w:bCs/>
          <w:sz w:val="24"/>
          <w:szCs w:val="24"/>
        </w:rPr>
      </w:pPr>
      <w:r w:rsidRPr="0011520B">
        <w:rPr>
          <w:rFonts w:eastAsia="MS Mincho"/>
          <w:b/>
          <w:bCs/>
          <w:sz w:val="24"/>
          <w:szCs w:val="24"/>
        </w:rPr>
        <w:t>MAMORU NAKASHIMA</w:t>
      </w:r>
    </w:p>
    <w:p w:rsidR="005D70F1" w:rsidRPr="0011520B" w:rsidRDefault="005D70F1" w:rsidP="0011520B">
      <w:pPr>
        <w:spacing w:after="120" w:line="360" w:lineRule="auto"/>
        <w:jc w:val="center"/>
        <w:rPr>
          <w:rFonts w:eastAsia="MS Mincho"/>
          <w:b/>
          <w:bCs/>
          <w:sz w:val="24"/>
          <w:szCs w:val="24"/>
        </w:rPr>
      </w:pPr>
      <w:r w:rsidRPr="0011520B">
        <w:rPr>
          <w:rFonts w:eastAsia="MS Mincho"/>
          <w:b/>
          <w:bCs/>
          <w:sz w:val="24"/>
          <w:szCs w:val="24"/>
        </w:rPr>
        <w:t>Prefeito Municipal</w:t>
      </w:r>
    </w:p>
    <w:sectPr w:rsidR="005D70F1" w:rsidRPr="0011520B" w:rsidSect="006C1E1B">
      <w:headerReference w:type="default" r:id="rId8"/>
      <w:footerReference w:type="default" r:id="rId9"/>
      <w:pgSz w:w="12240" w:h="15840"/>
      <w:pgMar w:top="1134"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5A2" w:rsidRDefault="00B375A2">
      <w:r>
        <w:separator/>
      </w:r>
    </w:p>
  </w:endnote>
  <w:endnote w:type="continuationSeparator" w:id="1">
    <w:p w:rsidR="00B375A2" w:rsidRDefault="00B375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974852"/>
      <w:docPartObj>
        <w:docPartGallery w:val="Page Numbers (Bottom of Page)"/>
        <w:docPartUnique/>
      </w:docPartObj>
    </w:sdtPr>
    <w:sdtContent>
      <w:p w:rsidR="00275F24" w:rsidRDefault="006C2FEF">
        <w:pPr>
          <w:pStyle w:val="Rodap"/>
          <w:jc w:val="right"/>
        </w:pPr>
        <w:fldSimple w:instr="PAGE   \* MERGEFORMAT">
          <w:r w:rsidR="009623B5">
            <w:rPr>
              <w:noProof/>
            </w:rPr>
            <w:t>1</w:t>
          </w:r>
        </w:fldSimple>
      </w:p>
    </w:sdtContent>
  </w:sdt>
  <w:p w:rsidR="00275F24" w:rsidRDefault="00275F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5A2" w:rsidRDefault="00B375A2">
      <w:r>
        <w:separator/>
      </w:r>
    </w:p>
  </w:footnote>
  <w:footnote w:type="continuationSeparator" w:id="1">
    <w:p w:rsidR="00B375A2" w:rsidRDefault="00B37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24" w:rsidRDefault="00275F24" w:rsidP="008C3F44">
    <w:pPr>
      <w:pStyle w:val="Cabealho"/>
      <w:jc w:val="center"/>
    </w:pPr>
    <w:r>
      <w:rPr>
        <w:noProof/>
      </w:rPr>
      <w:drawing>
        <wp:inline distT="0" distB="0" distL="0" distR="0">
          <wp:extent cx="885825" cy="695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95325"/>
                  </a:xfrm>
                  <a:prstGeom prst="rect">
                    <a:avLst/>
                  </a:prstGeom>
                  <a:noFill/>
                </pic:spPr>
              </pic:pic>
            </a:graphicData>
          </a:graphic>
        </wp:inline>
      </w:drawing>
    </w:r>
  </w:p>
  <w:p w:rsidR="00275F24" w:rsidRPr="008C3F44" w:rsidRDefault="00275F24" w:rsidP="008C3F44">
    <w:pPr>
      <w:pStyle w:val="Cabealho"/>
      <w:jc w:val="center"/>
      <w:rPr>
        <w:b/>
        <w:sz w:val="32"/>
        <w:szCs w:val="32"/>
      </w:rPr>
    </w:pPr>
    <w:r w:rsidRPr="008C3F44">
      <w:rPr>
        <w:b/>
        <w:sz w:val="32"/>
        <w:szCs w:val="32"/>
      </w:rPr>
      <w:t>PREFEITURA MUNICIPAL DE ITAQUAQUECETUBA</w:t>
    </w:r>
  </w:p>
  <w:p w:rsidR="00275F24" w:rsidRPr="008C3F44" w:rsidRDefault="00275F24" w:rsidP="008C3F44">
    <w:pPr>
      <w:pStyle w:val="Cabealho"/>
      <w:jc w:val="center"/>
      <w:rPr>
        <w:b/>
        <w:sz w:val="32"/>
        <w:szCs w:val="32"/>
      </w:rPr>
    </w:pPr>
    <w:r w:rsidRPr="008C3F44">
      <w:rPr>
        <w:b/>
        <w:sz w:val="32"/>
        <w:szCs w:val="32"/>
      </w:rPr>
      <w:t>Estado de São Paulo</w:t>
    </w:r>
  </w:p>
  <w:p w:rsidR="00275F24" w:rsidRPr="008C3F44" w:rsidRDefault="00275F24">
    <w:pPr>
      <w:pStyle w:val="Cabealho"/>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4BB"/>
    <w:multiLevelType w:val="multilevel"/>
    <w:tmpl w:val="E0C453BE"/>
    <w:lvl w:ilvl="0">
      <w:start w:val="1"/>
      <w:numFmt w:val="upperRoman"/>
      <w:lvlText w:val="%1."/>
      <w:lvlJc w:val="right"/>
      <w:pPr>
        <w:tabs>
          <w:tab w:val="num" w:pos="180"/>
        </w:tabs>
        <w:ind w:left="180" w:hanging="180"/>
      </w:p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nsid w:val="07504B00"/>
    <w:multiLevelType w:val="multilevel"/>
    <w:tmpl w:val="13AAB95E"/>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
    <w:nsid w:val="1B9718E1"/>
    <w:multiLevelType w:val="singleLevel"/>
    <w:tmpl w:val="4FE0B72A"/>
    <w:lvl w:ilvl="0">
      <w:start w:val="115"/>
      <w:numFmt w:val="decimal"/>
      <w:lvlText w:val="%1"/>
      <w:lvlJc w:val="left"/>
      <w:pPr>
        <w:tabs>
          <w:tab w:val="num" w:pos="705"/>
        </w:tabs>
        <w:ind w:left="705" w:hanging="645"/>
      </w:pPr>
      <w:rPr>
        <w:rFonts w:hint="default"/>
      </w:rPr>
    </w:lvl>
  </w:abstractNum>
  <w:abstractNum w:abstractNumId="3">
    <w:nsid w:val="305E2FD7"/>
    <w:multiLevelType w:val="hybridMultilevel"/>
    <w:tmpl w:val="924E5728"/>
    <w:lvl w:ilvl="0" w:tplc="EBA6DEE4">
      <w:start w:val="1"/>
      <w:numFmt w:val="upperRoman"/>
      <w:lvlText w:val="%1-"/>
      <w:lvlJc w:val="left"/>
      <w:pPr>
        <w:tabs>
          <w:tab w:val="num" w:pos="1004"/>
        </w:tabs>
        <w:ind w:left="1004" w:hanging="72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348B04E2"/>
    <w:multiLevelType w:val="multilevel"/>
    <w:tmpl w:val="F174905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6381A77"/>
    <w:multiLevelType w:val="multilevel"/>
    <w:tmpl w:val="FB1882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CCF6848"/>
    <w:multiLevelType w:val="multilevel"/>
    <w:tmpl w:val="C5C0C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2"/>
  </w:hdrShapeDefaults>
  <w:footnotePr>
    <w:footnote w:id="0"/>
    <w:footnote w:id="1"/>
  </w:footnotePr>
  <w:endnotePr>
    <w:endnote w:id="0"/>
    <w:endnote w:id="1"/>
  </w:endnotePr>
  <w:compat/>
  <w:rsids>
    <w:rsidRoot w:val="005A6CE3"/>
    <w:rsid w:val="00001506"/>
    <w:rsid w:val="00006ECD"/>
    <w:rsid w:val="000074C2"/>
    <w:rsid w:val="00007DC8"/>
    <w:rsid w:val="00014AED"/>
    <w:rsid w:val="00014E88"/>
    <w:rsid w:val="00015340"/>
    <w:rsid w:val="00017049"/>
    <w:rsid w:val="0002012C"/>
    <w:rsid w:val="00020151"/>
    <w:rsid w:val="00021A83"/>
    <w:rsid w:val="00024617"/>
    <w:rsid w:val="000252F5"/>
    <w:rsid w:val="00031D4D"/>
    <w:rsid w:val="0003279C"/>
    <w:rsid w:val="0003458D"/>
    <w:rsid w:val="0003532C"/>
    <w:rsid w:val="00035A1A"/>
    <w:rsid w:val="00040AE5"/>
    <w:rsid w:val="00041679"/>
    <w:rsid w:val="0004226B"/>
    <w:rsid w:val="000476A8"/>
    <w:rsid w:val="00051207"/>
    <w:rsid w:val="00060B43"/>
    <w:rsid w:val="000610C6"/>
    <w:rsid w:val="00065C36"/>
    <w:rsid w:val="00067BE8"/>
    <w:rsid w:val="000729E7"/>
    <w:rsid w:val="000730EF"/>
    <w:rsid w:val="00074A4F"/>
    <w:rsid w:val="00074BF4"/>
    <w:rsid w:val="000759D1"/>
    <w:rsid w:val="000765C1"/>
    <w:rsid w:val="00077028"/>
    <w:rsid w:val="0008025E"/>
    <w:rsid w:val="000805D2"/>
    <w:rsid w:val="00083BC5"/>
    <w:rsid w:val="00083D52"/>
    <w:rsid w:val="0008469F"/>
    <w:rsid w:val="000847A2"/>
    <w:rsid w:val="00085335"/>
    <w:rsid w:val="00090141"/>
    <w:rsid w:val="00091F78"/>
    <w:rsid w:val="0009270C"/>
    <w:rsid w:val="000A10AC"/>
    <w:rsid w:val="000A4DC4"/>
    <w:rsid w:val="000B4054"/>
    <w:rsid w:val="000B4D0B"/>
    <w:rsid w:val="000B4DAC"/>
    <w:rsid w:val="000B583B"/>
    <w:rsid w:val="000B67BC"/>
    <w:rsid w:val="000B6C2F"/>
    <w:rsid w:val="000B7078"/>
    <w:rsid w:val="000B7B65"/>
    <w:rsid w:val="000C0C6D"/>
    <w:rsid w:val="000C1320"/>
    <w:rsid w:val="000C1B31"/>
    <w:rsid w:val="000C3A23"/>
    <w:rsid w:val="000D1AB2"/>
    <w:rsid w:val="000D1C08"/>
    <w:rsid w:val="000D2841"/>
    <w:rsid w:val="000D324C"/>
    <w:rsid w:val="000D325B"/>
    <w:rsid w:val="000D3426"/>
    <w:rsid w:val="000D3677"/>
    <w:rsid w:val="000D54D8"/>
    <w:rsid w:val="000D57A2"/>
    <w:rsid w:val="000D7199"/>
    <w:rsid w:val="000E16A7"/>
    <w:rsid w:val="000E2F5E"/>
    <w:rsid w:val="000E694D"/>
    <w:rsid w:val="000E6978"/>
    <w:rsid w:val="000F072F"/>
    <w:rsid w:val="000F0998"/>
    <w:rsid w:val="000F11A8"/>
    <w:rsid w:val="000F2AB6"/>
    <w:rsid w:val="000F2CBA"/>
    <w:rsid w:val="000F3CA8"/>
    <w:rsid w:val="000F4DE8"/>
    <w:rsid w:val="000F5ED6"/>
    <w:rsid w:val="000F6E4D"/>
    <w:rsid w:val="00104195"/>
    <w:rsid w:val="00104BF2"/>
    <w:rsid w:val="001110D1"/>
    <w:rsid w:val="00113D57"/>
    <w:rsid w:val="001147D4"/>
    <w:rsid w:val="0011520B"/>
    <w:rsid w:val="00120092"/>
    <w:rsid w:val="001320FC"/>
    <w:rsid w:val="0013442C"/>
    <w:rsid w:val="00135179"/>
    <w:rsid w:val="00136CC3"/>
    <w:rsid w:val="00137E96"/>
    <w:rsid w:val="00140ED8"/>
    <w:rsid w:val="00144944"/>
    <w:rsid w:val="00146277"/>
    <w:rsid w:val="00147BEA"/>
    <w:rsid w:val="0015197E"/>
    <w:rsid w:val="00151C39"/>
    <w:rsid w:val="00164909"/>
    <w:rsid w:val="0016592E"/>
    <w:rsid w:val="001703B4"/>
    <w:rsid w:val="0017330E"/>
    <w:rsid w:val="00173986"/>
    <w:rsid w:val="001757FC"/>
    <w:rsid w:val="00176775"/>
    <w:rsid w:val="00176784"/>
    <w:rsid w:val="0017696B"/>
    <w:rsid w:val="00177DD7"/>
    <w:rsid w:val="001862C6"/>
    <w:rsid w:val="001906FE"/>
    <w:rsid w:val="00190DA3"/>
    <w:rsid w:val="00191A80"/>
    <w:rsid w:val="001922A5"/>
    <w:rsid w:val="00193378"/>
    <w:rsid w:val="00193785"/>
    <w:rsid w:val="001938A1"/>
    <w:rsid w:val="00196A6F"/>
    <w:rsid w:val="00196E1F"/>
    <w:rsid w:val="00197ACE"/>
    <w:rsid w:val="00197BDB"/>
    <w:rsid w:val="001A0256"/>
    <w:rsid w:val="001A0769"/>
    <w:rsid w:val="001A1FFF"/>
    <w:rsid w:val="001A52A9"/>
    <w:rsid w:val="001A57EA"/>
    <w:rsid w:val="001A63F2"/>
    <w:rsid w:val="001A7872"/>
    <w:rsid w:val="001A7AFD"/>
    <w:rsid w:val="001B2A64"/>
    <w:rsid w:val="001B69AA"/>
    <w:rsid w:val="001C00A7"/>
    <w:rsid w:val="001C18F7"/>
    <w:rsid w:val="001C2880"/>
    <w:rsid w:val="001C4207"/>
    <w:rsid w:val="001C718E"/>
    <w:rsid w:val="001D030C"/>
    <w:rsid w:val="001D22D6"/>
    <w:rsid w:val="001E7AF0"/>
    <w:rsid w:val="001E7D16"/>
    <w:rsid w:val="001F1AB5"/>
    <w:rsid w:val="001F6307"/>
    <w:rsid w:val="001F79AC"/>
    <w:rsid w:val="001F7FEE"/>
    <w:rsid w:val="002014F8"/>
    <w:rsid w:val="00203866"/>
    <w:rsid w:val="00203C5A"/>
    <w:rsid w:val="00207690"/>
    <w:rsid w:val="002128AF"/>
    <w:rsid w:val="002138BC"/>
    <w:rsid w:val="00217A9B"/>
    <w:rsid w:val="00220D95"/>
    <w:rsid w:val="00225824"/>
    <w:rsid w:val="00225BA7"/>
    <w:rsid w:val="00225FFD"/>
    <w:rsid w:val="002271FE"/>
    <w:rsid w:val="00234673"/>
    <w:rsid w:val="00235684"/>
    <w:rsid w:val="00236521"/>
    <w:rsid w:val="00236D57"/>
    <w:rsid w:val="00240C19"/>
    <w:rsid w:val="00245D20"/>
    <w:rsid w:val="00251E51"/>
    <w:rsid w:val="00251FB2"/>
    <w:rsid w:val="0025590B"/>
    <w:rsid w:val="0025599B"/>
    <w:rsid w:val="0026031A"/>
    <w:rsid w:val="0026036B"/>
    <w:rsid w:val="00264D84"/>
    <w:rsid w:val="002704E3"/>
    <w:rsid w:val="00271281"/>
    <w:rsid w:val="00275F24"/>
    <w:rsid w:val="0027630F"/>
    <w:rsid w:val="00280257"/>
    <w:rsid w:val="002805BE"/>
    <w:rsid w:val="002861B1"/>
    <w:rsid w:val="002913BE"/>
    <w:rsid w:val="00291B92"/>
    <w:rsid w:val="00293668"/>
    <w:rsid w:val="002963D6"/>
    <w:rsid w:val="00296F3B"/>
    <w:rsid w:val="00297EDB"/>
    <w:rsid w:val="002A01FC"/>
    <w:rsid w:val="002A3354"/>
    <w:rsid w:val="002A454D"/>
    <w:rsid w:val="002A6BBC"/>
    <w:rsid w:val="002B1282"/>
    <w:rsid w:val="002B1CD8"/>
    <w:rsid w:val="002B310A"/>
    <w:rsid w:val="002B4C4D"/>
    <w:rsid w:val="002B5B7C"/>
    <w:rsid w:val="002B6156"/>
    <w:rsid w:val="002C2B0E"/>
    <w:rsid w:val="002C46E9"/>
    <w:rsid w:val="002C5975"/>
    <w:rsid w:val="002C69CD"/>
    <w:rsid w:val="002C7578"/>
    <w:rsid w:val="002C78A1"/>
    <w:rsid w:val="002D0133"/>
    <w:rsid w:val="002D3079"/>
    <w:rsid w:val="002D353D"/>
    <w:rsid w:val="002D39C4"/>
    <w:rsid w:val="002D50EB"/>
    <w:rsid w:val="002D600A"/>
    <w:rsid w:val="002E48A7"/>
    <w:rsid w:val="002E4C93"/>
    <w:rsid w:val="002F047C"/>
    <w:rsid w:val="002F138B"/>
    <w:rsid w:val="002F147E"/>
    <w:rsid w:val="002F189E"/>
    <w:rsid w:val="002F7BB9"/>
    <w:rsid w:val="00301338"/>
    <w:rsid w:val="00302775"/>
    <w:rsid w:val="003070FE"/>
    <w:rsid w:val="0031404B"/>
    <w:rsid w:val="00324DEA"/>
    <w:rsid w:val="00324F3A"/>
    <w:rsid w:val="00326C08"/>
    <w:rsid w:val="003271A1"/>
    <w:rsid w:val="00327F21"/>
    <w:rsid w:val="00330930"/>
    <w:rsid w:val="00335415"/>
    <w:rsid w:val="0033759E"/>
    <w:rsid w:val="00342F9D"/>
    <w:rsid w:val="00343311"/>
    <w:rsid w:val="00346BC1"/>
    <w:rsid w:val="00347966"/>
    <w:rsid w:val="003513EE"/>
    <w:rsid w:val="0035254C"/>
    <w:rsid w:val="0035347A"/>
    <w:rsid w:val="00355DFE"/>
    <w:rsid w:val="00357FB5"/>
    <w:rsid w:val="00363203"/>
    <w:rsid w:val="00363672"/>
    <w:rsid w:val="003706B3"/>
    <w:rsid w:val="00376BCD"/>
    <w:rsid w:val="00380866"/>
    <w:rsid w:val="00380E22"/>
    <w:rsid w:val="00381D35"/>
    <w:rsid w:val="00382756"/>
    <w:rsid w:val="003833B9"/>
    <w:rsid w:val="00385092"/>
    <w:rsid w:val="003900B9"/>
    <w:rsid w:val="00390C33"/>
    <w:rsid w:val="00391881"/>
    <w:rsid w:val="00395A11"/>
    <w:rsid w:val="003969A6"/>
    <w:rsid w:val="00396B25"/>
    <w:rsid w:val="003A3BD9"/>
    <w:rsid w:val="003B04A7"/>
    <w:rsid w:val="003B05C8"/>
    <w:rsid w:val="003B2BBA"/>
    <w:rsid w:val="003B3839"/>
    <w:rsid w:val="003B535E"/>
    <w:rsid w:val="003C2E17"/>
    <w:rsid w:val="003C5A60"/>
    <w:rsid w:val="003C67F6"/>
    <w:rsid w:val="003D0E56"/>
    <w:rsid w:val="003D3706"/>
    <w:rsid w:val="003E20CC"/>
    <w:rsid w:val="003F31E8"/>
    <w:rsid w:val="00400785"/>
    <w:rsid w:val="00405F93"/>
    <w:rsid w:val="00406DA6"/>
    <w:rsid w:val="00407997"/>
    <w:rsid w:val="00412896"/>
    <w:rsid w:val="00414A65"/>
    <w:rsid w:val="00416045"/>
    <w:rsid w:val="00421F05"/>
    <w:rsid w:val="004223A6"/>
    <w:rsid w:val="00422FF0"/>
    <w:rsid w:val="00425B88"/>
    <w:rsid w:val="00426689"/>
    <w:rsid w:val="00430365"/>
    <w:rsid w:val="00435311"/>
    <w:rsid w:val="00435A9F"/>
    <w:rsid w:val="00437578"/>
    <w:rsid w:val="00442113"/>
    <w:rsid w:val="00442B80"/>
    <w:rsid w:val="0044404C"/>
    <w:rsid w:val="00444D3E"/>
    <w:rsid w:val="00446E5F"/>
    <w:rsid w:val="0045014F"/>
    <w:rsid w:val="00451548"/>
    <w:rsid w:val="004519E3"/>
    <w:rsid w:val="00457989"/>
    <w:rsid w:val="00471884"/>
    <w:rsid w:val="004726F3"/>
    <w:rsid w:val="00473BA7"/>
    <w:rsid w:val="004759F8"/>
    <w:rsid w:val="0048005C"/>
    <w:rsid w:val="00480FEF"/>
    <w:rsid w:val="00482C90"/>
    <w:rsid w:val="004850E0"/>
    <w:rsid w:val="0049105A"/>
    <w:rsid w:val="0049194B"/>
    <w:rsid w:val="004932CD"/>
    <w:rsid w:val="00494C03"/>
    <w:rsid w:val="00496EDA"/>
    <w:rsid w:val="004A0769"/>
    <w:rsid w:val="004A2FCA"/>
    <w:rsid w:val="004A593F"/>
    <w:rsid w:val="004A5AD0"/>
    <w:rsid w:val="004A762C"/>
    <w:rsid w:val="004A7CD3"/>
    <w:rsid w:val="004B277C"/>
    <w:rsid w:val="004B3058"/>
    <w:rsid w:val="004B4F4A"/>
    <w:rsid w:val="004B537D"/>
    <w:rsid w:val="004B5EE9"/>
    <w:rsid w:val="004C500C"/>
    <w:rsid w:val="004C7C17"/>
    <w:rsid w:val="004D38A4"/>
    <w:rsid w:val="004D751F"/>
    <w:rsid w:val="004D78AF"/>
    <w:rsid w:val="004E002E"/>
    <w:rsid w:val="004E145B"/>
    <w:rsid w:val="004E2552"/>
    <w:rsid w:val="004E3B4F"/>
    <w:rsid w:val="004E3FB2"/>
    <w:rsid w:val="004E40DE"/>
    <w:rsid w:val="004E4F03"/>
    <w:rsid w:val="004F2C62"/>
    <w:rsid w:val="004F3ED8"/>
    <w:rsid w:val="004F7AD2"/>
    <w:rsid w:val="005061DE"/>
    <w:rsid w:val="00510C35"/>
    <w:rsid w:val="00511E58"/>
    <w:rsid w:val="005123B0"/>
    <w:rsid w:val="005157E1"/>
    <w:rsid w:val="00521E74"/>
    <w:rsid w:val="00527D53"/>
    <w:rsid w:val="00531A40"/>
    <w:rsid w:val="00535073"/>
    <w:rsid w:val="005357FC"/>
    <w:rsid w:val="005368BB"/>
    <w:rsid w:val="00541A37"/>
    <w:rsid w:val="005459F7"/>
    <w:rsid w:val="00545A08"/>
    <w:rsid w:val="00551405"/>
    <w:rsid w:val="005547FB"/>
    <w:rsid w:val="00560966"/>
    <w:rsid w:val="0056256E"/>
    <w:rsid w:val="00565139"/>
    <w:rsid w:val="00570CB6"/>
    <w:rsid w:val="00571B79"/>
    <w:rsid w:val="00572EA0"/>
    <w:rsid w:val="005738B4"/>
    <w:rsid w:val="00573C2D"/>
    <w:rsid w:val="00576F4C"/>
    <w:rsid w:val="00577B12"/>
    <w:rsid w:val="005862F9"/>
    <w:rsid w:val="00593F3C"/>
    <w:rsid w:val="005976EF"/>
    <w:rsid w:val="005A064B"/>
    <w:rsid w:val="005A3812"/>
    <w:rsid w:val="005A638D"/>
    <w:rsid w:val="005A6A07"/>
    <w:rsid w:val="005A6CE3"/>
    <w:rsid w:val="005A6EA6"/>
    <w:rsid w:val="005B6BA6"/>
    <w:rsid w:val="005C2356"/>
    <w:rsid w:val="005C3654"/>
    <w:rsid w:val="005C3DDF"/>
    <w:rsid w:val="005C4EBB"/>
    <w:rsid w:val="005C5CEE"/>
    <w:rsid w:val="005D1BF4"/>
    <w:rsid w:val="005D545F"/>
    <w:rsid w:val="005D6D8C"/>
    <w:rsid w:val="005D70F1"/>
    <w:rsid w:val="005E0BDE"/>
    <w:rsid w:val="005E30DE"/>
    <w:rsid w:val="005E4826"/>
    <w:rsid w:val="005F0124"/>
    <w:rsid w:val="005F038C"/>
    <w:rsid w:val="005F06F5"/>
    <w:rsid w:val="005F3025"/>
    <w:rsid w:val="005F3A97"/>
    <w:rsid w:val="005F4B1B"/>
    <w:rsid w:val="005F5EE9"/>
    <w:rsid w:val="005F79E0"/>
    <w:rsid w:val="0060163A"/>
    <w:rsid w:val="00605229"/>
    <w:rsid w:val="00611638"/>
    <w:rsid w:val="00617D37"/>
    <w:rsid w:val="00622DEC"/>
    <w:rsid w:val="00631590"/>
    <w:rsid w:val="0063339F"/>
    <w:rsid w:val="006342C7"/>
    <w:rsid w:val="00634B04"/>
    <w:rsid w:val="006350C4"/>
    <w:rsid w:val="00642C4F"/>
    <w:rsid w:val="00646715"/>
    <w:rsid w:val="006469A5"/>
    <w:rsid w:val="00652002"/>
    <w:rsid w:val="00655FCC"/>
    <w:rsid w:val="0066436F"/>
    <w:rsid w:val="0067053E"/>
    <w:rsid w:val="00674629"/>
    <w:rsid w:val="00676A55"/>
    <w:rsid w:val="0067762E"/>
    <w:rsid w:val="006804C9"/>
    <w:rsid w:val="0068461B"/>
    <w:rsid w:val="00686827"/>
    <w:rsid w:val="00691572"/>
    <w:rsid w:val="00691A0F"/>
    <w:rsid w:val="00693BF0"/>
    <w:rsid w:val="0069569C"/>
    <w:rsid w:val="0069570A"/>
    <w:rsid w:val="0069640D"/>
    <w:rsid w:val="006A0CD2"/>
    <w:rsid w:val="006A520E"/>
    <w:rsid w:val="006B0CE8"/>
    <w:rsid w:val="006C1E1B"/>
    <w:rsid w:val="006C2FEF"/>
    <w:rsid w:val="006C30C4"/>
    <w:rsid w:val="006C735A"/>
    <w:rsid w:val="006D1E0A"/>
    <w:rsid w:val="006D4A35"/>
    <w:rsid w:val="006D4F49"/>
    <w:rsid w:val="006D52C9"/>
    <w:rsid w:val="006E24A8"/>
    <w:rsid w:val="006E2CF0"/>
    <w:rsid w:val="006E4494"/>
    <w:rsid w:val="006E7748"/>
    <w:rsid w:val="006F0A9C"/>
    <w:rsid w:val="006F54C0"/>
    <w:rsid w:val="006F6AE8"/>
    <w:rsid w:val="006F75AC"/>
    <w:rsid w:val="007014ED"/>
    <w:rsid w:val="00703780"/>
    <w:rsid w:val="00703E9B"/>
    <w:rsid w:val="00705C85"/>
    <w:rsid w:val="007127D8"/>
    <w:rsid w:val="00713CD3"/>
    <w:rsid w:val="00717F91"/>
    <w:rsid w:val="00721B0E"/>
    <w:rsid w:val="00724C48"/>
    <w:rsid w:val="007326A8"/>
    <w:rsid w:val="007328AA"/>
    <w:rsid w:val="00732F25"/>
    <w:rsid w:val="00733236"/>
    <w:rsid w:val="007338CA"/>
    <w:rsid w:val="0073611F"/>
    <w:rsid w:val="00740829"/>
    <w:rsid w:val="00742861"/>
    <w:rsid w:val="00742CE5"/>
    <w:rsid w:val="00744688"/>
    <w:rsid w:val="00747B5A"/>
    <w:rsid w:val="007515E4"/>
    <w:rsid w:val="00751677"/>
    <w:rsid w:val="007527F3"/>
    <w:rsid w:val="007613B3"/>
    <w:rsid w:val="007628C2"/>
    <w:rsid w:val="007631A3"/>
    <w:rsid w:val="00774057"/>
    <w:rsid w:val="00775AB7"/>
    <w:rsid w:val="00782321"/>
    <w:rsid w:val="00782651"/>
    <w:rsid w:val="00783DFE"/>
    <w:rsid w:val="00790235"/>
    <w:rsid w:val="00791A7B"/>
    <w:rsid w:val="00791A9B"/>
    <w:rsid w:val="00792F83"/>
    <w:rsid w:val="00795251"/>
    <w:rsid w:val="0079611B"/>
    <w:rsid w:val="00796415"/>
    <w:rsid w:val="007A0C84"/>
    <w:rsid w:val="007A596B"/>
    <w:rsid w:val="007A7D10"/>
    <w:rsid w:val="007B08A1"/>
    <w:rsid w:val="007B4E20"/>
    <w:rsid w:val="007B6BDD"/>
    <w:rsid w:val="007C6D02"/>
    <w:rsid w:val="007D0771"/>
    <w:rsid w:val="007D3F7B"/>
    <w:rsid w:val="007D43D3"/>
    <w:rsid w:val="007D6C11"/>
    <w:rsid w:val="007E1DBA"/>
    <w:rsid w:val="007E1EC7"/>
    <w:rsid w:val="007E49B7"/>
    <w:rsid w:val="007E4BCB"/>
    <w:rsid w:val="007E666C"/>
    <w:rsid w:val="007F1AE6"/>
    <w:rsid w:val="007F792A"/>
    <w:rsid w:val="008000FC"/>
    <w:rsid w:val="00803B6F"/>
    <w:rsid w:val="008048D6"/>
    <w:rsid w:val="00804EC7"/>
    <w:rsid w:val="008055A4"/>
    <w:rsid w:val="0081009F"/>
    <w:rsid w:val="00810424"/>
    <w:rsid w:val="00811CB1"/>
    <w:rsid w:val="00816D3E"/>
    <w:rsid w:val="0082090A"/>
    <w:rsid w:val="00821683"/>
    <w:rsid w:val="00823A00"/>
    <w:rsid w:val="008246F7"/>
    <w:rsid w:val="008258FB"/>
    <w:rsid w:val="00825E15"/>
    <w:rsid w:val="00832AB7"/>
    <w:rsid w:val="00833767"/>
    <w:rsid w:val="00833962"/>
    <w:rsid w:val="008426F8"/>
    <w:rsid w:val="00842995"/>
    <w:rsid w:val="008435DE"/>
    <w:rsid w:val="00850B3E"/>
    <w:rsid w:val="00853A7A"/>
    <w:rsid w:val="0085649C"/>
    <w:rsid w:val="00864AE8"/>
    <w:rsid w:val="00871FE8"/>
    <w:rsid w:val="008749AF"/>
    <w:rsid w:val="0087744B"/>
    <w:rsid w:val="00881C4D"/>
    <w:rsid w:val="00885180"/>
    <w:rsid w:val="0089128B"/>
    <w:rsid w:val="008A065C"/>
    <w:rsid w:val="008A305F"/>
    <w:rsid w:val="008A3E58"/>
    <w:rsid w:val="008A4BF0"/>
    <w:rsid w:val="008A51E3"/>
    <w:rsid w:val="008A59A2"/>
    <w:rsid w:val="008A5E37"/>
    <w:rsid w:val="008A5EB3"/>
    <w:rsid w:val="008B2388"/>
    <w:rsid w:val="008B48DD"/>
    <w:rsid w:val="008B4E02"/>
    <w:rsid w:val="008B51E0"/>
    <w:rsid w:val="008B5810"/>
    <w:rsid w:val="008B70F9"/>
    <w:rsid w:val="008B7686"/>
    <w:rsid w:val="008C3F44"/>
    <w:rsid w:val="008C4A37"/>
    <w:rsid w:val="008C5D6D"/>
    <w:rsid w:val="008C661E"/>
    <w:rsid w:val="008C7C6E"/>
    <w:rsid w:val="008D0EBA"/>
    <w:rsid w:val="008D3647"/>
    <w:rsid w:val="008D53EF"/>
    <w:rsid w:val="008D7778"/>
    <w:rsid w:val="008E0F2B"/>
    <w:rsid w:val="008E2DAA"/>
    <w:rsid w:val="008E44CC"/>
    <w:rsid w:val="008E4786"/>
    <w:rsid w:val="008E6914"/>
    <w:rsid w:val="008E77E1"/>
    <w:rsid w:val="008E7A80"/>
    <w:rsid w:val="008F0CF0"/>
    <w:rsid w:val="008F1F75"/>
    <w:rsid w:val="008F6C42"/>
    <w:rsid w:val="00900809"/>
    <w:rsid w:val="0090337D"/>
    <w:rsid w:val="009043D1"/>
    <w:rsid w:val="00905BCA"/>
    <w:rsid w:val="00910E87"/>
    <w:rsid w:val="009130CB"/>
    <w:rsid w:val="00915124"/>
    <w:rsid w:val="00915269"/>
    <w:rsid w:val="00915EAE"/>
    <w:rsid w:val="009203FE"/>
    <w:rsid w:val="00925DEE"/>
    <w:rsid w:val="0093095B"/>
    <w:rsid w:val="00932435"/>
    <w:rsid w:val="009341E3"/>
    <w:rsid w:val="00934CE4"/>
    <w:rsid w:val="009350B9"/>
    <w:rsid w:val="0093624C"/>
    <w:rsid w:val="00937BE9"/>
    <w:rsid w:val="00941582"/>
    <w:rsid w:val="00941994"/>
    <w:rsid w:val="009429E1"/>
    <w:rsid w:val="00943CAC"/>
    <w:rsid w:val="00944DCA"/>
    <w:rsid w:val="00945369"/>
    <w:rsid w:val="00945D91"/>
    <w:rsid w:val="00954F4D"/>
    <w:rsid w:val="0095654D"/>
    <w:rsid w:val="009569EE"/>
    <w:rsid w:val="00961FE9"/>
    <w:rsid w:val="009623B5"/>
    <w:rsid w:val="009676CF"/>
    <w:rsid w:val="00967E0F"/>
    <w:rsid w:val="009701D4"/>
    <w:rsid w:val="00972BD9"/>
    <w:rsid w:val="009751B2"/>
    <w:rsid w:val="00975655"/>
    <w:rsid w:val="00977B2C"/>
    <w:rsid w:val="009817D3"/>
    <w:rsid w:val="00986E93"/>
    <w:rsid w:val="0099028E"/>
    <w:rsid w:val="009A5254"/>
    <w:rsid w:val="009B1E48"/>
    <w:rsid w:val="009B2437"/>
    <w:rsid w:val="009B2DDE"/>
    <w:rsid w:val="009B333E"/>
    <w:rsid w:val="009B3902"/>
    <w:rsid w:val="009B3BDC"/>
    <w:rsid w:val="009B711B"/>
    <w:rsid w:val="009C4941"/>
    <w:rsid w:val="009C5EC0"/>
    <w:rsid w:val="009C72BE"/>
    <w:rsid w:val="009C737B"/>
    <w:rsid w:val="009D182F"/>
    <w:rsid w:val="009E2ECF"/>
    <w:rsid w:val="009E55FD"/>
    <w:rsid w:val="009E649B"/>
    <w:rsid w:val="009E6DDA"/>
    <w:rsid w:val="009F0448"/>
    <w:rsid w:val="009F08C7"/>
    <w:rsid w:val="009F0C19"/>
    <w:rsid w:val="009F24E3"/>
    <w:rsid w:val="009F45DE"/>
    <w:rsid w:val="009F4BBB"/>
    <w:rsid w:val="009F5323"/>
    <w:rsid w:val="009F53A5"/>
    <w:rsid w:val="00A037C9"/>
    <w:rsid w:val="00A03D3B"/>
    <w:rsid w:val="00A0661F"/>
    <w:rsid w:val="00A078D7"/>
    <w:rsid w:val="00A21A87"/>
    <w:rsid w:val="00A236D1"/>
    <w:rsid w:val="00A32607"/>
    <w:rsid w:val="00A35B23"/>
    <w:rsid w:val="00A41510"/>
    <w:rsid w:val="00A46F60"/>
    <w:rsid w:val="00A47677"/>
    <w:rsid w:val="00A524B1"/>
    <w:rsid w:val="00A530CD"/>
    <w:rsid w:val="00A55787"/>
    <w:rsid w:val="00A55A32"/>
    <w:rsid w:val="00A572D3"/>
    <w:rsid w:val="00A601F1"/>
    <w:rsid w:val="00A61C44"/>
    <w:rsid w:val="00A670FB"/>
    <w:rsid w:val="00A72C65"/>
    <w:rsid w:val="00A731CC"/>
    <w:rsid w:val="00A732D6"/>
    <w:rsid w:val="00A73D62"/>
    <w:rsid w:val="00A758A8"/>
    <w:rsid w:val="00A778C7"/>
    <w:rsid w:val="00A82B57"/>
    <w:rsid w:val="00A85221"/>
    <w:rsid w:val="00A873AF"/>
    <w:rsid w:val="00A9477F"/>
    <w:rsid w:val="00A94AC7"/>
    <w:rsid w:val="00AA52CC"/>
    <w:rsid w:val="00AB0633"/>
    <w:rsid w:val="00AB2CE8"/>
    <w:rsid w:val="00AB2DCE"/>
    <w:rsid w:val="00AB5037"/>
    <w:rsid w:val="00AB50B9"/>
    <w:rsid w:val="00AC5BE6"/>
    <w:rsid w:val="00AD2D19"/>
    <w:rsid w:val="00AD3E22"/>
    <w:rsid w:val="00AE5A73"/>
    <w:rsid w:val="00AF213D"/>
    <w:rsid w:val="00B00E2A"/>
    <w:rsid w:val="00B03963"/>
    <w:rsid w:val="00B07E48"/>
    <w:rsid w:val="00B14120"/>
    <w:rsid w:val="00B14418"/>
    <w:rsid w:val="00B169E3"/>
    <w:rsid w:val="00B22AEE"/>
    <w:rsid w:val="00B2674B"/>
    <w:rsid w:val="00B27794"/>
    <w:rsid w:val="00B31E8D"/>
    <w:rsid w:val="00B326EE"/>
    <w:rsid w:val="00B375A2"/>
    <w:rsid w:val="00B376B2"/>
    <w:rsid w:val="00B40C6E"/>
    <w:rsid w:val="00B41B9B"/>
    <w:rsid w:val="00B50FE1"/>
    <w:rsid w:val="00B54D24"/>
    <w:rsid w:val="00B54F37"/>
    <w:rsid w:val="00B57998"/>
    <w:rsid w:val="00B57E41"/>
    <w:rsid w:val="00B62180"/>
    <w:rsid w:val="00B64221"/>
    <w:rsid w:val="00B6509F"/>
    <w:rsid w:val="00B65676"/>
    <w:rsid w:val="00B668A2"/>
    <w:rsid w:val="00B708C5"/>
    <w:rsid w:val="00B72F66"/>
    <w:rsid w:val="00B744E4"/>
    <w:rsid w:val="00B8174B"/>
    <w:rsid w:val="00B81B27"/>
    <w:rsid w:val="00B927C7"/>
    <w:rsid w:val="00B94409"/>
    <w:rsid w:val="00B95C4F"/>
    <w:rsid w:val="00BA1D5D"/>
    <w:rsid w:val="00BA34EC"/>
    <w:rsid w:val="00BA5A4E"/>
    <w:rsid w:val="00BB0CA2"/>
    <w:rsid w:val="00BB54A3"/>
    <w:rsid w:val="00BB5BD5"/>
    <w:rsid w:val="00BC3F07"/>
    <w:rsid w:val="00BD05F6"/>
    <w:rsid w:val="00BD62AC"/>
    <w:rsid w:val="00BE1504"/>
    <w:rsid w:val="00BE2EB1"/>
    <w:rsid w:val="00BE2F11"/>
    <w:rsid w:val="00BE5214"/>
    <w:rsid w:val="00BE63EE"/>
    <w:rsid w:val="00BE6A38"/>
    <w:rsid w:val="00BF00D8"/>
    <w:rsid w:val="00BF0100"/>
    <w:rsid w:val="00BF5B7C"/>
    <w:rsid w:val="00BF662E"/>
    <w:rsid w:val="00BF72CC"/>
    <w:rsid w:val="00BF7557"/>
    <w:rsid w:val="00BF7590"/>
    <w:rsid w:val="00C02451"/>
    <w:rsid w:val="00C0616A"/>
    <w:rsid w:val="00C079FF"/>
    <w:rsid w:val="00C13929"/>
    <w:rsid w:val="00C14CB3"/>
    <w:rsid w:val="00C22C67"/>
    <w:rsid w:val="00C322E6"/>
    <w:rsid w:val="00C3728D"/>
    <w:rsid w:val="00C419E2"/>
    <w:rsid w:val="00C47317"/>
    <w:rsid w:val="00C47B63"/>
    <w:rsid w:val="00C5150B"/>
    <w:rsid w:val="00C538BE"/>
    <w:rsid w:val="00C568C3"/>
    <w:rsid w:val="00C60051"/>
    <w:rsid w:val="00C616AF"/>
    <w:rsid w:val="00C645CD"/>
    <w:rsid w:val="00C672F6"/>
    <w:rsid w:val="00C6792A"/>
    <w:rsid w:val="00C80B24"/>
    <w:rsid w:val="00C816B6"/>
    <w:rsid w:val="00C83256"/>
    <w:rsid w:val="00C860FB"/>
    <w:rsid w:val="00C87761"/>
    <w:rsid w:val="00C91222"/>
    <w:rsid w:val="00C92FC5"/>
    <w:rsid w:val="00C93982"/>
    <w:rsid w:val="00C93A71"/>
    <w:rsid w:val="00C969A3"/>
    <w:rsid w:val="00C97A91"/>
    <w:rsid w:val="00CA09B5"/>
    <w:rsid w:val="00CA58BD"/>
    <w:rsid w:val="00CA7219"/>
    <w:rsid w:val="00CB0479"/>
    <w:rsid w:val="00CB07B6"/>
    <w:rsid w:val="00CB2332"/>
    <w:rsid w:val="00CB3766"/>
    <w:rsid w:val="00CB6380"/>
    <w:rsid w:val="00CC39C5"/>
    <w:rsid w:val="00CC6489"/>
    <w:rsid w:val="00CC7EC2"/>
    <w:rsid w:val="00CD0F11"/>
    <w:rsid w:val="00CD3BCB"/>
    <w:rsid w:val="00CD592B"/>
    <w:rsid w:val="00CE4E80"/>
    <w:rsid w:val="00CE5DC0"/>
    <w:rsid w:val="00CE6AA0"/>
    <w:rsid w:val="00CE6B00"/>
    <w:rsid w:val="00CE7F99"/>
    <w:rsid w:val="00CF3B7D"/>
    <w:rsid w:val="00CF5DCC"/>
    <w:rsid w:val="00CF73C6"/>
    <w:rsid w:val="00D00FD3"/>
    <w:rsid w:val="00D04A1E"/>
    <w:rsid w:val="00D135B9"/>
    <w:rsid w:val="00D16086"/>
    <w:rsid w:val="00D17F5C"/>
    <w:rsid w:val="00D20283"/>
    <w:rsid w:val="00D202E6"/>
    <w:rsid w:val="00D20917"/>
    <w:rsid w:val="00D261A6"/>
    <w:rsid w:val="00D26DE3"/>
    <w:rsid w:val="00D27463"/>
    <w:rsid w:val="00D274E9"/>
    <w:rsid w:val="00D2791E"/>
    <w:rsid w:val="00D27BF7"/>
    <w:rsid w:val="00D27BFD"/>
    <w:rsid w:val="00D27FCD"/>
    <w:rsid w:val="00D3363A"/>
    <w:rsid w:val="00D34790"/>
    <w:rsid w:val="00D35404"/>
    <w:rsid w:val="00D36CBC"/>
    <w:rsid w:val="00D3714A"/>
    <w:rsid w:val="00D41C3C"/>
    <w:rsid w:val="00D42609"/>
    <w:rsid w:val="00D42B5E"/>
    <w:rsid w:val="00D479B8"/>
    <w:rsid w:val="00D47EF6"/>
    <w:rsid w:val="00D504C4"/>
    <w:rsid w:val="00D5089C"/>
    <w:rsid w:val="00D50D74"/>
    <w:rsid w:val="00D53BDD"/>
    <w:rsid w:val="00D54072"/>
    <w:rsid w:val="00D559BD"/>
    <w:rsid w:val="00D60380"/>
    <w:rsid w:val="00D611E7"/>
    <w:rsid w:val="00D640F5"/>
    <w:rsid w:val="00D65C9E"/>
    <w:rsid w:val="00D71D26"/>
    <w:rsid w:val="00D74626"/>
    <w:rsid w:val="00D80101"/>
    <w:rsid w:val="00D80F79"/>
    <w:rsid w:val="00D84391"/>
    <w:rsid w:val="00D90C26"/>
    <w:rsid w:val="00D92A56"/>
    <w:rsid w:val="00DA237D"/>
    <w:rsid w:val="00DA2C18"/>
    <w:rsid w:val="00DA3EA1"/>
    <w:rsid w:val="00DA4306"/>
    <w:rsid w:val="00DA5F55"/>
    <w:rsid w:val="00DA657B"/>
    <w:rsid w:val="00DB0FD4"/>
    <w:rsid w:val="00DB1AA9"/>
    <w:rsid w:val="00DB2EB6"/>
    <w:rsid w:val="00DB4C9D"/>
    <w:rsid w:val="00DB7010"/>
    <w:rsid w:val="00DC0CD4"/>
    <w:rsid w:val="00DC3782"/>
    <w:rsid w:val="00DC39FF"/>
    <w:rsid w:val="00DC3A68"/>
    <w:rsid w:val="00DC46AA"/>
    <w:rsid w:val="00DC4FF9"/>
    <w:rsid w:val="00DC6143"/>
    <w:rsid w:val="00DD1B0F"/>
    <w:rsid w:val="00DD32B5"/>
    <w:rsid w:val="00DD4BBF"/>
    <w:rsid w:val="00DD7B50"/>
    <w:rsid w:val="00DE1CF9"/>
    <w:rsid w:val="00DE2407"/>
    <w:rsid w:val="00DE3BCB"/>
    <w:rsid w:val="00DE448B"/>
    <w:rsid w:val="00DE5763"/>
    <w:rsid w:val="00DE7F1E"/>
    <w:rsid w:val="00DF0FA3"/>
    <w:rsid w:val="00DF2E98"/>
    <w:rsid w:val="00E0537B"/>
    <w:rsid w:val="00E07855"/>
    <w:rsid w:val="00E07DA3"/>
    <w:rsid w:val="00E11B01"/>
    <w:rsid w:val="00E136FC"/>
    <w:rsid w:val="00E14CC2"/>
    <w:rsid w:val="00E20FAF"/>
    <w:rsid w:val="00E21DF9"/>
    <w:rsid w:val="00E238BE"/>
    <w:rsid w:val="00E23A59"/>
    <w:rsid w:val="00E24514"/>
    <w:rsid w:val="00E24BE4"/>
    <w:rsid w:val="00E30503"/>
    <w:rsid w:val="00E30742"/>
    <w:rsid w:val="00E31335"/>
    <w:rsid w:val="00E31BE1"/>
    <w:rsid w:val="00E33803"/>
    <w:rsid w:val="00E356A5"/>
    <w:rsid w:val="00E42259"/>
    <w:rsid w:val="00E45CB0"/>
    <w:rsid w:val="00E468E7"/>
    <w:rsid w:val="00E47386"/>
    <w:rsid w:val="00E518EE"/>
    <w:rsid w:val="00E55502"/>
    <w:rsid w:val="00E5743F"/>
    <w:rsid w:val="00E6194B"/>
    <w:rsid w:val="00E6409C"/>
    <w:rsid w:val="00E644FC"/>
    <w:rsid w:val="00E6517F"/>
    <w:rsid w:val="00E658A4"/>
    <w:rsid w:val="00E6601F"/>
    <w:rsid w:val="00E70C56"/>
    <w:rsid w:val="00E71139"/>
    <w:rsid w:val="00E715CA"/>
    <w:rsid w:val="00E720AC"/>
    <w:rsid w:val="00E7439B"/>
    <w:rsid w:val="00E8090C"/>
    <w:rsid w:val="00E809F6"/>
    <w:rsid w:val="00E8252B"/>
    <w:rsid w:val="00E82746"/>
    <w:rsid w:val="00E8285B"/>
    <w:rsid w:val="00E836ED"/>
    <w:rsid w:val="00E840DB"/>
    <w:rsid w:val="00E86CDB"/>
    <w:rsid w:val="00E87B07"/>
    <w:rsid w:val="00E87B65"/>
    <w:rsid w:val="00E92A11"/>
    <w:rsid w:val="00E93A25"/>
    <w:rsid w:val="00EA2A5E"/>
    <w:rsid w:val="00EA2A61"/>
    <w:rsid w:val="00EA2AD5"/>
    <w:rsid w:val="00EA2E88"/>
    <w:rsid w:val="00EA3F7B"/>
    <w:rsid w:val="00EA555D"/>
    <w:rsid w:val="00EA7F6F"/>
    <w:rsid w:val="00EB007C"/>
    <w:rsid w:val="00EB3EBE"/>
    <w:rsid w:val="00EB66A4"/>
    <w:rsid w:val="00EC47DB"/>
    <w:rsid w:val="00EC48C2"/>
    <w:rsid w:val="00ED0EA7"/>
    <w:rsid w:val="00ED2B3D"/>
    <w:rsid w:val="00ED3700"/>
    <w:rsid w:val="00ED395A"/>
    <w:rsid w:val="00EE59FA"/>
    <w:rsid w:val="00EE7EE8"/>
    <w:rsid w:val="00EF1441"/>
    <w:rsid w:val="00EF3013"/>
    <w:rsid w:val="00EF475F"/>
    <w:rsid w:val="00EF4C51"/>
    <w:rsid w:val="00EF5107"/>
    <w:rsid w:val="00EF5A16"/>
    <w:rsid w:val="00EF7043"/>
    <w:rsid w:val="00F0034A"/>
    <w:rsid w:val="00F036E6"/>
    <w:rsid w:val="00F1030A"/>
    <w:rsid w:val="00F1081A"/>
    <w:rsid w:val="00F109FC"/>
    <w:rsid w:val="00F12226"/>
    <w:rsid w:val="00F156DD"/>
    <w:rsid w:val="00F22CF7"/>
    <w:rsid w:val="00F23B96"/>
    <w:rsid w:val="00F268F5"/>
    <w:rsid w:val="00F26D6A"/>
    <w:rsid w:val="00F26ED5"/>
    <w:rsid w:val="00F27098"/>
    <w:rsid w:val="00F31BB9"/>
    <w:rsid w:val="00F32A69"/>
    <w:rsid w:val="00F33786"/>
    <w:rsid w:val="00F36EE9"/>
    <w:rsid w:val="00F37021"/>
    <w:rsid w:val="00F37070"/>
    <w:rsid w:val="00F41578"/>
    <w:rsid w:val="00F448CB"/>
    <w:rsid w:val="00F522F1"/>
    <w:rsid w:val="00F5561D"/>
    <w:rsid w:val="00F60BFE"/>
    <w:rsid w:val="00F6533A"/>
    <w:rsid w:val="00F655D4"/>
    <w:rsid w:val="00F74ECE"/>
    <w:rsid w:val="00F7636D"/>
    <w:rsid w:val="00F80039"/>
    <w:rsid w:val="00F80480"/>
    <w:rsid w:val="00F80AAC"/>
    <w:rsid w:val="00F81BE3"/>
    <w:rsid w:val="00F8238B"/>
    <w:rsid w:val="00F83AF4"/>
    <w:rsid w:val="00F916CC"/>
    <w:rsid w:val="00F92909"/>
    <w:rsid w:val="00F977FE"/>
    <w:rsid w:val="00FA4154"/>
    <w:rsid w:val="00FA4C16"/>
    <w:rsid w:val="00FA69E9"/>
    <w:rsid w:val="00FA6F17"/>
    <w:rsid w:val="00FA7100"/>
    <w:rsid w:val="00FC3AA3"/>
    <w:rsid w:val="00FC4313"/>
    <w:rsid w:val="00FC46EF"/>
    <w:rsid w:val="00FC7CCB"/>
    <w:rsid w:val="00FD0F75"/>
    <w:rsid w:val="00FD23AB"/>
    <w:rsid w:val="00FD3760"/>
    <w:rsid w:val="00FD659A"/>
    <w:rsid w:val="00FE097C"/>
    <w:rsid w:val="00FE56C1"/>
    <w:rsid w:val="00FE7F19"/>
    <w:rsid w:val="00FF04D3"/>
    <w:rsid w:val="00FF3CEB"/>
    <w:rsid w:val="00FF5827"/>
    <w:rsid w:val="00FF61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4F"/>
    <w:pPr>
      <w:autoSpaceDE w:val="0"/>
      <w:autoSpaceDN w:val="0"/>
    </w:pPr>
  </w:style>
  <w:style w:type="paragraph" w:styleId="Ttulo1">
    <w:name w:val="heading 1"/>
    <w:basedOn w:val="Normal"/>
    <w:next w:val="Normal"/>
    <w:link w:val="Ttulo1Char"/>
    <w:uiPriority w:val="99"/>
    <w:qFormat/>
    <w:rsid w:val="00B95C4F"/>
    <w:pPr>
      <w:keepNext/>
      <w:jc w:val="both"/>
      <w:outlineLvl w:val="0"/>
    </w:pPr>
    <w:rPr>
      <w:b/>
      <w:bCs/>
      <w:sz w:val="24"/>
      <w:szCs w:val="24"/>
    </w:rPr>
  </w:style>
  <w:style w:type="paragraph" w:styleId="Ttulo2">
    <w:name w:val="heading 2"/>
    <w:basedOn w:val="Normal"/>
    <w:next w:val="Normal"/>
    <w:link w:val="Ttulo2Char"/>
    <w:uiPriority w:val="99"/>
    <w:qFormat/>
    <w:rsid w:val="00B95C4F"/>
    <w:pPr>
      <w:keepNext/>
      <w:jc w:val="center"/>
      <w:outlineLvl w:val="1"/>
    </w:pPr>
    <w:rPr>
      <w:b/>
      <w:bCs/>
      <w:sz w:val="24"/>
      <w:szCs w:val="24"/>
    </w:rPr>
  </w:style>
  <w:style w:type="paragraph" w:styleId="Ttulo3">
    <w:name w:val="heading 3"/>
    <w:basedOn w:val="Normal"/>
    <w:next w:val="Normal"/>
    <w:link w:val="Ttulo3Char"/>
    <w:uiPriority w:val="99"/>
    <w:qFormat/>
    <w:rsid w:val="00B95C4F"/>
    <w:pPr>
      <w:keepNext/>
      <w:outlineLvl w:val="2"/>
    </w:pPr>
    <w:rPr>
      <w:b/>
      <w:bCs/>
      <w:sz w:val="24"/>
      <w:szCs w:val="24"/>
    </w:rPr>
  </w:style>
  <w:style w:type="paragraph" w:styleId="Ttulo4">
    <w:name w:val="heading 4"/>
    <w:basedOn w:val="Normal"/>
    <w:next w:val="Normal"/>
    <w:link w:val="Ttulo4Char"/>
    <w:uiPriority w:val="99"/>
    <w:qFormat/>
    <w:rsid w:val="00B95C4F"/>
    <w:pPr>
      <w:keepNext/>
      <w:jc w:val="center"/>
      <w:outlineLvl w:val="3"/>
    </w:pPr>
    <w:rPr>
      <w:sz w:val="24"/>
      <w:szCs w:val="24"/>
    </w:rPr>
  </w:style>
  <w:style w:type="paragraph" w:styleId="Ttulo5">
    <w:name w:val="heading 5"/>
    <w:basedOn w:val="Normal"/>
    <w:next w:val="Normal"/>
    <w:link w:val="Ttulo5Char"/>
    <w:uiPriority w:val="99"/>
    <w:qFormat/>
    <w:rsid w:val="00B95C4F"/>
    <w:pPr>
      <w:keepNext/>
      <w:ind w:firstLine="851"/>
      <w:outlineLvl w:val="4"/>
    </w:pPr>
    <w:rPr>
      <w:b/>
      <w:bCs/>
    </w:rPr>
  </w:style>
  <w:style w:type="paragraph" w:styleId="Ttulo6">
    <w:name w:val="heading 6"/>
    <w:basedOn w:val="Normal"/>
    <w:next w:val="Normal"/>
    <w:link w:val="Ttulo6Char"/>
    <w:uiPriority w:val="99"/>
    <w:qFormat/>
    <w:rsid w:val="00B95C4F"/>
    <w:pPr>
      <w:keepNext/>
      <w:jc w:val="center"/>
      <w:outlineLvl w:val="5"/>
    </w:pPr>
    <w:rPr>
      <w:b/>
      <w:bCs/>
    </w:rPr>
  </w:style>
  <w:style w:type="paragraph" w:styleId="Ttulo7">
    <w:name w:val="heading 7"/>
    <w:basedOn w:val="Normal"/>
    <w:next w:val="Normal"/>
    <w:link w:val="Ttulo7Char"/>
    <w:uiPriority w:val="99"/>
    <w:qFormat/>
    <w:rsid w:val="00B95C4F"/>
    <w:pPr>
      <w:keepNext/>
      <w:outlineLvl w:val="6"/>
    </w:pPr>
    <w:rPr>
      <w:b/>
      <w:bCs/>
    </w:rPr>
  </w:style>
  <w:style w:type="paragraph" w:styleId="Ttulo8">
    <w:name w:val="heading 8"/>
    <w:basedOn w:val="Normal"/>
    <w:next w:val="Normal"/>
    <w:link w:val="Ttulo8Char"/>
    <w:uiPriority w:val="99"/>
    <w:qFormat/>
    <w:rsid w:val="00B95C4F"/>
    <w:pPr>
      <w:keepNext/>
      <w:outlineLvl w:val="7"/>
    </w:pPr>
    <w:rPr>
      <w:sz w:val="24"/>
      <w:szCs w:val="24"/>
    </w:rPr>
  </w:style>
  <w:style w:type="paragraph" w:styleId="Ttulo9">
    <w:name w:val="heading 9"/>
    <w:basedOn w:val="Normal"/>
    <w:next w:val="Normal"/>
    <w:link w:val="Ttulo9Char"/>
    <w:uiPriority w:val="99"/>
    <w:qFormat/>
    <w:rsid w:val="00B95C4F"/>
    <w:pPr>
      <w:keepNext/>
      <w:spacing w:before="120" w:line="360" w:lineRule="auto"/>
      <w:outlineLvl w:val="8"/>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95C4F"/>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B95C4F"/>
    <w:rPr>
      <w:rFonts w:ascii="Cambria" w:eastAsia="Times New Roman" w:hAnsi="Cambria" w:cs="Times New Roman"/>
      <w:b/>
      <w:bCs/>
      <w:i/>
      <w:iCs/>
      <w:sz w:val="28"/>
      <w:szCs w:val="28"/>
    </w:rPr>
  </w:style>
  <w:style w:type="character" w:customStyle="1" w:styleId="Ttulo3Char">
    <w:name w:val="Título 3 Char"/>
    <w:link w:val="Ttulo3"/>
    <w:uiPriority w:val="9"/>
    <w:semiHidden/>
    <w:rsid w:val="00B95C4F"/>
    <w:rPr>
      <w:rFonts w:ascii="Cambria" w:eastAsia="Times New Roman" w:hAnsi="Cambria" w:cs="Times New Roman"/>
      <w:b/>
      <w:bCs/>
      <w:sz w:val="26"/>
      <w:szCs w:val="26"/>
    </w:rPr>
  </w:style>
  <w:style w:type="character" w:customStyle="1" w:styleId="Ttulo4Char">
    <w:name w:val="Título 4 Char"/>
    <w:link w:val="Ttulo4"/>
    <w:uiPriority w:val="9"/>
    <w:semiHidden/>
    <w:rsid w:val="00B95C4F"/>
    <w:rPr>
      <w:rFonts w:ascii="Calibri" w:eastAsia="Times New Roman" w:hAnsi="Calibri" w:cs="Times New Roman"/>
      <w:b/>
      <w:bCs/>
      <w:sz w:val="28"/>
      <w:szCs w:val="28"/>
    </w:rPr>
  </w:style>
  <w:style w:type="character" w:customStyle="1" w:styleId="Ttulo5Char">
    <w:name w:val="Título 5 Char"/>
    <w:link w:val="Ttulo5"/>
    <w:uiPriority w:val="9"/>
    <w:semiHidden/>
    <w:rsid w:val="00B95C4F"/>
    <w:rPr>
      <w:rFonts w:ascii="Calibri" w:eastAsia="Times New Roman" w:hAnsi="Calibri" w:cs="Times New Roman"/>
      <w:b/>
      <w:bCs/>
      <w:i/>
      <w:iCs/>
      <w:sz w:val="26"/>
      <w:szCs w:val="26"/>
    </w:rPr>
  </w:style>
  <w:style w:type="character" w:customStyle="1" w:styleId="Ttulo6Char">
    <w:name w:val="Título 6 Char"/>
    <w:link w:val="Ttulo6"/>
    <w:uiPriority w:val="9"/>
    <w:semiHidden/>
    <w:rsid w:val="00B95C4F"/>
    <w:rPr>
      <w:rFonts w:ascii="Calibri" w:eastAsia="Times New Roman" w:hAnsi="Calibri" w:cs="Times New Roman"/>
      <w:b/>
      <w:bCs/>
    </w:rPr>
  </w:style>
  <w:style w:type="character" w:customStyle="1" w:styleId="Ttulo7Char">
    <w:name w:val="Título 7 Char"/>
    <w:link w:val="Ttulo7"/>
    <w:uiPriority w:val="9"/>
    <w:semiHidden/>
    <w:rsid w:val="00B95C4F"/>
    <w:rPr>
      <w:rFonts w:ascii="Calibri" w:eastAsia="Times New Roman" w:hAnsi="Calibri" w:cs="Times New Roman"/>
      <w:sz w:val="24"/>
      <w:szCs w:val="24"/>
    </w:rPr>
  </w:style>
  <w:style w:type="character" w:customStyle="1" w:styleId="Ttulo8Char">
    <w:name w:val="Título 8 Char"/>
    <w:link w:val="Ttulo8"/>
    <w:uiPriority w:val="9"/>
    <w:semiHidden/>
    <w:rsid w:val="00B95C4F"/>
    <w:rPr>
      <w:rFonts w:ascii="Calibri" w:eastAsia="Times New Roman" w:hAnsi="Calibri" w:cs="Times New Roman"/>
      <w:i/>
      <w:iCs/>
      <w:sz w:val="24"/>
      <w:szCs w:val="24"/>
    </w:rPr>
  </w:style>
  <w:style w:type="character" w:customStyle="1" w:styleId="Ttulo9Char">
    <w:name w:val="Título 9 Char"/>
    <w:link w:val="Ttulo9"/>
    <w:uiPriority w:val="9"/>
    <w:semiHidden/>
    <w:rsid w:val="00B95C4F"/>
    <w:rPr>
      <w:rFonts w:ascii="Cambria" w:eastAsia="Times New Roman" w:hAnsi="Cambria" w:cs="Times New Roman"/>
    </w:rPr>
  </w:style>
  <w:style w:type="paragraph" w:styleId="Corpodetexto">
    <w:name w:val="Body Text"/>
    <w:basedOn w:val="Normal"/>
    <w:link w:val="CorpodetextoChar"/>
    <w:uiPriority w:val="99"/>
    <w:rsid w:val="00B95C4F"/>
    <w:pPr>
      <w:jc w:val="both"/>
    </w:pPr>
    <w:rPr>
      <w:sz w:val="24"/>
      <w:szCs w:val="24"/>
    </w:rPr>
  </w:style>
  <w:style w:type="character" w:customStyle="1" w:styleId="CorpodetextoChar">
    <w:name w:val="Corpo de texto Char"/>
    <w:link w:val="Corpodetexto"/>
    <w:uiPriority w:val="99"/>
    <w:semiHidden/>
    <w:rsid w:val="00B95C4F"/>
    <w:rPr>
      <w:sz w:val="20"/>
      <w:szCs w:val="20"/>
    </w:rPr>
  </w:style>
  <w:style w:type="paragraph" w:styleId="Cabealho">
    <w:name w:val="header"/>
    <w:basedOn w:val="Normal"/>
    <w:link w:val="CabealhoChar"/>
    <w:uiPriority w:val="99"/>
    <w:rsid w:val="00B95C4F"/>
    <w:pPr>
      <w:tabs>
        <w:tab w:val="center" w:pos="4419"/>
        <w:tab w:val="right" w:pos="8838"/>
      </w:tabs>
    </w:pPr>
  </w:style>
  <w:style w:type="character" w:customStyle="1" w:styleId="CabealhoChar">
    <w:name w:val="Cabeçalho Char"/>
    <w:link w:val="Cabealho"/>
    <w:uiPriority w:val="99"/>
    <w:rsid w:val="00B95C4F"/>
    <w:rPr>
      <w:sz w:val="20"/>
      <w:szCs w:val="20"/>
    </w:rPr>
  </w:style>
  <w:style w:type="character" w:styleId="Nmerodepgina">
    <w:name w:val="page number"/>
    <w:uiPriority w:val="99"/>
    <w:rsid w:val="00B95C4F"/>
  </w:style>
  <w:style w:type="paragraph" w:styleId="Rodap">
    <w:name w:val="footer"/>
    <w:basedOn w:val="Normal"/>
    <w:link w:val="RodapChar"/>
    <w:uiPriority w:val="99"/>
    <w:rsid w:val="00B95C4F"/>
    <w:pPr>
      <w:tabs>
        <w:tab w:val="center" w:pos="4419"/>
        <w:tab w:val="right" w:pos="8838"/>
      </w:tabs>
    </w:pPr>
  </w:style>
  <w:style w:type="character" w:customStyle="1" w:styleId="RodapChar">
    <w:name w:val="Rodapé Char"/>
    <w:link w:val="Rodap"/>
    <w:uiPriority w:val="99"/>
    <w:rsid w:val="00B95C4F"/>
    <w:rPr>
      <w:sz w:val="20"/>
      <w:szCs w:val="20"/>
    </w:rPr>
  </w:style>
  <w:style w:type="paragraph" w:styleId="Recuodecorpodetexto2">
    <w:name w:val="Body Text Indent 2"/>
    <w:basedOn w:val="Normal"/>
    <w:link w:val="Recuodecorpodetexto2Char"/>
    <w:uiPriority w:val="99"/>
    <w:rsid w:val="00B95C4F"/>
    <w:pPr>
      <w:ind w:left="3780" w:hanging="360"/>
      <w:jc w:val="both"/>
    </w:pPr>
    <w:rPr>
      <w:sz w:val="28"/>
      <w:szCs w:val="28"/>
    </w:rPr>
  </w:style>
  <w:style w:type="character" w:customStyle="1" w:styleId="Recuodecorpodetexto2Char">
    <w:name w:val="Recuo de corpo de texto 2 Char"/>
    <w:link w:val="Recuodecorpodetexto2"/>
    <w:uiPriority w:val="99"/>
    <w:semiHidden/>
    <w:rsid w:val="00B95C4F"/>
    <w:rPr>
      <w:sz w:val="20"/>
      <w:szCs w:val="20"/>
    </w:rPr>
  </w:style>
  <w:style w:type="paragraph" w:styleId="Ttulo">
    <w:name w:val="Title"/>
    <w:basedOn w:val="Normal"/>
    <w:link w:val="TtuloChar"/>
    <w:uiPriority w:val="99"/>
    <w:qFormat/>
    <w:rsid w:val="00B95C4F"/>
    <w:pPr>
      <w:jc w:val="center"/>
    </w:pPr>
    <w:rPr>
      <w:rFonts w:ascii="Bookman Old Style" w:hAnsi="Bookman Old Style" w:cs="Bookman Old Style"/>
      <w:b/>
      <w:bCs/>
      <w:sz w:val="24"/>
      <w:szCs w:val="24"/>
    </w:rPr>
  </w:style>
  <w:style w:type="character" w:customStyle="1" w:styleId="TtuloChar">
    <w:name w:val="Título Char"/>
    <w:link w:val="Ttulo"/>
    <w:uiPriority w:val="10"/>
    <w:rsid w:val="00B95C4F"/>
    <w:rPr>
      <w:rFonts w:ascii="Cambria" w:eastAsia="Times New Roman" w:hAnsi="Cambria" w:cs="Times New Roman"/>
      <w:b/>
      <w:bCs/>
      <w:kern w:val="28"/>
      <w:sz w:val="32"/>
      <w:szCs w:val="32"/>
    </w:rPr>
  </w:style>
  <w:style w:type="paragraph" w:styleId="Corpodetexto2">
    <w:name w:val="Body Text 2"/>
    <w:basedOn w:val="Normal"/>
    <w:link w:val="Corpodetexto2Char"/>
    <w:uiPriority w:val="99"/>
    <w:rsid w:val="00B95C4F"/>
    <w:rPr>
      <w:rFonts w:ascii="Arial" w:hAnsi="Arial" w:cs="Arial"/>
    </w:rPr>
  </w:style>
  <w:style w:type="character" w:customStyle="1" w:styleId="Corpodetexto2Char">
    <w:name w:val="Corpo de texto 2 Char"/>
    <w:link w:val="Corpodetexto2"/>
    <w:uiPriority w:val="99"/>
    <w:semiHidden/>
    <w:rsid w:val="00B95C4F"/>
    <w:rPr>
      <w:sz w:val="20"/>
      <w:szCs w:val="20"/>
    </w:rPr>
  </w:style>
  <w:style w:type="paragraph" w:styleId="Recuodecorpodetexto3">
    <w:name w:val="Body Text Indent 3"/>
    <w:basedOn w:val="Normal"/>
    <w:link w:val="Recuodecorpodetexto3Char"/>
    <w:uiPriority w:val="99"/>
    <w:rsid w:val="00B95C4F"/>
    <w:pPr>
      <w:ind w:left="1985"/>
    </w:pPr>
    <w:rPr>
      <w:rFonts w:ascii="Arial" w:hAnsi="Arial" w:cs="Arial"/>
    </w:rPr>
  </w:style>
  <w:style w:type="character" w:customStyle="1" w:styleId="Recuodecorpodetexto3Char">
    <w:name w:val="Recuo de corpo de texto 3 Char"/>
    <w:link w:val="Recuodecorpodetexto3"/>
    <w:uiPriority w:val="99"/>
    <w:semiHidden/>
    <w:rsid w:val="00B95C4F"/>
    <w:rPr>
      <w:sz w:val="16"/>
      <w:szCs w:val="16"/>
    </w:rPr>
  </w:style>
  <w:style w:type="paragraph" w:styleId="Corpodetexto3">
    <w:name w:val="Body Text 3"/>
    <w:basedOn w:val="Normal"/>
    <w:link w:val="Corpodetexto3Char"/>
    <w:uiPriority w:val="99"/>
    <w:rsid w:val="00B95C4F"/>
    <w:pPr>
      <w:spacing w:after="120"/>
      <w:jc w:val="both"/>
    </w:pPr>
    <w:rPr>
      <w:b/>
      <w:bCs/>
    </w:rPr>
  </w:style>
  <w:style w:type="character" w:customStyle="1" w:styleId="Corpodetexto3Char">
    <w:name w:val="Corpo de texto 3 Char"/>
    <w:link w:val="Corpodetexto3"/>
    <w:uiPriority w:val="99"/>
    <w:semiHidden/>
    <w:rsid w:val="00B95C4F"/>
    <w:rPr>
      <w:sz w:val="16"/>
      <w:szCs w:val="16"/>
    </w:rPr>
  </w:style>
  <w:style w:type="paragraph" w:styleId="Textoembloco">
    <w:name w:val="Block Text"/>
    <w:basedOn w:val="Normal"/>
    <w:uiPriority w:val="99"/>
    <w:rsid w:val="00B95C4F"/>
    <w:pPr>
      <w:ind w:left="4111" w:right="3968"/>
    </w:pPr>
    <w:rPr>
      <w:rFonts w:ascii="Bookman Old Style" w:hAnsi="Bookman Old Style" w:cs="Bookman Old Style"/>
      <w:b/>
      <w:bCs/>
    </w:rPr>
  </w:style>
  <w:style w:type="paragraph" w:styleId="NormalWeb">
    <w:name w:val="Normal (Web)"/>
    <w:basedOn w:val="Normal"/>
    <w:uiPriority w:val="99"/>
    <w:rsid w:val="00B95C4F"/>
    <w:pPr>
      <w:spacing w:before="100" w:after="100"/>
    </w:pPr>
    <w:rPr>
      <w:rFonts w:ascii="Arial Unicode MS" w:eastAsia="Arial Unicode MS" w:cs="Arial Unicode MS"/>
      <w:sz w:val="24"/>
      <w:szCs w:val="24"/>
    </w:rPr>
  </w:style>
  <w:style w:type="paragraph" w:customStyle="1" w:styleId="Pargrafo">
    <w:name w:val="Parágrafo"/>
    <w:basedOn w:val="Normal"/>
    <w:uiPriority w:val="99"/>
    <w:rsid w:val="00B95C4F"/>
    <w:pPr>
      <w:spacing w:before="120"/>
      <w:ind w:firstLine="1701"/>
      <w:jc w:val="both"/>
    </w:pPr>
    <w:rPr>
      <w:sz w:val="26"/>
      <w:szCs w:val="26"/>
    </w:rPr>
  </w:style>
  <w:style w:type="paragraph" w:styleId="Lista">
    <w:name w:val="List"/>
    <w:basedOn w:val="Normal"/>
    <w:uiPriority w:val="99"/>
    <w:rsid w:val="00B95C4F"/>
    <w:pPr>
      <w:ind w:left="283" w:hanging="283"/>
    </w:pPr>
  </w:style>
  <w:style w:type="paragraph" w:styleId="Cabealhodamensagem">
    <w:name w:val="Message Header"/>
    <w:basedOn w:val="Normal"/>
    <w:link w:val="CabealhodamensagemChar"/>
    <w:uiPriority w:val="99"/>
    <w:rsid w:val="00B95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link w:val="Cabealhodamensagem"/>
    <w:uiPriority w:val="99"/>
    <w:semiHidden/>
    <w:rsid w:val="00B95C4F"/>
    <w:rPr>
      <w:rFonts w:ascii="Cambria" w:eastAsia="Times New Roman" w:hAnsi="Cambria" w:cs="Times New Roman"/>
      <w:sz w:val="24"/>
      <w:szCs w:val="24"/>
      <w:shd w:val="pct20" w:color="auto" w:fill="auto"/>
    </w:rPr>
  </w:style>
  <w:style w:type="paragraph" w:styleId="Encerramento">
    <w:name w:val="Closing"/>
    <w:basedOn w:val="Normal"/>
    <w:link w:val="EncerramentoChar"/>
    <w:uiPriority w:val="99"/>
    <w:rsid w:val="00B95C4F"/>
    <w:pPr>
      <w:ind w:left="4252"/>
    </w:pPr>
  </w:style>
  <w:style w:type="character" w:customStyle="1" w:styleId="EncerramentoChar">
    <w:name w:val="Encerramento Char"/>
    <w:link w:val="Encerramento"/>
    <w:uiPriority w:val="99"/>
    <w:semiHidden/>
    <w:rsid w:val="00B95C4F"/>
    <w:rPr>
      <w:sz w:val="20"/>
      <w:szCs w:val="20"/>
    </w:rPr>
  </w:style>
  <w:style w:type="paragraph" w:styleId="Commarcadores2">
    <w:name w:val="List Bullet 2"/>
    <w:basedOn w:val="Normal"/>
    <w:autoRedefine/>
    <w:uiPriority w:val="99"/>
    <w:rsid w:val="00B95C4F"/>
    <w:pPr>
      <w:tabs>
        <w:tab w:val="num" w:pos="643"/>
        <w:tab w:val="num" w:pos="705"/>
      </w:tabs>
      <w:ind w:left="643" w:hanging="360"/>
    </w:pPr>
  </w:style>
  <w:style w:type="paragraph" w:styleId="Recuonormal">
    <w:name w:val="Normal Indent"/>
    <w:basedOn w:val="Normal"/>
    <w:uiPriority w:val="99"/>
    <w:rsid w:val="00B95C4F"/>
    <w:pPr>
      <w:ind w:left="708"/>
    </w:pPr>
  </w:style>
  <w:style w:type="paragraph" w:styleId="Textodebalo">
    <w:name w:val="Balloon Text"/>
    <w:basedOn w:val="Normal"/>
    <w:link w:val="TextodebaloChar"/>
    <w:uiPriority w:val="99"/>
    <w:semiHidden/>
    <w:rsid w:val="003B2BBA"/>
    <w:rPr>
      <w:rFonts w:ascii="Tahoma" w:hAnsi="Tahoma" w:cs="Tahoma"/>
      <w:sz w:val="16"/>
      <w:szCs w:val="16"/>
    </w:rPr>
  </w:style>
  <w:style w:type="character" w:customStyle="1" w:styleId="TextodebaloChar">
    <w:name w:val="Texto de balão Char"/>
    <w:link w:val="Textodebalo"/>
    <w:uiPriority w:val="99"/>
    <w:semiHidden/>
    <w:rsid w:val="00B95C4F"/>
    <w:rPr>
      <w:rFonts w:ascii="Tahoma" w:hAnsi="Tahoma" w:cs="Tahoma"/>
      <w:sz w:val="16"/>
      <w:szCs w:val="16"/>
    </w:rPr>
  </w:style>
  <w:style w:type="table" w:styleId="Tabelacomgrade">
    <w:name w:val="Table Grid"/>
    <w:basedOn w:val="Tabelanormal"/>
    <w:uiPriority w:val="99"/>
    <w:rsid w:val="009751B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C3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4F"/>
    <w:pPr>
      <w:autoSpaceDE w:val="0"/>
      <w:autoSpaceDN w:val="0"/>
    </w:pPr>
  </w:style>
  <w:style w:type="paragraph" w:styleId="Ttulo1">
    <w:name w:val="heading 1"/>
    <w:basedOn w:val="Normal"/>
    <w:next w:val="Normal"/>
    <w:link w:val="Ttulo1Char"/>
    <w:uiPriority w:val="99"/>
    <w:qFormat/>
    <w:rsid w:val="00B95C4F"/>
    <w:pPr>
      <w:keepNext/>
      <w:jc w:val="both"/>
      <w:outlineLvl w:val="0"/>
    </w:pPr>
    <w:rPr>
      <w:b/>
      <w:bCs/>
      <w:sz w:val="24"/>
      <w:szCs w:val="24"/>
    </w:rPr>
  </w:style>
  <w:style w:type="paragraph" w:styleId="Ttulo2">
    <w:name w:val="heading 2"/>
    <w:basedOn w:val="Normal"/>
    <w:next w:val="Normal"/>
    <w:link w:val="Ttulo2Char"/>
    <w:uiPriority w:val="99"/>
    <w:qFormat/>
    <w:rsid w:val="00B95C4F"/>
    <w:pPr>
      <w:keepNext/>
      <w:jc w:val="center"/>
      <w:outlineLvl w:val="1"/>
    </w:pPr>
    <w:rPr>
      <w:b/>
      <w:bCs/>
      <w:sz w:val="24"/>
      <w:szCs w:val="24"/>
    </w:rPr>
  </w:style>
  <w:style w:type="paragraph" w:styleId="Ttulo3">
    <w:name w:val="heading 3"/>
    <w:basedOn w:val="Normal"/>
    <w:next w:val="Normal"/>
    <w:link w:val="Ttulo3Char"/>
    <w:uiPriority w:val="99"/>
    <w:qFormat/>
    <w:rsid w:val="00B95C4F"/>
    <w:pPr>
      <w:keepNext/>
      <w:outlineLvl w:val="2"/>
    </w:pPr>
    <w:rPr>
      <w:b/>
      <w:bCs/>
      <w:sz w:val="24"/>
      <w:szCs w:val="24"/>
    </w:rPr>
  </w:style>
  <w:style w:type="paragraph" w:styleId="Ttulo4">
    <w:name w:val="heading 4"/>
    <w:basedOn w:val="Normal"/>
    <w:next w:val="Normal"/>
    <w:link w:val="Ttulo4Char"/>
    <w:uiPriority w:val="99"/>
    <w:qFormat/>
    <w:rsid w:val="00B95C4F"/>
    <w:pPr>
      <w:keepNext/>
      <w:jc w:val="center"/>
      <w:outlineLvl w:val="3"/>
    </w:pPr>
    <w:rPr>
      <w:sz w:val="24"/>
      <w:szCs w:val="24"/>
    </w:rPr>
  </w:style>
  <w:style w:type="paragraph" w:styleId="Ttulo5">
    <w:name w:val="heading 5"/>
    <w:basedOn w:val="Normal"/>
    <w:next w:val="Normal"/>
    <w:link w:val="Ttulo5Char"/>
    <w:uiPriority w:val="99"/>
    <w:qFormat/>
    <w:rsid w:val="00B95C4F"/>
    <w:pPr>
      <w:keepNext/>
      <w:ind w:firstLine="851"/>
      <w:outlineLvl w:val="4"/>
    </w:pPr>
    <w:rPr>
      <w:b/>
      <w:bCs/>
    </w:rPr>
  </w:style>
  <w:style w:type="paragraph" w:styleId="Ttulo6">
    <w:name w:val="heading 6"/>
    <w:basedOn w:val="Normal"/>
    <w:next w:val="Normal"/>
    <w:link w:val="Ttulo6Char"/>
    <w:uiPriority w:val="99"/>
    <w:qFormat/>
    <w:rsid w:val="00B95C4F"/>
    <w:pPr>
      <w:keepNext/>
      <w:jc w:val="center"/>
      <w:outlineLvl w:val="5"/>
    </w:pPr>
    <w:rPr>
      <w:b/>
      <w:bCs/>
    </w:rPr>
  </w:style>
  <w:style w:type="paragraph" w:styleId="Ttulo7">
    <w:name w:val="heading 7"/>
    <w:basedOn w:val="Normal"/>
    <w:next w:val="Normal"/>
    <w:link w:val="Ttulo7Char"/>
    <w:uiPriority w:val="99"/>
    <w:qFormat/>
    <w:rsid w:val="00B95C4F"/>
    <w:pPr>
      <w:keepNext/>
      <w:outlineLvl w:val="6"/>
    </w:pPr>
    <w:rPr>
      <w:b/>
      <w:bCs/>
    </w:rPr>
  </w:style>
  <w:style w:type="paragraph" w:styleId="Ttulo8">
    <w:name w:val="heading 8"/>
    <w:basedOn w:val="Normal"/>
    <w:next w:val="Normal"/>
    <w:link w:val="Ttulo8Char"/>
    <w:uiPriority w:val="99"/>
    <w:qFormat/>
    <w:rsid w:val="00B95C4F"/>
    <w:pPr>
      <w:keepNext/>
      <w:outlineLvl w:val="7"/>
    </w:pPr>
    <w:rPr>
      <w:sz w:val="24"/>
      <w:szCs w:val="24"/>
    </w:rPr>
  </w:style>
  <w:style w:type="paragraph" w:styleId="Ttulo9">
    <w:name w:val="heading 9"/>
    <w:basedOn w:val="Normal"/>
    <w:next w:val="Normal"/>
    <w:link w:val="Ttulo9Char"/>
    <w:uiPriority w:val="99"/>
    <w:qFormat/>
    <w:rsid w:val="00B95C4F"/>
    <w:pPr>
      <w:keepNext/>
      <w:spacing w:before="120" w:line="360" w:lineRule="auto"/>
      <w:outlineLvl w:val="8"/>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95C4F"/>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B95C4F"/>
    <w:rPr>
      <w:rFonts w:ascii="Cambria" w:eastAsia="Times New Roman" w:hAnsi="Cambria" w:cs="Times New Roman"/>
      <w:b/>
      <w:bCs/>
      <w:i/>
      <w:iCs/>
      <w:sz w:val="28"/>
      <w:szCs w:val="28"/>
    </w:rPr>
  </w:style>
  <w:style w:type="character" w:customStyle="1" w:styleId="Ttulo3Char">
    <w:name w:val="Título 3 Char"/>
    <w:link w:val="Ttulo3"/>
    <w:uiPriority w:val="9"/>
    <w:semiHidden/>
    <w:rsid w:val="00B95C4F"/>
    <w:rPr>
      <w:rFonts w:ascii="Cambria" w:eastAsia="Times New Roman" w:hAnsi="Cambria" w:cs="Times New Roman"/>
      <w:b/>
      <w:bCs/>
      <w:sz w:val="26"/>
      <w:szCs w:val="26"/>
    </w:rPr>
  </w:style>
  <w:style w:type="character" w:customStyle="1" w:styleId="Ttulo4Char">
    <w:name w:val="Título 4 Char"/>
    <w:link w:val="Ttulo4"/>
    <w:uiPriority w:val="9"/>
    <w:semiHidden/>
    <w:rsid w:val="00B95C4F"/>
    <w:rPr>
      <w:rFonts w:ascii="Calibri" w:eastAsia="Times New Roman" w:hAnsi="Calibri" w:cs="Times New Roman"/>
      <w:b/>
      <w:bCs/>
      <w:sz w:val="28"/>
      <w:szCs w:val="28"/>
    </w:rPr>
  </w:style>
  <w:style w:type="character" w:customStyle="1" w:styleId="Ttulo5Char">
    <w:name w:val="Título 5 Char"/>
    <w:link w:val="Ttulo5"/>
    <w:uiPriority w:val="9"/>
    <w:semiHidden/>
    <w:rsid w:val="00B95C4F"/>
    <w:rPr>
      <w:rFonts w:ascii="Calibri" w:eastAsia="Times New Roman" w:hAnsi="Calibri" w:cs="Times New Roman"/>
      <w:b/>
      <w:bCs/>
      <w:i/>
      <w:iCs/>
      <w:sz w:val="26"/>
      <w:szCs w:val="26"/>
    </w:rPr>
  </w:style>
  <w:style w:type="character" w:customStyle="1" w:styleId="Ttulo6Char">
    <w:name w:val="Título 6 Char"/>
    <w:link w:val="Ttulo6"/>
    <w:uiPriority w:val="9"/>
    <w:semiHidden/>
    <w:rsid w:val="00B95C4F"/>
    <w:rPr>
      <w:rFonts w:ascii="Calibri" w:eastAsia="Times New Roman" w:hAnsi="Calibri" w:cs="Times New Roman"/>
      <w:b/>
      <w:bCs/>
    </w:rPr>
  </w:style>
  <w:style w:type="character" w:customStyle="1" w:styleId="Ttulo7Char">
    <w:name w:val="Título 7 Char"/>
    <w:link w:val="Ttulo7"/>
    <w:uiPriority w:val="9"/>
    <w:semiHidden/>
    <w:rsid w:val="00B95C4F"/>
    <w:rPr>
      <w:rFonts w:ascii="Calibri" w:eastAsia="Times New Roman" w:hAnsi="Calibri" w:cs="Times New Roman"/>
      <w:sz w:val="24"/>
      <w:szCs w:val="24"/>
    </w:rPr>
  </w:style>
  <w:style w:type="character" w:customStyle="1" w:styleId="Ttulo8Char">
    <w:name w:val="Título 8 Char"/>
    <w:link w:val="Ttulo8"/>
    <w:uiPriority w:val="9"/>
    <w:semiHidden/>
    <w:rsid w:val="00B95C4F"/>
    <w:rPr>
      <w:rFonts w:ascii="Calibri" w:eastAsia="Times New Roman" w:hAnsi="Calibri" w:cs="Times New Roman"/>
      <w:i/>
      <w:iCs/>
      <w:sz w:val="24"/>
      <w:szCs w:val="24"/>
    </w:rPr>
  </w:style>
  <w:style w:type="character" w:customStyle="1" w:styleId="Ttulo9Char">
    <w:name w:val="Título 9 Char"/>
    <w:link w:val="Ttulo9"/>
    <w:uiPriority w:val="9"/>
    <w:semiHidden/>
    <w:rsid w:val="00B95C4F"/>
    <w:rPr>
      <w:rFonts w:ascii="Cambria" w:eastAsia="Times New Roman" w:hAnsi="Cambria" w:cs="Times New Roman"/>
    </w:rPr>
  </w:style>
  <w:style w:type="paragraph" w:styleId="Corpodetexto">
    <w:name w:val="Body Text"/>
    <w:basedOn w:val="Normal"/>
    <w:link w:val="CorpodetextoChar"/>
    <w:uiPriority w:val="99"/>
    <w:rsid w:val="00B95C4F"/>
    <w:pPr>
      <w:jc w:val="both"/>
    </w:pPr>
    <w:rPr>
      <w:sz w:val="24"/>
      <w:szCs w:val="24"/>
    </w:rPr>
  </w:style>
  <w:style w:type="character" w:customStyle="1" w:styleId="CorpodetextoChar">
    <w:name w:val="Corpo de texto Char"/>
    <w:link w:val="Corpodetexto"/>
    <w:uiPriority w:val="99"/>
    <w:semiHidden/>
    <w:rsid w:val="00B95C4F"/>
    <w:rPr>
      <w:sz w:val="20"/>
      <w:szCs w:val="20"/>
    </w:rPr>
  </w:style>
  <w:style w:type="paragraph" w:styleId="Cabealho">
    <w:name w:val="header"/>
    <w:basedOn w:val="Normal"/>
    <w:link w:val="CabealhoChar"/>
    <w:uiPriority w:val="99"/>
    <w:rsid w:val="00B95C4F"/>
    <w:pPr>
      <w:tabs>
        <w:tab w:val="center" w:pos="4419"/>
        <w:tab w:val="right" w:pos="8838"/>
      </w:tabs>
    </w:pPr>
  </w:style>
  <w:style w:type="character" w:customStyle="1" w:styleId="CabealhoChar">
    <w:name w:val="Cabeçalho Char"/>
    <w:link w:val="Cabealho"/>
    <w:uiPriority w:val="99"/>
    <w:rsid w:val="00B95C4F"/>
    <w:rPr>
      <w:sz w:val="20"/>
      <w:szCs w:val="20"/>
    </w:rPr>
  </w:style>
  <w:style w:type="character" w:styleId="Nmerodepgina">
    <w:name w:val="page number"/>
    <w:uiPriority w:val="99"/>
    <w:rsid w:val="00B95C4F"/>
  </w:style>
  <w:style w:type="paragraph" w:styleId="Rodap">
    <w:name w:val="footer"/>
    <w:basedOn w:val="Normal"/>
    <w:link w:val="RodapChar"/>
    <w:uiPriority w:val="99"/>
    <w:rsid w:val="00B95C4F"/>
    <w:pPr>
      <w:tabs>
        <w:tab w:val="center" w:pos="4419"/>
        <w:tab w:val="right" w:pos="8838"/>
      </w:tabs>
    </w:pPr>
  </w:style>
  <w:style w:type="character" w:customStyle="1" w:styleId="RodapChar">
    <w:name w:val="Rodapé Char"/>
    <w:link w:val="Rodap"/>
    <w:uiPriority w:val="99"/>
    <w:rsid w:val="00B95C4F"/>
    <w:rPr>
      <w:sz w:val="20"/>
      <w:szCs w:val="20"/>
    </w:rPr>
  </w:style>
  <w:style w:type="paragraph" w:styleId="Recuodecorpodetexto2">
    <w:name w:val="Body Text Indent 2"/>
    <w:basedOn w:val="Normal"/>
    <w:link w:val="Recuodecorpodetexto2Char"/>
    <w:uiPriority w:val="99"/>
    <w:rsid w:val="00B95C4F"/>
    <w:pPr>
      <w:ind w:left="3780" w:hanging="360"/>
      <w:jc w:val="both"/>
    </w:pPr>
    <w:rPr>
      <w:sz w:val="28"/>
      <w:szCs w:val="28"/>
    </w:rPr>
  </w:style>
  <w:style w:type="character" w:customStyle="1" w:styleId="Recuodecorpodetexto2Char">
    <w:name w:val="Recuo de corpo de texto 2 Char"/>
    <w:link w:val="Recuodecorpodetexto2"/>
    <w:uiPriority w:val="99"/>
    <w:semiHidden/>
    <w:rsid w:val="00B95C4F"/>
    <w:rPr>
      <w:sz w:val="20"/>
      <w:szCs w:val="20"/>
    </w:rPr>
  </w:style>
  <w:style w:type="paragraph" w:styleId="Ttulo">
    <w:name w:val="Title"/>
    <w:basedOn w:val="Normal"/>
    <w:link w:val="TtuloChar"/>
    <w:uiPriority w:val="99"/>
    <w:qFormat/>
    <w:rsid w:val="00B95C4F"/>
    <w:pPr>
      <w:jc w:val="center"/>
    </w:pPr>
    <w:rPr>
      <w:rFonts w:ascii="Bookman Old Style" w:hAnsi="Bookman Old Style" w:cs="Bookman Old Style"/>
      <w:b/>
      <w:bCs/>
      <w:sz w:val="24"/>
      <w:szCs w:val="24"/>
    </w:rPr>
  </w:style>
  <w:style w:type="character" w:customStyle="1" w:styleId="TtuloChar">
    <w:name w:val="Título Char"/>
    <w:link w:val="Ttulo"/>
    <w:uiPriority w:val="10"/>
    <w:rsid w:val="00B95C4F"/>
    <w:rPr>
      <w:rFonts w:ascii="Cambria" w:eastAsia="Times New Roman" w:hAnsi="Cambria" w:cs="Times New Roman"/>
      <w:b/>
      <w:bCs/>
      <w:kern w:val="28"/>
      <w:sz w:val="32"/>
      <w:szCs w:val="32"/>
    </w:rPr>
  </w:style>
  <w:style w:type="paragraph" w:styleId="Corpodetexto2">
    <w:name w:val="Body Text 2"/>
    <w:basedOn w:val="Normal"/>
    <w:link w:val="Corpodetexto2Char"/>
    <w:uiPriority w:val="99"/>
    <w:rsid w:val="00B95C4F"/>
    <w:rPr>
      <w:rFonts w:ascii="Arial" w:hAnsi="Arial" w:cs="Arial"/>
    </w:rPr>
  </w:style>
  <w:style w:type="character" w:customStyle="1" w:styleId="Corpodetexto2Char">
    <w:name w:val="Corpo de texto 2 Char"/>
    <w:link w:val="Corpodetexto2"/>
    <w:uiPriority w:val="99"/>
    <w:semiHidden/>
    <w:rsid w:val="00B95C4F"/>
    <w:rPr>
      <w:sz w:val="20"/>
      <w:szCs w:val="20"/>
    </w:rPr>
  </w:style>
  <w:style w:type="paragraph" w:styleId="Recuodecorpodetexto3">
    <w:name w:val="Body Text Indent 3"/>
    <w:basedOn w:val="Normal"/>
    <w:link w:val="Recuodecorpodetexto3Char"/>
    <w:uiPriority w:val="99"/>
    <w:rsid w:val="00B95C4F"/>
    <w:pPr>
      <w:ind w:left="1985"/>
    </w:pPr>
    <w:rPr>
      <w:rFonts w:ascii="Arial" w:hAnsi="Arial" w:cs="Arial"/>
    </w:rPr>
  </w:style>
  <w:style w:type="character" w:customStyle="1" w:styleId="Recuodecorpodetexto3Char">
    <w:name w:val="Recuo de corpo de texto 3 Char"/>
    <w:link w:val="Recuodecorpodetexto3"/>
    <w:uiPriority w:val="99"/>
    <w:semiHidden/>
    <w:rsid w:val="00B95C4F"/>
    <w:rPr>
      <w:sz w:val="16"/>
      <w:szCs w:val="16"/>
    </w:rPr>
  </w:style>
  <w:style w:type="paragraph" w:styleId="Corpodetexto3">
    <w:name w:val="Body Text 3"/>
    <w:basedOn w:val="Normal"/>
    <w:link w:val="Corpodetexto3Char"/>
    <w:uiPriority w:val="99"/>
    <w:rsid w:val="00B95C4F"/>
    <w:pPr>
      <w:spacing w:after="120"/>
      <w:jc w:val="both"/>
    </w:pPr>
    <w:rPr>
      <w:b/>
      <w:bCs/>
    </w:rPr>
  </w:style>
  <w:style w:type="character" w:customStyle="1" w:styleId="Corpodetexto3Char">
    <w:name w:val="Corpo de texto 3 Char"/>
    <w:link w:val="Corpodetexto3"/>
    <w:uiPriority w:val="99"/>
    <w:semiHidden/>
    <w:rsid w:val="00B95C4F"/>
    <w:rPr>
      <w:sz w:val="16"/>
      <w:szCs w:val="16"/>
    </w:rPr>
  </w:style>
  <w:style w:type="paragraph" w:styleId="Textoembloco">
    <w:name w:val="Block Text"/>
    <w:basedOn w:val="Normal"/>
    <w:uiPriority w:val="99"/>
    <w:rsid w:val="00B95C4F"/>
    <w:pPr>
      <w:ind w:left="4111" w:right="3968"/>
    </w:pPr>
    <w:rPr>
      <w:rFonts w:ascii="Bookman Old Style" w:hAnsi="Bookman Old Style" w:cs="Bookman Old Style"/>
      <w:b/>
      <w:bCs/>
    </w:rPr>
  </w:style>
  <w:style w:type="paragraph" w:styleId="NormalWeb">
    <w:name w:val="Normal (Web)"/>
    <w:basedOn w:val="Normal"/>
    <w:uiPriority w:val="99"/>
    <w:rsid w:val="00B95C4F"/>
    <w:pPr>
      <w:spacing w:before="100" w:after="100"/>
    </w:pPr>
    <w:rPr>
      <w:rFonts w:ascii="Arial Unicode MS" w:eastAsia="Arial Unicode MS" w:cs="Arial Unicode MS"/>
      <w:sz w:val="24"/>
      <w:szCs w:val="24"/>
    </w:rPr>
  </w:style>
  <w:style w:type="paragraph" w:customStyle="1" w:styleId="Pargrafo">
    <w:name w:val="Parágrafo"/>
    <w:basedOn w:val="Normal"/>
    <w:uiPriority w:val="99"/>
    <w:rsid w:val="00B95C4F"/>
    <w:pPr>
      <w:spacing w:before="120"/>
      <w:ind w:firstLine="1701"/>
      <w:jc w:val="both"/>
    </w:pPr>
    <w:rPr>
      <w:sz w:val="26"/>
      <w:szCs w:val="26"/>
    </w:rPr>
  </w:style>
  <w:style w:type="paragraph" w:styleId="Lista">
    <w:name w:val="List"/>
    <w:basedOn w:val="Normal"/>
    <w:uiPriority w:val="99"/>
    <w:rsid w:val="00B95C4F"/>
    <w:pPr>
      <w:ind w:left="283" w:hanging="283"/>
    </w:pPr>
  </w:style>
  <w:style w:type="paragraph" w:styleId="Cabealhodamensagem">
    <w:name w:val="Message Header"/>
    <w:basedOn w:val="Normal"/>
    <w:link w:val="CabealhodamensagemChar"/>
    <w:uiPriority w:val="99"/>
    <w:rsid w:val="00B95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link w:val="Cabealhodamensagem"/>
    <w:uiPriority w:val="99"/>
    <w:semiHidden/>
    <w:rsid w:val="00B95C4F"/>
    <w:rPr>
      <w:rFonts w:ascii="Cambria" w:eastAsia="Times New Roman" w:hAnsi="Cambria" w:cs="Times New Roman"/>
      <w:sz w:val="24"/>
      <w:szCs w:val="24"/>
      <w:shd w:val="pct20" w:color="auto" w:fill="auto"/>
    </w:rPr>
  </w:style>
  <w:style w:type="paragraph" w:styleId="Encerramento">
    <w:name w:val="Closing"/>
    <w:basedOn w:val="Normal"/>
    <w:link w:val="EncerramentoChar"/>
    <w:uiPriority w:val="99"/>
    <w:rsid w:val="00B95C4F"/>
    <w:pPr>
      <w:ind w:left="4252"/>
    </w:pPr>
  </w:style>
  <w:style w:type="character" w:customStyle="1" w:styleId="EncerramentoChar">
    <w:name w:val="Encerramento Char"/>
    <w:link w:val="Encerramento"/>
    <w:uiPriority w:val="99"/>
    <w:semiHidden/>
    <w:rsid w:val="00B95C4F"/>
    <w:rPr>
      <w:sz w:val="20"/>
      <w:szCs w:val="20"/>
    </w:rPr>
  </w:style>
  <w:style w:type="paragraph" w:styleId="Commarcadores2">
    <w:name w:val="List Bullet 2"/>
    <w:basedOn w:val="Normal"/>
    <w:autoRedefine/>
    <w:uiPriority w:val="99"/>
    <w:rsid w:val="00B95C4F"/>
    <w:pPr>
      <w:tabs>
        <w:tab w:val="num" w:pos="643"/>
        <w:tab w:val="num" w:pos="705"/>
      </w:tabs>
      <w:ind w:left="643" w:hanging="360"/>
    </w:pPr>
  </w:style>
  <w:style w:type="paragraph" w:styleId="Recuonormal">
    <w:name w:val="Normal Indent"/>
    <w:basedOn w:val="Normal"/>
    <w:uiPriority w:val="99"/>
    <w:rsid w:val="00B95C4F"/>
    <w:pPr>
      <w:ind w:left="708"/>
    </w:pPr>
  </w:style>
  <w:style w:type="paragraph" w:styleId="Textodebalo">
    <w:name w:val="Balloon Text"/>
    <w:basedOn w:val="Normal"/>
    <w:link w:val="TextodebaloChar"/>
    <w:uiPriority w:val="99"/>
    <w:semiHidden/>
    <w:rsid w:val="003B2BBA"/>
    <w:rPr>
      <w:rFonts w:ascii="Tahoma" w:hAnsi="Tahoma" w:cs="Tahoma"/>
      <w:sz w:val="16"/>
      <w:szCs w:val="16"/>
    </w:rPr>
  </w:style>
  <w:style w:type="character" w:customStyle="1" w:styleId="TextodebaloChar">
    <w:name w:val="Texto de balão Char"/>
    <w:link w:val="Textodebalo"/>
    <w:uiPriority w:val="99"/>
    <w:semiHidden/>
    <w:rsid w:val="00B95C4F"/>
    <w:rPr>
      <w:rFonts w:ascii="Tahoma" w:hAnsi="Tahoma" w:cs="Tahoma"/>
      <w:sz w:val="16"/>
      <w:szCs w:val="16"/>
    </w:rPr>
  </w:style>
  <w:style w:type="table" w:styleId="Tabelacomgrade">
    <w:name w:val="Table Grid"/>
    <w:basedOn w:val="Tabelanormal"/>
    <w:uiPriority w:val="99"/>
    <w:rsid w:val="009751B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C3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TODOS\ADALBERTO\Mensagem%20LOA%20201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22417-7F18-4C21-8DBF-0938F27A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Mensagem LOA 2012</Template>
  <TotalTime>94</TotalTime>
  <Pages>1</Pages>
  <Words>2430</Words>
  <Characters>13122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M I N U T A</vt:lpstr>
    </vt:vector>
  </TitlesOfParts>
  <Company>PMI</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A</dc:title>
  <dc:creator>admin</dc:creator>
  <cp:lastModifiedBy>LEG-01</cp:lastModifiedBy>
  <cp:revision>53</cp:revision>
  <cp:lastPrinted>2020-09-30T13:45:00Z</cp:lastPrinted>
  <dcterms:created xsi:type="dcterms:W3CDTF">2020-09-30T12:37:00Z</dcterms:created>
  <dcterms:modified xsi:type="dcterms:W3CDTF">2020-12-11T13:03:00Z</dcterms:modified>
</cp:coreProperties>
</file>