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9F1A" w14:textId="77777777" w:rsidR="00545823" w:rsidRPr="00146743" w:rsidRDefault="008B734D" w:rsidP="00091A28">
      <w:pPr>
        <w:pStyle w:val="Normal1"/>
        <w:spacing w:line="276" w:lineRule="auto"/>
        <w:jc w:val="both"/>
        <w:rPr>
          <w:b/>
          <w:sz w:val="24"/>
          <w:szCs w:val="24"/>
        </w:rPr>
      </w:pPr>
      <w:r w:rsidRPr="00146743">
        <w:rPr>
          <w:b/>
          <w:sz w:val="24"/>
          <w:szCs w:val="24"/>
        </w:rPr>
        <w:t>PROJETO DE LEI COMPLEMENTAR Nº       , DE        DE NOVEMBRO DE 2020.</w:t>
      </w:r>
    </w:p>
    <w:p w14:paraId="776297F0" w14:textId="77777777" w:rsidR="00545823" w:rsidRPr="00146743" w:rsidRDefault="00545823">
      <w:pPr>
        <w:pStyle w:val="Normal1"/>
        <w:spacing w:line="276" w:lineRule="auto"/>
        <w:jc w:val="both"/>
        <w:rPr>
          <w:sz w:val="24"/>
          <w:szCs w:val="24"/>
        </w:rPr>
      </w:pPr>
    </w:p>
    <w:p w14:paraId="1C6BB6D2" w14:textId="77777777" w:rsidR="00545823" w:rsidRPr="00146743" w:rsidRDefault="008B734D">
      <w:pPr>
        <w:pStyle w:val="Normal1"/>
        <w:spacing w:line="276" w:lineRule="auto"/>
        <w:ind w:left="3969"/>
        <w:jc w:val="both"/>
        <w:rPr>
          <w:b/>
        </w:rPr>
      </w:pPr>
      <w:r w:rsidRPr="00146743">
        <w:rPr>
          <w:b/>
          <w:sz w:val="24"/>
          <w:szCs w:val="24"/>
        </w:rPr>
        <w:t>DISPÕE SOBRE A ALTERAÇÃO DOS INCISOS I E II DO ARTIGO 76 DA LEI COMPLEMENTAR Nº 245, DE 27 DE JUNHO DE 2014, EM RAZÃO DA PROMULGAÇÃO DA EMENDA CONSTITUCIONAL Nº 103, DE 2019, E DÁ OUTRAS PROVIDÊNCIAS.</w:t>
      </w:r>
    </w:p>
    <w:p w14:paraId="6B5147AA" w14:textId="77777777" w:rsidR="00545823" w:rsidRPr="00146743" w:rsidRDefault="00545823">
      <w:pPr>
        <w:pStyle w:val="Normal1"/>
        <w:spacing w:line="276" w:lineRule="auto"/>
        <w:jc w:val="both"/>
        <w:rPr>
          <w:sz w:val="24"/>
          <w:szCs w:val="24"/>
        </w:rPr>
      </w:pPr>
    </w:p>
    <w:p w14:paraId="2837397F" w14:textId="77777777" w:rsidR="00BB3678" w:rsidRPr="00146743" w:rsidRDefault="008B734D" w:rsidP="00BB3678">
      <w:pPr>
        <w:pStyle w:val="Normal1"/>
        <w:spacing w:line="276" w:lineRule="auto"/>
        <w:ind w:firstLine="3969"/>
        <w:jc w:val="both"/>
        <w:rPr>
          <w:sz w:val="24"/>
          <w:szCs w:val="24"/>
        </w:rPr>
      </w:pPr>
      <w:r w:rsidRPr="00146743">
        <w:rPr>
          <w:b/>
          <w:sz w:val="24"/>
          <w:szCs w:val="24"/>
        </w:rPr>
        <w:t xml:space="preserve">O PREFEITO </w:t>
      </w:r>
      <w:r w:rsidR="00146743">
        <w:rPr>
          <w:b/>
          <w:sz w:val="24"/>
          <w:szCs w:val="24"/>
        </w:rPr>
        <w:t>DO MUNICIPIO</w:t>
      </w:r>
      <w:r w:rsidRPr="00146743">
        <w:rPr>
          <w:b/>
          <w:sz w:val="24"/>
          <w:szCs w:val="24"/>
        </w:rPr>
        <w:t xml:space="preserve"> DE ITAQUAQUECETUBA</w:t>
      </w:r>
      <w:r w:rsidRPr="00146743">
        <w:rPr>
          <w:sz w:val="24"/>
          <w:szCs w:val="24"/>
        </w:rPr>
        <w:t xml:space="preserve">, usando das atribuições que lhe são conferidas por Lei, </w:t>
      </w:r>
    </w:p>
    <w:p w14:paraId="69A596F9" w14:textId="77777777" w:rsidR="00BB3678" w:rsidRPr="00146743" w:rsidRDefault="00BB3678">
      <w:pPr>
        <w:pStyle w:val="Normal1"/>
        <w:spacing w:line="276" w:lineRule="auto"/>
        <w:jc w:val="both"/>
        <w:rPr>
          <w:sz w:val="24"/>
          <w:szCs w:val="24"/>
        </w:rPr>
      </w:pPr>
    </w:p>
    <w:p w14:paraId="109DC67F" w14:textId="77777777" w:rsidR="00545823" w:rsidRPr="00146743" w:rsidRDefault="00BB3678" w:rsidP="00BB3678">
      <w:pPr>
        <w:pStyle w:val="Normal1"/>
        <w:spacing w:line="276" w:lineRule="auto"/>
        <w:ind w:firstLine="3969"/>
        <w:jc w:val="both"/>
      </w:pPr>
      <w:r w:rsidRPr="00146743">
        <w:rPr>
          <w:sz w:val="24"/>
          <w:szCs w:val="24"/>
        </w:rPr>
        <w:t>Faço saber que</w:t>
      </w:r>
      <w:r w:rsidR="008B734D" w:rsidRPr="00146743">
        <w:rPr>
          <w:sz w:val="24"/>
          <w:szCs w:val="24"/>
        </w:rPr>
        <w:t>, a Câmara Municipal de Itaquaquecetuba aprova e ele promulga a seguinte Lei Complementar:</w:t>
      </w:r>
    </w:p>
    <w:p w14:paraId="0FD4A92B" w14:textId="77777777" w:rsidR="00545823" w:rsidRPr="00146743" w:rsidRDefault="00545823">
      <w:pPr>
        <w:pStyle w:val="Normal1"/>
        <w:spacing w:line="276" w:lineRule="auto"/>
        <w:jc w:val="both"/>
        <w:rPr>
          <w:sz w:val="24"/>
          <w:szCs w:val="24"/>
        </w:rPr>
      </w:pPr>
    </w:p>
    <w:p w14:paraId="6C6A7E7B" w14:textId="77777777" w:rsidR="00545823" w:rsidRPr="00146743" w:rsidRDefault="008B734D" w:rsidP="00BB3678">
      <w:pPr>
        <w:pStyle w:val="Normal1"/>
        <w:spacing w:line="276" w:lineRule="auto"/>
        <w:ind w:firstLine="3969"/>
        <w:jc w:val="both"/>
      </w:pPr>
      <w:r w:rsidRPr="00146743">
        <w:rPr>
          <w:sz w:val="24"/>
          <w:szCs w:val="24"/>
        </w:rPr>
        <w:t xml:space="preserve">Art. 1º </w:t>
      </w:r>
      <w:r w:rsidRPr="00146743">
        <w:rPr>
          <w:color w:val="000000"/>
          <w:sz w:val="24"/>
          <w:szCs w:val="24"/>
        </w:rPr>
        <w:t>Os incisos I e II do artigo 76 da Lei Complementar Municipal nº 245, de 27 de junho de 2014 passam a ter as seguintes redações:</w:t>
      </w:r>
    </w:p>
    <w:p w14:paraId="4C8326CD" w14:textId="77777777" w:rsidR="00146743" w:rsidRDefault="00146743">
      <w:pPr>
        <w:pStyle w:val="Normal1"/>
        <w:spacing w:line="276" w:lineRule="auto"/>
        <w:ind w:left="3458"/>
        <w:jc w:val="both"/>
        <w:rPr>
          <w:sz w:val="24"/>
          <w:szCs w:val="24"/>
        </w:rPr>
      </w:pPr>
      <w:bookmarkStart w:id="0" w:name="gjdgxs" w:colFirst="0" w:colLast="0"/>
      <w:bookmarkEnd w:id="0"/>
    </w:p>
    <w:p w14:paraId="5E745286" w14:textId="77777777" w:rsidR="00545823" w:rsidRPr="00146743" w:rsidRDefault="008B734D" w:rsidP="00146743">
      <w:pPr>
        <w:pStyle w:val="Normal1"/>
        <w:spacing w:line="276" w:lineRule="auto"/>
        <w:ind w:firstLine="3969"/>
        <w:jc w:val="both"/>
      </w:pPr>
      <w:r w:rsidRPr="00146743">
        <w:rPr>
          <w:sz w:val="24"/>
          <w:szCs w:val="24"/>
        </w:rPr>
        <w:t>“Art. 76. (…)</w:t>
      </w:r>
    </w:p>
    <w:p w14:paraId="2F8EC688" w14:textId="77777777" w:rsidR="00545823" w:rsidRDefault="00545823">
      <w:pPr>
        <w:pStyle w:val="Normal1"/>
        <w:spacing w:line="276" w:lineRule="auto"/>
        <w:ind w:left="3458"/>
        <w:jc w:val="both"/>
      </w:pPr>
    </w:p>
    <w:p w14:paraId="13631FCF" w14:textId="77777777" w:rsidR="00545823" w:rsidRDefault="008B734D" w:rsidP="00146743">
      <w:pPr>
        <w:pStyle w:val="Normal1"/>
        <w:spacing w:line="276" w:lineRule="auto"/>
        <w:ind w:firstLine="3969"/>
        <w:jc w:val="both"/>
      </w:pPr>
      <w:r>
        <w:rPr>
          <w:sz w:val="24"/>
          <w:szCs w:val="24"/>
        </w:rPr>
        <w:t>I - dos funcionários públicos ativos, dos aposentados e pensionistas:</w:t>
      </w:r>
    </w:p>
    <w:p w14:paraId="5CC7F7DA" w14:textId="77777777" w:rsidR="00545823" w:rsidRDefault="00545823">
      <w:pPr>
        <w:pStyle w:val="Normal1"/>
        <w:spacing w:line="276" w:lineRule="auto"/>
        <w:jc w:val="both"/>
        <w:rPr>
          <w:sz w:val="24"/>
          <w:szCs w:val="24"/>
        </w:rPr>
      </w:pPr>
    </w:p>
    <w:tbl>
      <w:tblPr>
        <w:tblStyle w:val="a"/>
        <w:tblW w:w="5387" w:type="dxa"/>
        <w:tblInd w:w="1951" w:type="dxa"/>
        <w:tblLayout w:type="fixed"/>
        <w:tblLook w:val="0000" w:firstRow="0" w:lastRow="0" w:firstColumn="0" w:lastColumn="0" w:noHBand="0" w:noVBand="0"/>
      </w:tblPr>
      <w:tblGrid>
        <w:gridCol w:w="2381"/>
        <w:gridCol w:w="3006"/>
      </w:tblGrid>
      <w:tr w:rsidR="00545823" w14:paraId="07F639DD" w14:textId="77777777" w:rsidTr="003F726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C541D" w14:textId="32024CAA" w:rsidR="00545823" w:rsidRDefault="00294E61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0</w:t>
            </w:r>
            <w:r w:rsidR="008B734D">
              <w:rPr>
                <w:sz w:val="24"/>
                <w:szCs w:val="24"/>
              </w:rPr>
              <w:t>PERÍODO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C849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CONTRIBUIÇÃO</w:t>
            </w:r>
          </w:p>
          <w:p w14:paraId="461753CA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SERVIDOR</w:t>
            </w:r>
          </w:p>
        </w:tc>
      </w:tr>
      <w:tr w:rsidR="00545823" w14:paraId="10156DB2" w14:textId="77777777" w:rsidTr="003F726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696B9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2020 a 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FCF7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14%</w:t>
            </w:r>
          </w:p>
        </w:tc>
      </w:tr>
      <w:tr w:rsidR="00545823" w14:paraId="71CD969A" w14:textId="77777777" w:rsidTr="003F726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DF09A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2023 a 2023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FA7F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14%</w:t>
            </w:r>
          </w:p>
        </w:tc>
      </w:tr>
      <w:tr w:rsidR="00545823" w14:paraId="4605FFD1" w14:textId="77777777" w:rsidTr="003F726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7822F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2024 a 2034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492C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14%</w:t>
            </w:r>
          </w:p>
        </w:tc>
      </w:tr>
      <w:tr w:rsidR="00545823" w14:paraId="3CCE7E21" w14:textId="77777777" w:rsidTr="003F726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3BECD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2035 a 2055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C26C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14%</w:t>
            </w:r>
          </w:p>
        </w:tc>
      </w:tr>
      <w:tr w:rsidR="00545823" w14:paraId="6F98F596" w14:textId="77777777" w:rsidTr="003F726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98A1C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2056 a 2094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3102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14%</w:t>
            </w:r>
          </w:p>
        </w:tc>
      </w:tr>
    </w:tbl>
    <w:p w14:paraId="5A126FDB" w14:textId="77777777" w:rsidR="00545823" w:rsidRDefault="00545823">
      <w:pPr>
        <w:pStyle w:val="Normal1"/>
        <w:spacing w:line="276" w:lineRule="auto"/>
        <w:jc w:val="both"/>
        <w:rPr>
          <w:sz w:val="24"/>
          <w:szCs w:val="24"/>
        </w:rPr>
      </w:pPr>
    </w:p>
    <w:p w14:paraId="105A01D9" w14:textId="77777777" w:rsidR="00545823" w:rsidRDefault="008B734D" w:rsidP="00146743">
      <w:pPr>
        <w:pStyle w:val="Normal1"/>
        <w:spacing w:line="276" w:lineRule="auto"/>
        <w:ind w:left="3458" w:firstLine="511"/>
        <w:jc w:val="both"/>
      </w:pPr>
      <w:r>
        <w:rPr>
          <w:sz w:val="24"/>
          <w:szCs w:val="24"/>
        </w:rPr>
        <w:t>II - do ente e entidades públicas:</w:t>
      </w:r>
    </w:p>
    <w:p w14:paraId="68059AC7" w14:textId="77777777" w:rsidR="00545823" w:rsidRDefault="00545823">
      <w:pPr>
        <w:pStyle w:val="Normal1"/>
        <w:spacing w:line="276" w:lineRule="auto"/>
        <w:jc w:val="both"/>
        <w:rPr>
          <w:sz w:val="24"/>
          <w:szCs w:val="24"/>
        </w:rPr>
      </w:pPr>
    </w:p>
    <w:tbl>
      <w:tblPr>
        <w:tblStyle w:val="a0"/>
        <w:tblW w:w="548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17"/>
        <w:gridCol w:w="2030"/>
        <w:gridCol w:w="2040"/>
      </w:tblGrid>
      <w:tr w:rsidR="00545823" w14:paraId="7408474F" w14:textId="77777777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F9FEE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PERÍODO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74CEC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CONTRIBUIÇÃO</w:t>
            </w:r>
          </w:p>
          <w:p w14:paraId="6FCEBCF1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PATRONAL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6721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CONTRIBUIÇÃO SUPLEMENTAR</w:t>
            </w:r>
          </w:p>
        </w:tc>
      </w:tr>
      <w:tr w:rsidR="00545823" w14:paraId="5C61269B" w14:textId="77777777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4983B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2020 a 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11D6C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9A2A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6%</w:t>
            </w:r>
          </w:p>
        </w:tc>
      </w:tr>
      <w:tr w:rsidR="00545823" w14:paraId="4629FEF8" w14:textId="77777777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2F123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2023 a 2023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9839C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E4D8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12%</w:t>
            </w:r>
          </w:p>
        </w:tc>
      </w:tr>
      <w:tr w:rsidR="00545823" w14:paraId="51266483" w14:textId="77777777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75B64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2024 a 2034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9E95E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6D0E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16%</w:t>
            </w:r>
          </w:p>
        </w:tc>
      </w:tr>
      <w:tr w:rsidR="00545823" w14:paraId="70BE623E" w14:textId="77777777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AD8CB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2035 a 2055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BD077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5493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17%</w:t>
            </w:r>
          </w:p>
        </w:tc>
      </w:tr>
      <w:tr w:rsidR="00545823" w14:paraId="30AC157D" w14:textId="77777777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BD25E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2056 a 2094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24513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DD72" w14:textId="77777777" w:rsidR="00545823" w:rsidRDefault="008B734D">
            <w:pPr>
              <w:pStyle w:val="Normal1"/>
              <w:spacing w:line="276" w:lineRule="auto"/>
              <w:jc w:val="both"/>
            </w:pPr>
            <w:r>
              <w:rPr>
                <w:sz w:val="24"/>
                <w:szCs w:val="24"/>
              </w:rPr>
              <w:t>0%</w:t>
            </w:r>
          </w:p>
        </w:tc>
      </w:tr>
    </w:tbl>
    <w:p w14:paraId="54C1234B" w14:textId="77777777" w:rsidR="00545823" w:rsidRDefault="00545823">
      <w:pPr>
        <w:pStyle w:val="Normal1"/>
        <w:spacing w:line="276" w:lineRule="auto"/>
        <w:jc w:val="both"/>
        <w:rPr>
          <w:sz w:val="24"/>
          <w:szCs w:val="24"/>
        </w:rPr>
      </w:pPr>
    </w:p>
    <w:p w14:paraId="1073C7A5" w14:textId="77777777" w:rsidR="00545823" w:rsidRPr="00E667D4" w:rsidRDefault="00E667D4" w:rsidP="00E667D4">
      <w:pPr>
        <w:pStyle w:val="Ttulo9"/>
        <w:ind w:leftChars="0" w:left="0" w:firstLineChars="1653" w:firstLine="3967"/>
        <w:jc w:val="both"/>
        <w:rPr>
          <w:rStyle w:val="nfaseSutil"/>
          <w:rFonts w:ascii="Times New Roman" w:hAnsi="Times New Roman" w:cs="Times New Roman"/>
          <w:color w:val="auto"/>
          <w:sz w:val="24"/>
          <w:szCs w:val="24"/>
        </w:rPr>
      </w:pPr>
      <w:r w:rsidRPr="00E667D4">
        <w:rPr>
          <w:rStyle w:val="nfaseSutil"/>
          <w:rFonts w:ascii="Times New Roman" w:hAnsi="Times New Roman" w:cs="Times New Roman"/>
          <w:color w:val="auto"/>
          <w:sz w:val="24"/>
          <w:szCs w:val="24"/>
        </w:rPr>
        <w:t>Art. 2º</w:t>
      </w:r>
      <w:r>
        <w:rPr>
          <w:rStyle w:val="nfaseSutil"/>
          <w:rFonts w:ascii="Times New Roman" w:hAnsi="Times New Roman" w:cs="Times New Roman"/>
          <w:color w:val="auto"/>
          <w:sz w:val="24"/>
          <w:szCs w:val="24"/>
        </w:rPr>
        <w:t xml:space="preserve"> Esta Lei Complementar entra em vigor na </w:t>
      </w:r>
      <w:r w:rsidR="008B734D" w:rsidRPr="00E667D4">
        <w:rPr>
          <w:rStyle w:val="nfaseSutil"/>
          <w:rFonts w:ascii="Times New Roman" w:hAnsi="Times New Roman" w:cs="Times New Roman"/>
          <w:color w:val="auto"/>
          <w:sz w:val="24"/>
          <w:szCs w:val="24"/>
        </w:rPr>
        <w:t>data de sua publicação.</w:t>
      </w:r>
    </w:p>
    <w:p w14:paraId="44BEBEC9" w14:textId="77777777" w:rsidR="00545823" w:rsidRPr="00146743" w:rsidRDefault="00545823" w:rsidP="00146743">
      <w:pPr>
        <w:pStyle w:val="Ttulo9"/>
        <w:ind w:leftChars="0" w:left="0" w:firstLineChars="1653" w:firstLine="396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30j0zll" w:colFirst="0" w:colLast="0"/>
      <w:bookmarkEnd w:id="1"/>
    </w:p>
    <w:p w14:paraId="64AA078C" w14:textId="77777777" w:rsidR="00E667D4" w:rsidRDefault="008B734D" w:rsidP="00C51BDB">
      <w:pPr>
        <w:pStyle w:val="Normal1"/>
        <w:spacing w:line="276" w:lineRule="auto"/>
        <w:ind w:firstLine="3969"/>
        <w:jc w:val="both"/>
        <w:rPr>
          <w:sz w:val="24"/>
          <w:szCs w:val="24"/>
        </w:rPr>
      </w:pPr>
      <w:r w:rsidRPr="00E667D4">
        <w:rPr>
          <w:b/>
          <w:sz w:val="24"/>
          <w:szCs w:val="24"/>
        </w:rPr>
        <w:t>PREFEITURA MUNICIPAL DE ITAQUAQUECETUBA</w:t>
      </w:r>
      <w:r w:rsidR="00E667D4">
        <w:rPr>
          <w:sz w:val="24"/>
          <w:szCs w:val="24"/>
        </w:rPr>
        <w:t>, 23 de novembro de 2020, 460º da Fundação da Cidade, e 67</w:t>
      </w:r>
      <w:r>
        <w:rPr>
          <w:sz w:val="24"/>
          <w:szCs w:val="24"/>
        </w:rPr>
        <w:t>º da Emancipação Político Administrativa do Município.</w:t>
      </w:r>
      <w:r w:rsidR="00E667D4">
        <w:rPr>
          <w:sz w:val="24"/>
          <w:szCs w:val="24"/>
        </w:rPr>
        <w:t xml:space="preserve"> </w:t>
      </w:r>
    </w:p>
    <w:p w14:paraId="69F08097" w14:textId="77777777" w:rsidR="00E667D4" w:rsidRDefault="00E667D4" w:rsidP="00C51BDB">
      <w:pPr>
        <w:pStyle w:val="Normal1"/>
        <w:spacing w:line="276" w:lineRule="auto"/>
        <w:ind w:firstLine="3969"/>
        <w:jc w:val="both"/>
        <w:rPr>
          <w:sz w:val="24"/>
          <w:szCs w:val="24"/>
        </w:rPr>
      </w:pPr>
    </w:p>
    <w:p w14:paraId="4A820EED" w14:textId="77777777" w:rsidR="00146743" w:rsidRDefault="00146743" w:rsidP="00C51BDB">
      <w:pPr>
        <w:pStyle w:val="Normal1"/>
        <w:spacing w:line="276" w:lineRule="auto"/>
        <w:ind w:firstLine="3969"/>
        <w:jc w:val="both"/>
        <w:rPr>
          <w:sz w:val="24"/>
          <w:szCs w:val="24"/>
        </w:rPr>
      </w:pPr>
    </w:p>
    <w:p w14:paraId="7A836D6A" w14:textId="77777777" w:rsidR="00146743" w:rsidRDefault="00146743" w:rsidP="00C51BDB">
      <w:pPr>
        <w:pStyle w:val="Normal1"/>
        <w:spacing w:line="276" w:lineRule="auto"/>
        <w:ind w:firstLine="3969"/>
        <w:jc w:val="both"/>
        <w:rPr>
          <w:sz w:val="24"/>
          <w:szCs w:val="24"/>
        </w:rPr>
      </w:pPr>
    </w:p>
    <w:p w14:paraId="1F097B1D" w14:textId="77777777" w:rsidR="00146743" w:rsidRPr="00CD1522" w:rsidRDefault="00146743" w:rsidP="00146743">
      <w:pPr>
        <w:pStyle w:val="SemEspaamento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CD1522">
        <w:rPr>
          <w:rFonts w:ascii="Times New Roman" w:hAnsi="Times New Roman"/>
          <w:b/>
          <w:sz w:val="24"/>
          <w:szCs w:val="24"/>
        </w:rPr>
        <w:t>MAMORU NAKASHIMA</w:t>
      </w:r>
    </w:p>
    <w:p w14:paraId="49C4C7E6" w14:textId="77777777" w:rsidR="00146743" w:rsidRPr="00146743" w:rsidRDefault="00146743" w:rsidP="00146743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146743">
        <w:rPr>
          <w:rFonts w:ascii="Times New Roman" w:hAnsi="Times New Roman"/>
          <w:b/>
          <w:sz w:val="24"/>
          <w:szCs w:val="24"/>
        </w:rPr>
        <w:t xml:space="preserve">Prefeito </w:t>
      </w:r>
    </w:p>
    <w:p w14:paraId="1D359D85" w14:textId="77777777" w:rsidR="00146743" w:rsidRPr="00146743" w:rsidRDefault="00146743" w:rsidP="00146743">
      <w:pPr>
        <w:spacing w:line="240" w:lineRule="auto"/>
        <w:ind w:left="0" w:hanging="2"/>
        <w:rPr>
          <w:b/>
          <w:sz w:val="24"/>
          <w:szCs w:val="24"/>
          <w:u w:val="single"/>
        </w:rPr>
      </w:pPr>
    </w:p>
    <w:p w14:paraId="2CE8BE6D" w14:textId="77777777" w:rsidR="00146743" w:rsidRDefault="00146743" w:rsidP="00C51BDB">
      <w:pPr>
        <w:pStyle w:val="Normal1"/>
        <w:spacing w:line="276" w:lineRule="auto"/>
        <w:ind w:firstLine="3969"/>
        <w:jc w:val="both"/>
        <w:rPr>
          <w:sz w:val="24"/>
          <w:szCs w:val="24"/>
        </w:rPr>
      </w:pPr>
    </w:p>
    <w:p w14:paraId="77DE1D88" w14:textId="77777777" w:rsidR="00146743" w:rsidRDefault="00146743" w:rsidP="00C51BDB">
      <w:pPr>
        <w:pStyle w:val="Normal1"/>
        <w:spacing w:line="276" w:lineRule="auto"/>
        <w:ind w:firstLine="3969"/>
        <w:jc w:val="both"/>
        <w:rPr>
          <w:sz w:val="24"/>
          <w:szCs w:val="24"/>
        </w:rPr>
      </w:pPr>
    </w:p>
    <w:sectPr w:rsidR="00146743" w:rsidSect="00134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77BE2" w14:textId="77777777" w:rsidR="00F91F5F" w:rsidRDefault="00F91F5F" w:rsidP="00111EF8">
      <w:pPr>
        <w:spacing w:line="240" w:lineRule="auto"/>
        <w:ind w:left="0" w:hanging="2"/>
      </w:pPr>
      <w:r>
        <w:separator/>
      </w:r>
    </w:p>
  </w:endnote>
  <w:endnote w:type="continuationSeparator" w:id="0">
    <w:p w14:paraId="26F1343A" w14:textId="77777777" w:rsidR="00F91F5F" w:rsidRDefault="00F91F5F" w:rsidP="00111E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D18F" w14:textId="77777777" w:rsidR="00111EF8" w:rsidRDefault="00111EF8" w:rsidP="00111EF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6866115"/>
      <w:docPartObj>
        <w:docPartGallery w:val="Page Numbers (Bottom of Page)"/>
        <w:docPartUnique/>
      </w:docPartObj>
    </w:sdtPr>
    <w:sdtEndPr/>
    <w:sdtContent>
      <w:p w14:paraId="53AE3A47" w14:textId="77777777" w:rsidR="00DB6B70" w:rsidRDefault="00F91F5F" w:rsidP="00DB6B70">
        <w:pPr>
          <w:pStyle w:val="Rodap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BD73" w14:textId="77777777" w:rsidR="00C51BDB" w:rsidRDefault="00C51BDB" w:rsidP="00C51BD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C59A" w14:textId="77777777" w:rsidR="00F91F5F" w:rsidRDefault="00F91F5F" w:rsidP="00111EF8">
      <w:pPr>
        <w:spacing w:line="240" w:lineRule="auto"/>
        <w:ind w:left="0" w:hanging="2"/>
      </w:pPr>
      <w:r>
        <w:separator/>
      </w:r>
    </w:p>
  </w:footnote>
  <w:footnote w:type="continuationSeparator" w:id="0">
    <w:p w14:paraId="0C89A1F2" w14:textId="77777777" w:rsidR="00F91F5F" w:rsidRDefault="00F91F5F" w:rsidP="00111E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1F534" w14:textId="77777777" w:rsidR="00111EF8" w:rsidRDefault="00111EF8" w:rsidP="00111EF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AEDE" w14:textId="77777777" w:rsidR="00111EF8" w:rsidRDefault="00091A28" w:rsidP="00091A28">
    <w:pPr>
      <w:pStyle w:val="Normal1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color w:val="000000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03D0CA41" wp14:editId="7BEBD628">
          <wp:extent cx="831215" cy="756285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DC64E6" w14:textId="77777777" w:rsidR="00091A28" w:rsidRPr="00566E85" w:rsidRDefault="00091A28" w:rsidP="00091A28">
    <w:pPr>
      <w:pStyle w:val="Cabealho"/>
      <w:ind w:left="1" w:hanging="3"/>
      <w:jc w:val="center"/>
      <w:rPr>
        <w:rFonts w:ascii="Times New Roman" w:hAnsi="Times New Roman"/>
        <w:b/>
        <w:sz w:val="32"/>
        <w:szCs w:val="32"/>
      </w:rPr>
    </w:pPr>
    <w:r w:rsidRPr="00566E85">
      <w:rPr>
        <w:rFonts w:ascii="Times New Roman" w:hAnsi="Times New Roman"/>
        <w:b/>
        <w:sz w:val="32"/>
        <w:szCs w:val="32"/>
      </w:rPr>
      <w:t>PREFEITURA MUNICIPAL DE ITAQUAQUECETUBA</w:t>
    </w:r>
  </w:p>
  <w:p w14:paraId="2C1794C3" w14:textId="77777777" w:rsidR="00091A28" w:rsidRPr="00566E85" w:rsidRDefault="00091A28" w:rsidP="00091A28">
    <w:pPr>
      <w:pStyle w:val="Cabealho"/>
      <w:ind w:left="1" w:hanging="3"/>
      <w:jc w:val="center"/>
      <w:rPr>
        <w:rFonts w:ascii="Times New Roman" w:hAnsi="Times New Roman"/>
        <w:b/>
        <w:sz w:val="32"/>
        <w:szCs w:val="32"/>
      </w:rPr>
    </w:pPr>
    <w:r w:rsidRPr="00566E85">
      <w:rPr>
        <w:rFonts w:ascii="Times New Roman" w:hAnsi="Times New Roman"/>
        <w:b/>
        <w:sz w:val="32"/>
        <w:szCs w:val="32"/>
      </w:rPr>
      <w:t>Estado de São Paulo</w:t>
    </w:r>
  </w:p>
  <w:p w14:paraId="1FB2C213" w14:textId="77777777" w:rsidR="00091A28" w:rsidRPr="00205548" w:rsidRDefault="00091A28" w:rsidP="00205548">
    <w:pPr>
      <w:pStyle w:val="Normal1"/>
      <w:keepNext/>
      <w:pBdr>
        <w:top w:val="nil"/>
        <w:left w:val="nil"/>
        <w:bottom w:val="nil"/>
        <w:right w:val="nil"/>
        <w:between w:val="nil"/>
      </w:pBdr>
      <w:jc w:val="center"/>
      <w:rPr>
        <w:rFonts w:eastAsia="Garamond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F4C4" w14:textId="77777777" w:rsidR="00C51BDB" w:rsidRDefault="00C51BDB" w:rsidP="00C51BD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E6FB1"/>
    <w:multiLevelType w:val="multilevel"/>
    <w:tmpl w:val="27622D7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823"/>
    <w:rsid w:val="00091A28"/>
    <w:rsid w:val="00111EF8"/>
    <w:rsid w:val="001344D7"/>
    <w:rsid w:val="00146743"/>
    <w:rsid w:val="00205548"/>
    <w:rsid w:val="00294E61"/>
    <w:rsid w:val="003F7264"/>
    <w:rsid w:val="00545823"/>
    <w:rsid w:val="00607006"/>
    <w:rsid w:val="008B734D"/>
    <w:rsid w:val="009D4762"/>
    <w:rsid w:val="00BB3678"/>
    <w:rsid w:val="00C51BDB"/>
    <w:rsid w:val="00DB6B70"/>
    <w:rsid w:val="00E667D4"/>
    <w:rsid w:val="00F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53A86"/>
  <w15:docId w15:val="{0DD8A5D3-49EA-4716-866A-8E9A7FCA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54582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rsid w:val="00545823"/>
    <w:pPr>
      <w:keepNext/>
    </w:pPr>
    <w:rPr>
      <w:rFonts w:ascii="Britannic Bold" w:hAnsi="Britannic Bold" w:cs="Britannic Bold"/>
      <w:sz w:val="28"/>
    </w:rPr>
  </w:style>
  <w:style w:type="paragraph" w:styleId="Ttulo2">
    <w:name w:val="heading 2"/>
    <w:basedOn w:val="Normal1"/>
    <w:next w:val="Normal1"/>
    <w:rsid w:val="005458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458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458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458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45823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rsid w:val="00545823"/>
    <w:pPr>
      <w:keepNext/>
      <w:outlineLvl w:val="6"/>
    </w:pPr>
    <w:rPr>
      <w:rFonts w:ascii="Garamond" w:hAnsi="Garamond" w:cs="Garamond"/>
      <w:shadow/>
      <w:sz w:val="96"/>
    </w:rPr>
  </w:style>
  <w:style w:type="paragraph" w:styleId="Ttulo8">
    <w:name w:val="heading 8"/>
    <w:basedOn w:val="Normal"/>
    <w:next w:val="Normal"/>
    <w:rsid w:val="00545823"/>
    <w:pPr>
      <w:keepNext/>
      <w:jc w:val="both"/>
      <w:outlineLvl w:val="7"/>
    </w:pPr>
    <w:rPr>
      <w:rFonts w:ascii="Impact" w:hAnsi="Impact" w:cs="Impact"/>
      <w:b/>
      <w:sz w:val="28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51B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5823"/>
  </w:style>
  <w:style w:type="table" w:customStyle="1" w:styleId="TableNormal">
    <w:name w:val="Table Normal"/>
    <w:rsid w:val="005458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458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54582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1z1">
    <w:name w:val="WW8Num11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uiPriority w:val="99"/>
    <w:rsid w:val="00545823"/>
    <w:rPr>
      <w:rFonts w:ascii="Calibri" w:eastAsia="Calibri" w:hAnsi="Calibri" w:cs="Times New Roman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RodapChar">
    <w:name w:val="Rodapé Char"/>
    <w:uiPriority w:val="99"/>
    <w:rsid w:val="00545823"/>
    <w:rPr>
      <w:rFonts w:ascii="Calibri" w:hAnsi="Calibri" w:cs="Calibri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sid w:val="00545823"/>
    <w:rPr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sid w:val="00545823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54582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abel">
    <w:name w:val="label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545823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01char">
    <w:name w:val="01char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545823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ulo">
    <w:name w:val="titulo"/>
    <w:rsid w:val="00545823"/>
    <w:rPr>
      <w:w w:val="100"/>
      <w:position w:val="-1"/>
      <w:effect w:val="none"/>
      <w:vertAlign w:val="baseline"/>
      <w:cs w:val="0"/>
      <w:em w:val="none"/>
    </w:rPr>
  </w:style>
  <w:style w:type="character" w:customStyle="1" w:styleId="Pr-formataoHTMLChar">
    <w:name w:val="Pré-formatação HTML Char"/>
    <w:rsid w:val="00545823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sid w:val="0054582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545823"/>
    <w:rPr>
      <w:rFonts w:ascii="Britannic Bold" w:eastAsia="Times New Roman" w:hAnsi="Britannic Bold" w:cs="Britannic Bold"/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character" w:customStyle="1" w:styleId="Ttulo7Char">
    <w:name w:val="Título 7 Char"/>
    <w:rsid w:val="00545823"/>
    <w:rPr>
      <w:rFonts w:ascii="Garamond" w:eastAsia="Times New Roman" w:hAnsi="Garamond" w:cs="Garamond"/>
      <w:shadow/>
      <w:w w:val="100"/>
      <w:position w:val="-1"/>
      <w:sz w:val="96"/>
      <w:effect w:val="none"/>
      <w:vertAlign w:val="baseline"/>
      <w:cs w:val="0"/>
      <w:em w:val="none"/>
      <w:lang w:eastAsia="zh-CN"/>
    </w:rPr>
  </w:style>
  <w:style w:type="character" w:customStyle="1" w:styleId="Ttulo8Char">
    <w:name w:val="Título 8 Char"/>
    <w:rsid w:val="00545823"/>
    <w:rPr>
      <w:rFonts w:ascii="Impact" w:eastAsia="Times New Roman" w:hAnsi="Impact" w:cs="Impact"/>
      <w:b/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paragraph" w:customStyle="1" w:styleId="Ttulo10">
    <w:name w:val="Título1"/>
    <w:basedOn w:val="Normal"/>
    <w:next w:val="Corpodetexto"/>
    <w:rsid w:val="005458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45823"/>
    <w:pPr>
      <w:spacing w:after="140" w:line="276" w:lineRule="auto"/>
    </w:pPr>
  </w:style>
  <w:style w:type="paragraph" w:styleId="Lista">
    <w:name w:val="List"/>
    <w:basedOn w:val="Corpodetexto"/>
    <w:rsid w:val="00545823"/>
  </w:style>
  <w:style w:type="paragraph" w:styleId="Legenda">
    <w:name w:val="caption"/>
    <w:basedOn w:val="Normal"/>
    <w:rsid w:val="005458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545823"/>
    <w:pPr>
      <w:suppressLineNumbers/>
    </w:pPr>
  </w:style>
  <w:style w:type="paragraph" w:customStyle="1" w:styleId="CabealhoeRodap">
    <w:name w:val="Cabeçalho e Rodapé"/>
    <w:basedOn w:val="Normal"/>
    <w:rsid w:val="00545823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99"/>
    <w:rsid w:val="00545823"/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uiPriority w:val="99"/>
    <w:rsid w:val="00545823"/>
    <w:rPr>
      <w:rFonts w:ascii="Calibri" w:eastAsia="Calibri" w:hAnsi="Calibri"/>
      <w:sz w:val="22"/>
      <w:szCs w:val="22"/>
    </w:rPr>
  </w:style>
  <w:style w:type="paragraph" w:styleId="Recuodecorpodetexto">
    <w:name w:val="Body Text Indent"/>
    <w:basedOn w:val="Normal"/>
    <w:rsid w:val="00545823"/>
    <w:pPr>
      <w:ind w:left="0" w:firstLine="3969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545823"/>
    <w:pPr>
      <w:spacing w:before="280" w:after="280"/>
    </w:pPr>
    <w:rPr>
      <w:sz w:val="24"/>
      <w:szCs w:val="24"/>
    </w:rPr>
  </w:style>
  <w:style w:type="paragraph" w:customStyle="1" w:styleId="legislao-4corpo">
    <w:name w:val="legislao-4corpo"/>
    <w:basedOn w:val="Normal"/>
    <w:rsid w:val="00545823"/>
    <w:pPr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sid w:val="00545823"/>
    <w:rPr>
      <w:rFonts w:ascii="Segoe UI" w:hAnsi="Segoe UI" w:cs="Segoe UI"/>
      <w:sz w:val="18"/>
      <w:szCs w:val="18"/>
    </w:rPr>
  </w:style>
  <w:style w:type="paragraph" w:customStyle="1" w:styleId="artart">
    <w:name w:val="artart"/>
    <w:basedOn w:val="Normal"/>
    <w:rsid w:val="00545823"/>
    <w:pPr>
      <w:spacing w:before="280" w:after="280"/>
    </w:pPr>
    <w:rPr>
      <w:sz w:val="24"/>
      <w:szCs w:val="24"/>
    </w:rPr>
  </w:style>
  <w:style w:type="paragraph" w:customStyle="1" w:styleId="Corpodetexto21">
    <w:name w:val="Corpo de texto 21"/>
    <w:basedOn w:val="Normal"/>
    <w:rsid w:val="00545823"/>
    <w:pPr>
      <w:spacing w:after="120" w:line="480" w:lineRule="auto"/>
    </w:pPr>
  </w:style>
  <w:style w:type="paragraph" w:styleId="Pr-formataoHTML">
    <w:name w:val="HTML Preformatted"/>
    <w:basedOn w:val="Normal"/>
    <w:rsid w:val="00545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ata-publicacao">
    <w:name w:val="data-publicacao"/>
    <w:basedOn w:val="Normal"/>
    <w:rsid w:val="00545823"/>
    <w:pPr>
      <w:spacing w:before="280" w:after="280"/>
    </w:pPr>
    <w:rPr>
      <w:sz w:val="24"/>
      <w:szCs w:val="24"/>
    </w:rPr>
  </w:style>
  <w:style w:type="paragraph" w:customStyle="1" w:styleId="texto1">
    <w:name w:val="texto1"/>
    <w:basedOn w:val="Normal"/>
    <w:rsid w:val="00545823"/>
    <w:pPr>
      <w:spacing w:before="280" w:after="280"/>
    </w:pPr>
    <w:rPr>
      <w:sz w:val="24"/>
      <w:szCs w:val="24"/>
    </w:rPr>
  </w:style>
  <w:style w:type="paragraph" w:customStyle="1" w:styleId="artigo">
    <w:name w:val="artigo"/>
    <w:basedOn w:val="Normal"/>
    <w:rsid w:val="00545823"/>
    <w:pPr>
      <w:spacing w:before="280" w:after="280"/>
    </w:pPr>
    <w:rPr>
      <w:sz w:val="24"/>
      <w:szCs w:val="24"/>
    </w:rPr>
  </w:style>
  <w:style w:type="paragraph" w:styleId="PargrafodaLista">
    <w:name w:val="List Paragraph"/>
    <w:basedOn w:val="Normal"/>
    <w:rsid w:val="00545823"/>
    <w:pPr>
      <w:ind w:left="708" w:firstLine="0"/>
    </w:pPr>
  </w:style>
  <w:style w:type="paragraph" w:customStyle="1" w:styleId="Contedodatabela">
    <w:name w:val="Conteúdo da tabela"/>
    <w:basedOn w:val="Normal"/>
    <w:rsid w:val="00545823"/>
    <w:pPr>
      <w:suppressLineNumbers/>
    </w:pPr>
  </w:style>
  <w:style w:type="paragraph" w:customStyle="1" w:styleId="Ttulodetabela">
    <w:name w:val="Título de tabela"/>
    <w:basedOn w:val="Contedodatabela"/>
    <w:rsid w:val="00545823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545823"/>
  </w:style>
  <w:style w:type="paragraph" w:styleId="Subttulo">
    <w:name w:val="Subtitle"/>
    <w:basedOn w:val="Normal"/>
    <w:next w:val="Normal"/>
    <w:rsid w:val="005458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58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4582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rsid w:val="00C51BDB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zh-CN"/>
    </w:rPr>
  </w:style>
  <w:style w:type="character" w:styleId="nfaseSutil">
    <w:name w:val="Subtle Emphasis"/>
    <w:basedOn w:val="Fontepargpadro"/>
    <w:uiPriority w:val="19"/>
    <w:qFormat/>
    <w:rsid w:val="00E667D4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1467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Sala de Som</cp:lastModifiedBy>
  <cp:revision>7</cp:revision>
  <cp:lastPrinted>2020-11-23T13:32:00Z</cp:lastPrinted>
  <dcterms:created xsi:type="dcterms:W3CDTF">2020-11-23T13:21:00Z</dcterms:created>
  <dcterms:modified xsi:type="dcterms:W3CDTF">2021-02-18T15:30:00Z</dcterms:modified>
</cp:coreProperties>
</file>