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B2A10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A10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CB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CB2A10">
        <w:rPr>
          <w:rFonts w:ascii="Times New Roman" w:hAnsi="Times New Roman" w:cs="Times New Roman"/>
          <w:b/>
          <w:sz w:val="28"/>
          <w:szCs w:val="28"/>
          <w:u w:val="single"/>
        </w:rPr>
        <w:t>- 2ª Sessão Ordinária de 2016</w:t>
      </w:r>
    </w:p>
    <w:p w:rsidR="00002B9B" w:rsidRPr="00CB2A1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CB2A1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CB2A10" w:rsidRPr="00CB2A10">
        <w:rPr>
          <w:rFonts w:ascii="Times New Roman" w:hAnsi="Times New Roman" w:cs="Times New Roman"/>
          <w:b/>
          <w:sz w:val="28"/>
          <w:szCs w:val="28"/>
        </w:rPr>
        <w:t>n</w:t>
      </w:r>
      <w:r w:rsidRPr="00CB2A10">
        <w:rPr>
          <w:rFonts w:ascii="Times New Roman" w:hAnsi="Times New Roman" w:cs="Times New Roman"/>
          <w:b/>
          <w:sz w:val="28"/>
          <w:szCs w:val="28"/>
        </w:rPr>
        <w:t>º 10/2016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B2A10">
        <w:rPr>
          <w:rFonts w:ascii="Times New Roman" w:hAnsi="Times New Roman" w:cs="Times New Roman"/>
          <w:sz w:val="28"/>
          <w:szCs w:val="28"/>
        </w:rPr>
        <w:t>Secretaria de Segurança Pública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B2A10">
        <w:rPr>
          <w:rFonts w:ascii="Times New Roman" w:hAnsi="Times New Roman" w:cs="Times New Roman"/>
          <w:sz w:val="28"/>
          <w:szCs w:val="28"/>
        </w:rPr>
        <w:t xml:space="preserve">Referente ao Ofício nº 223/2015/DSP, que encaminhou cópia do Requerimento nº 123/2015, de autoria do Vereador Edson de Souza Moura, </w:t>
      </w:r>
      <w:r w:rsidR="00E253A9">
        <w:rPr>
          <w:rFonts w:ascii="Times New Roman" w:hAnsi="Times New Roman" w:cs="Times New Roman"/>
          <w:sz w:val="28"/>
          <w:szCs w:val="28"/>
        </w:rPr>
        <w:t>quanto</w:t>
      </w:r>
      <w:r w:rsidRPr="00CB2A10">
        <w:rPr>
          <w:rFonts w:ascii="Times New Roman" w:hAnsi="Times New Roman" w:cs="Times New Roman"/>
          <w:sz w:val="28"/>
          <w:szCs w:val="28"/>
        </w:rPr>
        <w:t xml:space="preserve"> informações das providências a serem adotadas para melhoria do Policiamento e Segurança no Parque Piratininga e Região.</w:t>
      </w:r>
    </w:p>
    <w:p w:rsidR="00FC4A1C" w:rsidRPr="00CB2A10" w:rsidRDefault="00FC4A1C" w:rsidP="00CB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CB2A10" w:rsidRPr="00CB2A10">
        <w:rPr>
          <w:rFonts w:ascii="Times New Roman" w:hAnsi="Times New Roman" w:cs="Times New Roman"/>
          <w:b/>
          <w:sz w:val="28"/>
          <w:szCs w:val="28"/>
        </w:rPr>
        <w:t>n</w:t>
      </w:r>
      <w:r w:rsidRPr="00CB2A10">
        <w:rPr>
          <w:rFonts w:ascii="Times New Roman" w:hAnsi="Times New Roman" w:cs="Times New Roman"/>
          <w:b/>
          <w:sz w:val="28"/>
          <w:szCs w:val="28"/>
        </w:rPr>
        <w:t>º 11/2016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B2A10">
        <w:rPr>
          <w:rFonts w:ascii="Times New Roman" w:hAnsi="Times New Roman" w:cs="Times New Roman"/>
          <w:sz w:val="28"/>
          <w:szCs w:val="28"/>
        </w:rPr>
        <w:t>Secretaria de Transportes Metropolitanos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B2A10">
        <w:rPr>
          <w:rFonts w:ascii="Times New Roman" w:hAnsi="Times New Roman" w:cs="Times New Roman"/>
          <w:sz w:val="28"/>
          <w:szCs w:val="28"/>
        </w:rPr>
        <w:t>Referente ao Ofício nº 223/2015/DSP, que encaminhou cópia do Requerimento nº 122/2015, de autoria do Vereador Edson de Souza Moura</w:t>
      </w:r>
      <w:r w:rsidR="00B40AEC">
        <w:rPr>
          <w:rFonts w:ascii="Times New Roman" w:hAnsi="Times New Roman" w:cs="Times New Roman"/>
          <w:sz w:val="28"/>
          <w:szCs w:val="28"/>
        </w:rPr>
        <w:t>, quanto</w:t>
      </w:r>
      <w:r w:rsidRPr="00CB2A10">
        <w:rPr>
          <w:rFonts w:ascii="Times New Roman" w:hAnsi="Times New Roman" w:cs="Times New Roman"/>
          <w:sz w:val="28"/>
          <w:szCs w:val="28"/>
        </w:rPr>
        <w:t xml:space="preserve"> informações sobre a construção de 06 (seis) novos abrigos de ônibus no trajeto de 0</w:t>
      </w:r>
      <w:bookmarkStart w:id="0" w:name="_GoBack"/>
      <w:bookmarkEnd w:id="0"/>
      <w:r w:rsidRPr="00CB2A10">
        <w:rPr>
          <w:rFonts w:ascii="Times New Roman" w:hAnsi="Times New Roman" w:cs="Times New Roman"/>
          <w:sz w:val="28"/>
          <w:szCs w:val="28"/>
        </w:rPr>
        <w:t>3 (três) linhas de Intermunicipais.</w:t>
      </w:r>
    </w:p>
    <w:p w:rsidR="00FC4A1C" w:rsidRPr="00CB2A10" w:rsidRDefault="00FC4A1C" w:rsidP="00CB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A10" w:rsidRPr="00CB2A10" w:rsidRDefault="001322B5" w:rsidP="00CB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CB2A10" w:rsidRPr="00CB2A10">
        <w:rPr>
          <w:rFonts w:ascii="Times New Roman" w:hAnsi="Times New Roman" w:cs="Times New Roman"/>
          <w:b/>
          <w:sz w:val="28"/>
          <w:szCs w:val="28"/>
        </w:rPr>
        <w:t>nº</w:t>
      </w:r>
      <w:r w:rsidRPr="00CB2A10">
        <w:rPr>
          <w:rFonts w:ascii="Times New Roman" w:hAnsi="Times New Roman" w:cs="Times New Roman"/>
          <w:b/>
          <w:sz w:val="28"/>
          <w:szCs w:val="28"/>
        </w:rPr>
        <w:t xml:space="preserve"> 12/2016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B2A10">
        <w:rPr>
          <w:rFonts w:ascii="Times New Roman" w:hAnsi="Times New Roman" w:cs="Times New Roman"/>
          <w:sz w:val="28"/>
          <w:szCs w:val="28"/>
        </w:rPr>
        <w:t xml:space="preserve">CETESB </w:t>
      </w:r>
      <w:r w:rsidR="00CB2A10">
        <w:rPr>
          <w:rFonts w:ascii="Times New Roman" w:hAnsi="Times New Roman" w:cs="Times New Roman"/>
          <w:sz w:val="28"/>
          <w:szCs w:val="28"/>
        </w:rPr>
        <w:t>–</w:t>
      </w:r>
      <w:r w:rsidRPr="00CB2A10">
        <w:rPr>
          <w:rFonts w:ascii="Times New Roman" w:hAnsi="Times New Roman" w:cs="Times New Roman"/>
          <w:sz w:val="28"/>
          <w:szCs w:val="28"/>
        </w:rPr>
        <w:t xml:space="preserve"> C</w:t>
      </w:r>
      <w:r w:rsidR="00CB2A10">
        <w:rPr>
          <w:rFonts w:ascii="Times New Roman" w:hAnsi="Times New Roman" w:cs="Times New Roman"/>
          <w:sz w:val="28"/>
          <w:szCs w:val="28"/>
        </w:rPr>
        <w:t>ompanhia Ambiental do Estado de São Paulo -</w:t>
      </w:r>
      <w:r w:rsidRPr="00CB2A10">
        <w:rPr>
          <w:rFonts w:ascii="Times New Roman" w:hAnsi="Times New Roman" w:cs="Times New Roman"/>
          <w:sz w:val="28"/>
          <w:szCs w:val="28"/>
        </w:rPr>
        <w:t xml:space="preserve"> Agência Ambiental Mogi das Cruzes</w:t>
      </w:r>
      <w:r w:rsidR="00CB2A10">
        <w:rPr>
          <w:rFonts w:ascii="Times New Roman" w:hAnsi="Times New Roman" w:cs="Times New Roman"/>
          <w:sz w:val="28"/>
          <w:szCs w:val="28"/>
        </w:rPr>
        <w:t>.</w:t>
      </w:r>
    </w:p>
    <w:p w:rsidR="00FC4A1C" w:rsidRPr="00CB2A10" w:rsidRDefault="001322B5" w:rsidP="00CB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A1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B2A10">
        <w:rPr>
          <w:rFonts w:ascii="Times New Roman" w:hAnsi="Times New Roman" w:cs="Times New Roman"/>
          <w:sz w:val="28"/>
          <w:szCs w:val="28"/>
        </w:rPr>
        <w:t>Of</w:t>
      </w:r>
      <w:r w:rsidR="00603F3D">
        <w:rPr>
          <w:rFonts w:ascii="Times New Roman" w:hAnsi="Times New Roman" w:cs="Times New Roman"/>
          <w:sz w:val="28"/>
          <w:szCs w:val="28"/>
        </w:rPr>
        <w:t>í</w:t>
      </w:r>
      <w:r w:rsidRPr="00CB2A10">
        <w:rPr>
          <w:rFonts w:ascii="Times New Roman" w:hAnsi="Times New Roman" w:cs="Times New Roman"/>
          <w:sz w:val="28"/>
          <w:szCs w:val="28"/>
        </w:rPr>
        <w:t>cio nº 050/16/CLM - N. Ref.: PA/26/00194/2015 Resposta Referente ao Ofício nº 95/2015 e 02/2015/CP-01/2015, em atendimento aos of</w:t>
      </w:r>
      <w:r w:rsidR="00012516">
        <w:rPr>
          <w:rFonts w:ascii="Times New Roman" w:hAnsi="Times New Roman" w:cs="Times New Roman"/>
          <w:sz w:val="28"/>
          <w:szCs w:val="28"/>
        </w:rPr>
        <w:t>í</w:t>
      </w:r>
      <w:r w:rsidRPr="00CB2A10">
        <w:rPr>
          <w:rFonts w:ascii="Times New Roman" w:hAnsi="Times New Roman" w:cs="Times New Roman"/>
          <w:sz w:val="28"/>
          <w:szCs w:val="28"/>
        </w:rPr>
        <w:t>cios supramencionados, encaminha Informações Técnicas nº 415/15/CLM.</w:t>
      </w:r>
    </w:p>
    <w:p w:rsidR="00FC4A1C" w:rsidRPr="00CB2A10" w:rsidRDefault="00FC4A1C" w:rsidP="00CB2A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A1C" w:rsidRPr="00CB2A1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12516"/>
    <w:rsid w:val="001322B5"/>
    <w:rsid w:val="001915A3"/>
    <w:rsid w:val="00217F62"/>
    <w:rsid w:val="00603F3D"/>
    <w:rsid w:val="00A906D8"/>
    <w:rsid w:val="00AB5A74"/>
    <w:rsid w:val="00B40AEC"/>
    <w:rsid w:val="00B61CFF"/>
    <w:rsid w:val="00CB2A10"/>
    <w:rsid w:val="00E253A9"/>
    <w:rsid w:val="00F071AE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cp:lastPrinted>2016-02-11T13:31:00Z</cp:lastPrinted>
  <dcterms:created xsi:type="dcterms:W3CDTF">2015-07-02T20:38:00Z</dcterms:created>
  <dcterms:modified xsi:type="dcterms:W3CDTF">2016-02-11T13:32:00Z</dcterms:modified>
</cp:coreProperties>
</file>