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675F6" w:rsidRDefault="004706E1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675F6">
        <w:rPr>
          <w:b/>
          <w:sz w:val="24"/>
          <w:szCs w:val="24"/>
        </w:rPr>
        <w:t>Projetos em deliberação - 3ª Sessão Ordinária de 2021</w:t>
      </w:r>
    </w:p>
    <w:bookmarkEnd w:id="0"/>
    <w:bookmarkEnd w:id="1"/>
    <w:bookmarkEnd w:id="2"/>
    <w:bookmarkEnd w:id="3"/>
    <w:p w:rsidR="009A0E47" w:rsidRPr="008675F6" w:rsidRDefault="009A0E47" w:rsidP="00BC07FD">
      <w:pPr>
        <w:rPr>
          <w:sz w:val="24"/>
          <w:szCs w:val="24"/>
        </w:rPr>
      </w:pPr>
    </w:p>
    <w:p w:rsidR="00F11889" w:rsidRPr="008675F6" w:rsidRDefault="004706E1" w:rsidP="008675F6">
      <w:pPr>
        <w:jc w:val="both"/>
        <w:rPr>
          <w:sz w:val="24"/>
          <w:szCs w:val="24"/>
        </w:rPr>
      </w:pPr>
      <w:r w:rsidRPr="008675F6">
        <w:rPr>
          <w:b/>
          <w:sz w:val="24"/>
          <w:szCs w:val="24"/>
        </w:rPr>
        <w:t>Moção Nº 6/2021</w:t>
      </w:r>
    </w:p>
    <w:p w:rsidR="00240DE6" w:rsidRPr="008675F6" w:rsidRDefault="004706E1" w:rsidP="008675F6">
      <w:pPr>
        <w:jc w:val="both"/>
        <w:rPr>
          <w:sz w:val="24"/>
          <w:szCs w:val="24"/>
        </w:rPr>
      </w:pPr>
      <w:r w:rsidRPr="008675F6">
        <w:rPr>
          <w:b/>
          <w:sz w:val="24"/>
          <w:szCs w:val="24"/>
        </w:rPr>
        <w:t>Autoria:</w:t>
      </w:r>
      <w:proofErr w:type="gramStart"/>
      <w:r w:rsidRPr="008675F6">
        <w:rPr>
          <w:b/>
          <w:sz w:val="24"/>
          <w:szCs w:val="24"/>
        </w:rPr>
        <w:t xml:space="preserve"> </w:t>
      </w:r>
      <w:r w:rsidR="008675F6" w:rsidRPr="008675F6">
        <w:rPr>
          <w:b/>
          <w:sz w:val="24"/>
          <w:szCs w:val="24"/>
        </w:rPr>
        <w:t xml:space="preserve"> </w:t>
      </w:r>
      <w:proofErr w:type="gramEnd"/>
      <w:r w:rsidR="008675F6" w:rsidRPr="008675F6">
        <w:rPr>
          <w:sz w:val="24"/>
          <w:szCs w:val="24"/>
        </w:rPr>
        <w:t xml:space="preserve">De todos os Vereadores 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“Dispõe sobre Moção de Aplausos e Congratulações o Secretário Municipal de Segurança Urbana de Itaquaquecetuba Senhor Anderson Caldeira Lima”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Moção Nº 7/2021</w:t>
      </w:r>
    </w:p>
    <w:p w:rsidR="008675F6" w:rsidRPr="008675F6" w:rsidRDefault="004706E1" w:rsidP="008675F6">
      <w:pPr>
        <w:jc w:val="both"/>
        <w:rPr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="008675F6" w:rsidRPr="008675F6">
        <w:rPr>
          <w:sz w:val="24"/>
          <w:szCs w:val="24"/>
        </w:rPr>
        <w:t>De todos os Vereadores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“Dispõe sobre Moção de Aplausos e Congratulações o Secretário Adjun</w:t>
      </w:r>
      <w:r w:rsidRPr="008675F6">
        <w:rPr>
          <w:i/>
          <w:sz w:val="24"/>
          <w:szCs w:val="24"/>
        </w:rPr>
        <w:t>to de Segurança Urbana de Itaquaquecetuba Senhor Ednilson dos Santos, mais conhecido Major Santos”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Projeto de Resolução Nº 2/2021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Pr="008675F6">
        <w:rPr>
          <w:i/>
          <w:sz w:val="24"/>
          <w:szCs w:val="24"/>
        </w:rPr>
        <w:t>Mesa Diretora 2021/2022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“Altera o ‘caput’ do artigo 41 do Regimento Interno da Câmara Municipal de Itaquaqu</w:t>
      </w:r>
      <w:r w:rsidRPr="008675F6">
        <w:rPr>
          <w:i/>
          <w:sz w:val="24"/>
          <w:szCs w:val="24"/>
        </w:rPr>
        <w:t>ecetuba, e dá outras providências”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Projeto de Lei Nº 3/2021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Pr="008675F6">
        <w:rPr>
          <w:i/>
          <w:sz w:val="24"/>
          <w:szCs w:val="24"/>
        </w:rPr>
        <w:t>Simone Patricia Soares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Dispõe sobre o Serviço de Carteira de Identificação dos autistas no município de Itaquaquecetuba.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Projeto de Lei Complementar Nº 321/2021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Pr="008675F6">
        <w:rPr>
          <w:i/>
          <w:sz w:val="24"/>
          <w:szCs w:val="24"/>
        </w:rPr>
        <w:t>Eduard</w:t>
      </w:r>
      <w:r w:rsidRPr="008675F6">
        <w:rPr>
          <w:i/>
          <w:sz w:val="24"/>
          <w:szCs w:val="24"/>
        </w:rPr>
        <w:t>o Boigues Queroz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proofErr w:type="gramStart"/>
      <w:r w:rsidRPr="008675F6">
        <w:rPr>
          <w:i/>
          <w:sz w:val="24"/>
          <w:szCs w:val="24"/>
        </w:rPr>
        <w:t>Altera</w:t>
      </w:r>
      <w:proofErr w:type="gramEnd"/>
      <w:r w:rsidRPr="008675F6">
        <w:rPr>
          <w:i/>
          <w:sz w:val="24"/>
          <w:szCs w:val="24"/>
        </w:rPr>
        <w:t xml:space="preserve"> a estrutura administrativa prevista na Lei Complementar nº 65, de 26 de dezembro de 2002, para remanejar o Departamento de Compras e Licitação, e sua estrutura administrativa da Secretaria Municipal de Finanças para a Secre</w:t>
      </w:r>
      <w:r w:rsidRPr="008675F6">
        <w:rPr>
          <w:i/>
          <w:sz w:val="24"/>
          <w:szCs w:val="24"/>
        </w:rPr>
        <w:t>taria Municipal de Administração e Modernização.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Projeto de Lei Complementar Nº 322/2021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Pr="008675F6">
        <w:rPr>
          <w:i/>
          <w:sz w:val="24"/>
          <w:szCs w:val="24"/>
        </w:rPr>
        <w:t>Edivan Olinda de Sousa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Altera a Lei Complementar nº 113 de 25 de agosto de 2005, que</w:t>
      </w:r>
      <w:proofErr w:type="gramStart"/>
      <w:r w:rsidRPr="008675F6">
        <w:rPr>
          <w:i/>
          <w:sz w:val="24"/>
          <w:szCs w:val="24"/>
        </w:rPr>
        <w:t xml:space="preserve">  </w:t>
      </w:r>
      <w:proofErr w:type="gramEnd"/>
      <w:r w:rsidRPr="008675F6">
        <w:rPr>
          <w:i/>
          <w:sz w:val="24"/>
          <w:szCs w:val="24"/>
        </w:rPr>
        <w:t>dispõe sobre Política Municipal de Gestão e Saneamento Ambient</w:t>
      </w:r>
      <w:r w:rsidRPr="008675F6">
        <w:rPr>
          <w:i/>
          <w:sz w:val="24"/>
          <w:szCs w:val="24"/>
        </w:rPr>
        <w:t>al e dá outras providências.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Projeto de Lei Complementar Nº 323/2021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Pr="008675F6">
        <w:rPr>
          <w:i/>
          <w:sz w:val="24"/>
          <w:szCs w:val="24"/>
        </w:rPr>
        <w:t>Eduardo Boigues Queroz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"Altera dispositivo da Lei Complementar nº 308, de 29 de outubro de 2019, e dá outras providências"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>Moção Nº 8/2021</w:t>
      </w:r>
    </w:p>
    <w:p w:rsidR="00240DE6" w:rsidRPr="008675F6" w:rsidRDefault="004706E1" w:rsidP="008675F6">
      <w:pPr>
        <w:jc w:val="both"/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="008675F6" w:rsidRPr="008675F6">
        <w:rPr>
          <w:sz w:val="24"/>
          <w:szCs w:val="24"/>
        </w:rPr>
        <w:t>De todos os Vereadores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“Dispõe sobre Moção de Aplausos e Congratulaç</w:t>
      </w:r>
      <w:r w:rsidRPr="008675F6">
        <w:rPr>
          <w:i/>
          <w:sz w:val="24"/>
          <w:szCs w:val="24"/>
        </w:rPr>
        <w:t>ões a Guarda Civil Municipal (GCM) Classe Distinta de Itaquaquecetuba Senhor Elias Aparecido da Cunha e Thiago Alves Almeida, pelos relevantes serviços prestados a comunidade”</w:t>
      </w:r>
    </w:p>
    <w:p w:rsidR="00240DE6" w:rsidRDefault="00240DE6" w:rsidP="008675F6">
      <w:pPr>
        <w:jc w:val="both"/>
        <w:rPr>
          <w:i/>
          <w:sz w:val="24"/>
          <w:szCs w:val="24"/>
        </w:rPr>
      </w:pPr>
    </w:p>
    <w:p w:rsidR="008675F6" w:rsidRPr="008675F6" w:rsidRDefault="008675F6" w:rsidP="008675F6">
      <w:pPr>
        <w:jc w:val="both"/>
        <w:rPr>
          <w:i/>
          <w:sz w:val="24"/>
          <w:szCs w:val="24"/>
        </w:rPr>
      </w:pP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lastRenderedPageBreak/>
        <w:t>Moção Nº 9/2021</w:t>
      </w:r>
    </w:p>
    <w:p w:rsidR="00240DE6" w:rsidRPr="008675F6" w:rsidRDefault="004706E1" w:rsidP="008675F6">
      <w:pPr>
        <w:jc w:val="both"/>
        <w:rPr>
          <w:sz w:val="24"/>
          <w:szCs w:val="24"/>
        </w:rPr>
      </w:pPr>
      <w:r w:rsidRPr="008675F6">
        <w:rPr>
          <w:b/>
          <w:sz w:val="24"/>
          <w:szCs w:val="24"/>
        </w:rPr>
        <w:t xml:space="preserve">Autoria: </w:t>
      </w:r>
      <w:r w:rsidR="008675F6" w:rsidRPr="008675F6">
        <w:rPr>
          <w:sz w:val="24"/>
          <w:szCs w:val="24"/>
        </w:rPr>
        <w:t>De todos os Vereadores</w:t>
      </w:r>
    </w:p>
    <w:p w:rsidR="00240DE6" w:rsidRPr="008675F6" w:rsidRDefault="004706E1" w:rsidP="008675F6">
      <w:pPr>
        <w:jc w:val="both"/>
        <w:rPr>
          <w:i/>
          <w:sz w:val="24"/>
          <w:szCs w:val="24"/>
        </w:rPr>
      </w:pPr>
      <w:r w:rsidRPr="008675F6">
        <w:rPr>
          <w:b/>
          <w:sz w:val="24"/>
          <w:szCs w:val="24"/>
        </w:rPr>
        <w:t xml:space="preserve">Assunto: </w:t>
      </w:r>
      <w:r w:rsidRPr="008675F6">
        <w:rPr>
          <w:i/>
          <w:sz w:val="24"/>
          <w:szCs w:val="24"/>
        </w:rPr>
        <w:t>“Dispõe sobre Moção de Aplausos e Congratulações a Guarda Civil Municipal (GCM) de I</w:t>
      </w:r>
      <w:r w:rsidRPr="008675F6">
        <w:rPr>
          <w:i/>
          <w:sz w:val="24"/>
          <w:szCs w:val="24"/>
        </w:rPr>
        <w:t>taquaquecetuba Senhor Alex de Freitas Silva, Senhor Edson Paravatti e Senhora Michele Lima da Silva."</w:t>
      </w: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240DE6" w:rsidRPr="008675F6" w:rsidRDefault="00240DE6" w:rsidP="008675F6">
      <w:pPr>
        <w:jc w:val="both"/>
        <w:rPr>
          <w:i/>
          <w:sz w:val="24"/>
          <w:szCs w:val="24"/>
        </w:rPr>
      </w:pPr>
    </w:p>
    <w:p w:rsidR="006452D1" w:rsidRPr="00BC07FD" w:rsidRDefault="006452D1" w:rsidP="008675F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40DE6"/>
    <w:rsid w:val="002F32F7"/>
    <w:rsid w:val="003464E3"/>
    <w:rsid w:val="00460E62"/>
    <w:rsid w:val="004706E1"/>
    <w:rsid w:val="00531FD7"/>
    <w:rsid w:val="006452D1"/>
    <w:rsid w:val="006523FB"/>
    <w:rsid w:val="006758D2"/>
    <w:rsid w:val="008334ED"/>
    <w:rsid w:val="008675F6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2021-02-16T13:06:00Z</dcterms:modified>
</cp:coreProperties>
</file>