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CF" w:rsidRPr="004F3C87" w:rsidRDefault="00CE5FE3" w:rsidP="00CE5FE3">
      <w:pPr>
        <w:spacing w:line="360" w:lineRule="auto"/>
        <w:jc w:val="center"/>
        <w:rPr>
          <w:b/>
        </w:rPr>
      </w:pPr>
      <w:r>
        <w:rPr>
          <w:b/>
        </w:rPr>
        <w:t>PROJETO DE LEI</w:t>
      </w:r>
      <w:r w:rsidR="00B347C8">
        <w:rPr>
          <w:b/>
        </w:rPr>
        <w:t xml:space="preserve"> Nº _________</w:t>
      </w:r>
      <w:r w:rsidR="00B347C8" w:rsidRPr="00B347C8">
        <w:rPr>
          <w:b/>
        </w:rPr>
        <w:t>,</w:t>
      </w:r>
      <w:r w:rsidR="00B347C8">
        <w:rPr>
          <w:b/>
        </w:rPr>
        <w:t xml:space="preserve"> </w:t>
      </w:r>
      <w:r w:rsidR="005967F2" w:rsidRPr="004F3C87">
        <w:rPr>
          <w:b/>
        </w:rPr>
        <w:t>DE ____DE __________DE 2021.</w:t>
      </w:r>
    </w:p>
    <w:p w:rsidR="009170CF" w:rsidRPr="005967F2" w:rsidRDefault="009170CF" w:rsidP="00B90564">
      <w:pPr>
        <w:spacing w:line="360" w:lineRule="auto"/>
        <w:ind w:left="2835"/>
        <w:jc w:val="both"/>
      </w:pPr>
    </w:p>
    <w:p w:rsidR="009170CF" w:rsidRPr="005967F2" w:rsidRDefault="009B697F" w:rsidP="002538E6">
      <w:pPr>
        <w:spacing w:line="360" w:lineRule="auto"/>
        <w:ind w:left="3686"/>
        <w:jc w:val="both"/>
      </w:pPr>
      <w:r w:rsidRPr="004F3C87">
        <w:rPr>
          <w:b/>
        </w:rPr>
        <w:t>Consolida e altera as Leis Municipais nº 1.677, de 26 de agosto de 1997 e 2.549, de 30 de novembro de 2007, que dispõe sobre a limpeza nos imóveis, fechamento de terrenos não edificados e a construção, manutenção e a utilização dos passeios públicos</w:t>
      </w:r>
      <w:r w:rsidR="009170CF" w:rsidRPr="004F3C87">
        <w:rPr>
          <w:b/>
        </w:rPr>
        <w:t>, e dá outras providências</w:t>
      </w:r>
      <w:r w:rsidR="009170CF" w:rsidRPr="005967F2">
        <w:t>.</w:t>
      </w:r>
    </w:p>
    <w:p w:rsidR="004F3C87" w:rsidRDefault="004F3C87" w:rsidP="00B347C8">
      <w:pPr>
        <w:spacing w:line="360" w:lineRule="auto"/>
        <w:jc w:val="both"/>
      </w:pPr>
    </w:p>
    <w:p w:rsidR="004F3C87" w:rsidRPr="00B347C8" w:rsidRDefault="00B347C8" w:rsidP="004F3C87">
      <w:pPr>
        <w:spacing w:line="360" w:lineRule="auto"/>
        <w:jc w:val="both"/>
        <w:rPr>
          <w:shd w:val="clear" w:color="auto" w:fill="FFFFFF"/>
        </w:rPr>
      </w:pPr>
      <w:r w:rsidRPr="002538E6">
        <w:rPr>
          <w:b/>
          <w:shd w:val="clear" w:color="auto" w:fill="FFFFFF"/>
        </w:rPr>
        <w:t>EDUARDO BOIGUES QUE</w:t>
      </w:r>
      <w:r w:rsidR="009170CF" w:rsidRPr="002538E6">
        <w:rPr>
          <w:b/>
          <w:shd w:val="clear" w:color="auto" w:fill="FFFFFF"/>
        </w:rPr>
        <w:t>ROZ</w:t>
      </w:r>
      <w:r w:rsidR="009170CF" w:rsidRPr="00B347C8">
        <w:rPr>
          <w:shd w:val="clear" w:color="auto" w:fill="FFFFFF"/>
        </w:rPr>
        <w:t>, Prefeito do Município de Itaquaquecetuba, no uso das atribuições que</w:t>
      </w:r>
      <w:r w:rsidR="00E06D6D" w:rsidRPr="00B347C8">
        <w:rPr>
          <w:shd w:val="clear" w:color="auto" w:fill="FFFFFF"/>
        </w:rPr>
        <w:t xml:space="preserve"> lhe confere o art. 43, inciso II</w:t>
      </w:r>
      <w:r w:rsidR="009170CF" w:rsidRPr="00B347C8">
        <w:rPr>
          <w:shd w:val="clear" w:color="auto" w:fill="FFFFFF"/>
        </w:rPr>
        <w:t xml:space="preserve">, da Lei Orgânica do Município, de 03 de abril de 1990, </w:t>
      </w:r>
    </w:p>
    <w:p w:rsidR="004F3C87" w:rsidRPr="00B347C8" w:rsidRDefault="004F3C87" w:rsidP="004F3C87">
      <w:pPr>
        <w:spacing w:line="360" w:lineRule="auto"/>
        <w:jc w:val="both"/>
        <w:rPr>
          <w:shd w:val="clear" w:color="auto" w:fill="FFFFFF"/>
        </w:rPr>
      </w:pPr>
    </w:p>
    <w:p w:rsidR="009170CF" w:rsidRPr="00B347C8" w:rsidRDefault="004F3C87" w:rsidP="004F3C87">
      <w:pPr>
        <w:spacing w:line="360" w:lineRule="auto"/>
        <w:jc w:val="both"/>
        <w:rPr>
          <w:shd w:val="clear" w:color="auto" w:fill="FFFFFF"/>
        </w:rPr>
      </w:pPr>
      <w:r w:rsidRPr="00B347C8">
        <w:rPr>
          <w:shd w:val="clear" w:color="auto" w:fill="FFFFFF"/>
        </w:rPr>
        <w:t>F</w:t>
      </w:r>
      <w:r w:rsidR="00E06D6D" w:rsidRPr="00B347C8">
        <w:rPr>
          <w:shd w:val="clear" w:color="auto" w:fill="FFFFFF"/>
        </w:rPr>
        <w:t>az saber que a Câmara Municipal decreta e eu promulgo a seguinte Lei:</w:t>
      </w:r>
    </w:p>
    <w:p w:rsidR="00E06D6D" w:rsidRPr="00B347C8" w:rsidRDefault="00E06D6D" w:rsidP="00B90564">
      <w:pPr>
        <w:spacing w:line="360" w:lineRule="auto"/>
        <w:ind w:firstLine="2835"/>
        <w:jc w:val="both"/>
        <w:rPr>
          <w:shd w:val="clear" w:color="auto" w:fill="FFFFFF"/>
        </w:rPr>
      </w:pPr>
    </w:p>
    <w:p w:rsidR="009B697F" w:rsidRPr="00B347C8" w:rsidRDefault="009B697F" w:rsidP="004F3C87">
      <w:pPr>
        <w:spacing w:line="360" w:lineRule="auto"/>
        <w:rPr>
          <w:shd w:val="clear" w:color="auto" w:fill="FFFFFF"/>
        </w:rPr>
      </w:pPr>
      <w:r w:rsidRPr="00B347C8">
        <w:rPr>
          <w:shd w:val="clear" w:color="auto" w:fill="FFFFFF"/>
        </w:rPr>
        <w:t>CAPÍTULO I</w:t>
      </w:r>
    </w:p>
    <w:p w:rsidR="009B697F" w:rsidRPr="00B347C8" w:rsidRDefault="009B697F" w:rsidP="004F3C87">
      <w:pPr>
        <w:spacing w:line="360" w:lineRule="auto"/>
        <w:rPr>
          <w:shd w:val="clear" w:color="auto" w:fill="FFFFFF"/>
        </w:rPr>
      </w:pPr>
      <w:r w:rsidRPr="00B347C8">
        <w:rPr>
          <w:shd w:val="clear" w:color="auto" w:fill="FFFFFF"/>
        </w:rPr>
        <w:t>DA LIMPEZA</w:t>
      </w:r>
    </w:p>
    <w:p w:rsidR="009B697F" w:rsidRPr="00B347C8" w:rsidRDefault="009B697F" w:rsidP="00B90564">
      <w:pPr>
        <w:spacing w:line="360" w:lineRule="auto"/>
        <w:ind w:firstLine="2835"/>
        <w:jc w:val="both"/>
        <w:rPr>
          <w:shd w:val="clear" w:color="auto" w:fill="FFFFFF"/>
        </w:rPr>
      </w:pPr>
    </w:p>
    <w:p w:rsidR="009B697F" w:rsidRPr="00B347C8" w:rsidRDefault="009B697F" w:rsidP="004F3C87">
      <w:pPr>
        <w:spacing w:line="360" w:lineRule="auto"/>
        <w:jc w:val="both"/>
      </w:pPr>
      <w:r w:rsidRPr="00B347C8">
        <w:rPr>
          <w:shd w:val="clear" w:color="auto" w:fill="FFFFFF"/>
        </w:rPr>
        <w:t xml:space="preserve">Art. 1º </w:t>
      </w:r>
      <w:r w:rsidR="004F3C87" w:rsidRPr="00B347C8">
        <w:rPr>
          <w:shd w:val="clear" w:color="auto" w:fill="FFFFFF"/>
        </w:rPr>
        <w:t xml:space="preserve"> </w:t>
      </w:r>
      <w:r w:rsidRPr="00B347C8">
        <w:t>Os responsáveis por imóveis edificados ou não, lindeiras às vias ou logradouros públicos, são obrigados a mantê-los limpos, capinados e drenados, respondendo, em qualquer situação, pela sua utilização como depósito de lixo, detritos ou resíduos de qualquer espécie ou natureza.</w:t>
      </w:r>
    </w:p>
    <w:p w:rsidR="009A4894" w:rsidRPr="00B347C8" w:rsidRDefault="009A4894" w:rsidP="00B90564">
      <w:pPr>
        <w:spacing w:line="360" w:lineRule="auto"/>
        <w:ind w:firstLine="2835"/>
        <w:jc w:val="both"/>
      </w:pPr>
    </w:p>
    <w:p w:rsidR="009A4894" w:rsidRPr="00B347C8" w:rsidRDefault="009A4894" w:rsidP="004F3C87">
      <w:pPr>
        <w:spacing w:line="360" w:lineRule="auto"/>
      </w:pPr>
      <w:r w:rsidRPr="00B347C8">
        <w:t>CAPÍTULO II</w:t>
      </w:r>
    </w:p>
    <w:p w:rsidR="009A4894" w:rsidRPr="00B347C8" w:rsidRDefault="009A4894" w:rsidP="004F3C87">
      <w:pPr>
        <w:spacing w:line="360" w:lineRule="auto"/>
      </w:pPr>
      <w:r w:rsidRPr="00B347C8">
        <w:t>DOS FECHAMENTOS</w:t>
      </w:r>
    </w:p>
    <w:p w:rsidR="009B697F" w:rsidRPr="00B347C8" w:rsidRDefault="009B697F" w:rsidP="00B90564">
      <w:pPr>
        <w:spacing w:line="360" w:lineRule="auto"/>
        <w:ind w:firstLine="2835"/>
        <w:jc w:val="both"/>
      </w:pPr>
    </w:p>
    <w:p w:rsidR="009B697F" w:rsidRPr="00B347C8" w:rsidRDefault="004F3C87" w:rsidP="004F3C87">
      <w:pPr>
        <w:spacing w:line="360" w:lineRule="auto"/>
        <w:jc w:val="both"/>
      </w:pPr>
      <w:r w:rsidRPr="00B347C8">
        <w:t xml:space="preserve">Art. 2º </w:t>
      </w:r>
      <w:r w:rsidR="009B697F" w:rsidRPr="00B347C8">
        <w:t xml:space="preserve"> É obrigatória nos terrenos não edificados com frente para vias e logradouros públicos, dotados de pavimentação ou de guias e sarjetas, a execução nos respectivos alinhamentos de gradil, muro ou outro tipo adequado de fecho.</w:t>
      </w:r>
    </w:p>
    <w:p w:rsidR="009B697F" w:rsidRPr="00B347C8" w:rsidRDefault="009B697F" w:rsidP="00B90564">
      <w:pPr>
        <w:spacing w:line="360" w:lineRule="auto"/>
        <w:ind w:firstLine="2835"/>
        <w:jc w:val="both"/>
      </w:pPr>
    </w:p>
    <w:p w:rsidR="009B697F" w:rsidRPr="00B347C8" w:rsidRDefault="009B697F" w:rsidP="004F3C87">
      <w:pPr>
        <w:spacing w:line="360" w:lineRule="auto"/>
        <w:jc w:val="both"/>
      </w:pPr>
      <w:r w:rsidRPr="00B347C8">
        <w:lastRenderedPageBreak/>
        <w:t>§ 1º</w:t>
      </w:r>
      <w:r w:rsidR="004F3C87" w:rsidRPr="00B347C8">
        <w:t xml:space="preserve"> </w:t>
      </w:r>
      <w:r w:rsidRPr="00B347C8">
        <w:t xml:space="preserve"> Os fechamentos de que trata este artigo poderão ser metálicos, de pedra, de concreto ou alvenaria revestida, devendo ter altura de 1,20m (um metro e vinte centímetros) em relação ao nível dos logradouros e ser sempre providos de portão.</w:t>
      </w:r>
    </w:p>
    <w:p w:rsidR="009B697F" w:rsidRPr="00B347C8" w:rsidRDefault="009B697F" w:rsidP="00B90564">
      <w:pPr>
        <w:spacing w:line="360" w:lineRule="auto"/>
        <w:ind w:firstLine="2835"/>
        <w:jc w:val="both"/>
      </w:pPr>
    </w:p>
    <w:p w:rsidR="0094450A" w:rsidRPr="00B347C8" w:rsidRDefault="009B697F" w:rsidP="004F3C87">
      <w:pPr>
        <w:spacing w:line="360" w:lineRule="auto"/>
        <w:jc w:val="both"/>
      </w:pPr>
      <w:r w:rsidRPr="00B347C8">
        <w:t xml:space="preserve">§ 2º </w:t>
      </w:r>
      <w:r w:rsidR="004F3C87" w:rsidRPr="00B347C8">
        <w:t xml:space="preserve"> </w:t>
      </w:r>
      <w:r w:rsidRPr="00B347C8">
        <w:t>Os fechamentos poderão ter altura superior a 1,20m (um metro e vinte centímetros) desde que, acima desta medida, sejam executados de forma a apresentar 50% (cinquenta por cento) ou mais de suas superfícies uniformemente vazadas, possibilitando total visão do terreno.</w:t>
      </w:r>
    </w:p>
    <w:p w:rsidR="009B697F" w:rsidRPr="00B347C8" w:rsidRDefault="009B697F" w:rsidP="00B90564">
      <w:pPr>
        <w:spacing w:line="360" w:lineRule="auto"/>
        <w:ind w:firstLine="2835"/>
        <w:jc w:val="both"/>
      </w:pPr>
    </w:p>
    <w:p w:rsidR="009B697F" w:rsidRPr="00B347C8" w:rsidRDefault="009B697F" w:rsidP="004F3C87">
      <w:pPr>
        <w:spacing w:line="360" w:lineRule="auto"/>
        <w:jc w:val="both"/>
      </w:pPr>
      <w:r w:rsidRPr="00B347C8">
        <w:rPr>
          <w:shd w:val="clear" w:color="auto" w:fill="FFFFFF"/>
        </w:rPr>
        <w:t xml:space="preserve">Art. </w:t>
      </w:r>
      <w:r w:rsidR="00756CB0" w:rsidRPr="00B347C8">
        <w:rPr>
          <w:shd w:val="clear" w:color="auto" w:fill="FFFFFF"/>
        </w:rPr>
        <w:t>3</w:t>
      </w:r>
      <w:r w:rsidRPr="00B347C8">
        <w:rPr>
          <w:shd w:val="clear" w:color="auto" w:fill="FFFFFF"/>
        </w:rPr>
        <w:t>º</w:t>
      </w:r>
      <w:r w:rsidR="004F3C87" w:rsidRPr="00B347C8">
        <w:rPr>
          <w:shd w:val="clear" w:color="auto" w:fill="FFFFFF"/>
        </w:rPr>
        <w:t xml:space="preserve"> </w:t>
      </w:r>
      <w:r w:rsidRPr="00B347C8">
        <w:rPr>
          <w:shd w:val="clear" w:color="auto" w:fill="FFFFFF"/>
        </w:rPr>
        <w:t xml:space="preserve"> </w:t>
      </w:r>
      <w:r w:rsidRPr="00B347C8">
        <w:t>A execução dos fechamentos de que trata o artigo 2º, desta lei, depende de alvará de licença e de alvará de alinhamento e nivelamento, a serem requeridos pelo responsável junto a Secretaria de Planejamento, nos termos da legislação em vigor.</w:t>
      </w:r>
    </w:p>
    <w:p w:rsidR="009B697F" w:rsidRPr="00B347C8" w:rsidRDefault="009B697F" w:rsidP="00B90564">
      <w:pPr>
        <w:spacing w:line="360" w:lineRule="auto"/>
        <w:ind w:firstLine="2835"/>
        <w:jc w:val="both"/>
      </w:pPr>
    </w:p>
    <w:p w:rsidR="009B697F" w:rsidRPr="00B347C8" w:rsidRDefault="009B697F" w:rsidP="004F3C87">
      <w:pPr>
        <w:spacing w:line="360" w:lineRule="auto"/>
        <w:jc w:val="both"/>
      </w:pPr>
      <w:r w:rsidRPr="00B347C8">
        <w:t xml:space="preserve">Parágrafo único. </w:t>
      </w:r>
      <w:r w:rsidR="004F3C87" w:rsidRPr="00B347C8">
        <w:t xml:space="preserve"> </w:t>
      </w:r>
      <w:r w:rsidRPr="00B347C8">
        <w:t>Ressalvadas as hipóteses já previstas em lei, os alvarás de licença e de alinhamento e nivelamento poderão ser dispensados, a critério da Prefeitura, nos casos de imóveis que acompanham alinhamentos e nivelamentos existentes, excluindo-se os fechamentos que tenham características de muro de arrimo.</w:t>
      </w:r>
    </w:p>
    <w:p w:rsidR="009B697F" w:rsidRPr="00B347C8" w:rsidRDefault="009B697F" w:rsidP="00B90564">
      <w:pPr>
        <w:spacing w:line="360" w:lineRule="auto"/>
        <w:ind w:firstLine="2835"/>
        <w:jc w:val="both"/>
      </w:pPr>
    </w:p>
    <w:p w:rsidR="009B697F" w:rsidRPr="00B347C8" w:rsidRDefault="009B697F" w:rsidP="004F3C87">
      <w:pPr>
        <w:spacing w:line="360" w:lineRule="auto"/>
        <w:jc w:val="both"/>
      </w:pPr>
      <w:r w:rsidRPr="00B347C8">
        <w:t xml:space="preserve">Art. </w:t>
      </w:r>
      <w:r w:rsidR="00756CB0" w:rsidRPr="00B347C8">
        <w:t>4</w:t>
      </w:r>
      <w:r w:rsidR="004F3C87" w:rsidRPr="00B347C8">
        <w:t xml:space="preserve">º </w:t>
      </w:r>
      <w:r w:rsidRPr="00B347C8">
        <w:t xml:space="preserve"> A Prefeitura, após parecer da Secretaria de </w:t>
      </w:r>
      <w:r w:rsidR="00A14743" w:rsidRPr="00B347C8">
        <w:t xml:space="preserve">Planejamento </w:t>
      </w:r>
      <w:r w:rsidRPr="00B347C8">
        <w:t>poderá dispensar a execução de gradil, fecho ou muro nos alinhamentos, à vista da impossibilidade ou</w:t>
      </w:r>
      <w:r w:rsidR="00A15847" w:rsidRPr="00B347C8">
        <w:t xml:space="preserve"> </w:t>
      </w:r>
      <w:r w:rsidRPr="00B347C8">
        <w:t>dificuldade na execução das obras nos seguintes casos:</w:t>
      </w:r>
    </w:p>
    <w:p w:rsidR="00A14743" w:rsidRPr="00B347C8" w:rsidRDefault="00A14743" w:rsidP="00B90564">
      <w:pPr>
        <w:spacing w:line="360" w:lineRule="auto"/>
        <w:ind w:firstLine="2835"/>
        <w:jc w:val="both"/>
      </w:pPr>
    </w:p>
    <w:p w:rsidR="00A14743" w:rsidRPr="00B347C8" w:rsidRDefault="00A14743" w:rsidP="004F3C87">
      <w:pPr>
        <w:spacing w:line="360" w:lineRule="auto"/>
        <w:jc w:val="both"/>
      </w:pPr>
      <w:r w:rsidRPr="00B347C8">
        <w:t xml:space="preserve">I - </w:t>
      </w:r>
      <w:r w:rsidR="002538E6">
        <w:t>q</w:t>
      </w:r>
      <w:r w:rsidRPr="00B347C8">
        <w:t>uando os terrenos apresentarem acentuado desnível em relação ao leito dos logradouros; e</w:t>
      </w:r>
    </w:p>
    <w:p w:rsidR="00A14743" w:rsidRPr="00B347C8" w:rsidRDefault="00A14743" w:rsidP="00B90564">
      <w:pPr>
        <w:spacing w:line="360" w:lineRule="auto"/>
        <w:ind w:firstLine="2835"/>
        <w:jc w:val="both"/>
      </w:pPr>
    </w:p>
    <w:p w:rsidR="00A14743" w:rsidRPr="00B347C8" w:rsidRDefault="00A14743" w:rsidP="004F3C87">
      <w:pPr>
        <w:spacing w:line="360" w:lineRule="auto"/>
        <w:jc w:val="both"/>
      </w:pPr>
      <w:r w:rsidRPr="00B347C8">
        <w:t xml:space="preserve">II </w:t>
      </w:r>
      <w:r w:rsidR="002538E6">
        <w:t>- q</w:t>
      </w:r>
      <w:r w:rsidRPr="00B347C8">
        <w:t>uando, junto ao alinhamento ou com ele interferindo, existir curso d`água.</w:t>
      </w:r>
    </w:p>
    <w:p w:rsidR="00A14743" w:rsidRPr="00B347C8" w:rsidRDefault="00A14743" w:rsidP="00B90564">
      <w:pPr>
        <w:spacing w:line="360" w:lineRule="auto"/>
        <w:ind w:firstLine="2835"/>
        <w:jc w:val="both"/>
      </w:pPr>
    </w:p>
    <w:p w:rsidR="00A14743" w:rsidRPr="00B347C8" w:rsidRDefault="00A14743" w:rsidP="004F3C87">
      <w:pPr>
        <w:spacing w:line="360" w:lineRule="auto"/>
        <w:jc w:val="both"/>
      </w:pPr>
      <w:r w:rsidRPr="00B347C8">
        <w:t xml:space="preserve">Parágrafo único. </w:t>
      </w:r>
      <w:r w:rsidR="004F3C87" w:rsidRPr="00B347C8">
        <w:t xml:space="preserve"> </w:t>
      </w:r>
      <w:r w:rsidRPr="00B347C8">
        <w:t>Ficam dispensados da execução de gradil, fecho ou muro nos alinhamentos os terrenos licença para edificar em vigor, desde que instalados nos alinhamentos ou sobre ou passeios, os tapumes exigidos pela legislação para execução das obras.</w:t>
      </w:r>
    </w:p>
    <w:p w:rsidR="00A14743" w:rsidRPr="00B347C8" w:rsidRDefault="00A14743" w:rsidP="00B90564">
      <w:pPr>
        <w:spacing w:line="360" w:lineRule="auto"/>
        <w:ind w:firstLine="2835"/>
        <w:jc w:val="both"/>
      </w:pPr>
    </w:p>
    <w:p w:rsidR="00A14743" w:rsidRPr="00B347C8" w:rsidRDefault="00A14743" w:rsidP="004F3C87">
      <w:pPr>
        <w:spacing w:line="360" w:lineRule="auto"/>
        <w:jc w:val="both"/>
      </w:pPr>
      <w:r w:rsidRPr="00B347C8">
        <w:lastRenderedPageBreak/>
        <w:t xml:space="preserve">Art. </w:t>
      </w:r>
      <w:r w:rsidR="00756CB0" w:rsidRPr="00B347C8">
        <w:t>5</w:t>
      </w:r>
      <w:r w:rsidRPr="00B347C8">
        <w:t xml:space="preserve">º </w:t>
      </w:r>
      <w:r w:rsidR="009A4894" w:rsidRPr="00B347C8">
        <w:t>Considerar-se-á como inexistente o gradil, fecho ou muro no alinhamento cuja construção, reconstrução ou preservação esteja em desacordo com as normas técnicas, legais ou regulamentares.</w:t>
      </w:r>
    </w:p>
    <w:p w:rsidR="00756CB0" w:rsidRPr="00B347C8" w:rsidRDefault="00756CB0" w:rsidP="00B90564">
      <w:pPr>
        <w:spacing w:line="360" w:lineRule="auto"/>
        <w:ind w:firstLine="2835"/>
        <w:jc w:val="both"/>
      </w:pPr>
    </w:p>
    <w:p w:rsidR="009A4894" w:rsidRPr="00B347C8" w:rsidRDefault="009A4894" w:rsidP="004F3C87">
      <w:pPr>
        <w:spacing w:line="360" w:lineRule="auto"/>
        <w:jc w:val="both"/>
      </w:pPr>
      <w:r w:rsidRPr="00B347C8">
        <w:t xml:space="preserve">Parágrafo único. </w:t>
      </w:r>
      <w:r w:rsidR="004F3C87" w:rsidRPr="00B347C8">
        <w:t xml:space="preserve"> </w:t>
      </w:r>
      <w:r w:rsidRPr="00B347C8">
        <w:t xml:space="preserve">Não se enquadram no </w:t>
      </w:r>
      <w:r w:rsidR="00756CB0" w:rsidRPr="00B347C8">
        <w:rPr>
          <w:b/>
          <w:bCs/>
        </w:rPr>
        <w:t>caput</w:t>
      </w:r>
      <w:r w:rsidRPr="00B347C8">
        <w:t>, deste artigo, os fechamentos executados até a data da regulamentação desta lei e de acordo com a legislação vigente, desde que estejam e sejam mantidos em bom estado de preservação.</w:t>
      </w:r>
    </w:p>
    <w:p w:rsidR="009A4894" w:rsidRPr="00B347C8" w:rsidRDefault="009A4894" w:rsidP="00B90564">
      <w:pPr>
        <w:spacing w:line="360" w:lineRule="auto"/>
        <w:ind w:firstLine="2835"/>
        <w:jc w:val="both"/>
      </w:pPr>
    </w:p>
    <w:p w:rsidR="009A4894" w:rsidRPr="00B347C8" w:rsidRDefault="009A4894" w:rsidP="004F3C87">
      <w:pPr>
        <w:spacing w:line="360" w:lineRule="auto"/>
        <w:jc w:val="both"/>
      </w:pPr>
      <w:r w:rsidRPr="00B347C8">
        <w:t xml:space="preserve">Art. </w:t>
      </w:r>
      <w:r w:rsidR="00756CB0" w:rsidRPr="00B347C8">
        <w:t>6</w:t>
      </w:r>
      <w:r w:rsidRPr="00B347C8">
        <w:t>º.</w:t>
      </w:r>
      <w:r w:rsidR="004F3C87" w:rsidRPr="00B347C8">
        <w:t xml:space="preserve"> </w:t>
      </w:r>
      <w:r w:rsidRPr="00B347C8">
        <w:t xml:space="preserve"> As concessionárias de serviços públicos ou de utilidade pública e as entidades a elas equiparadas são obrigadas a reparar os fechamentos danificados na execução de obras ou serviços públicos.</w:t>
      </w:r>
    </w:p>
    <w:p w:rsidR="009A4894" w:rsidRPr="00B347C8" w:rsidRDefault="009A4894" w:rsidP="00B90564">
      <w:pPr>
        <w:spacing w:line="360" w:lineRule="auto"/>
        <w:ind w:firstLine="2835"/>
        <w:jc w:val="both"/>
      </w:pPr>
    </w:p>
    <w:p w:rsidR="009A4894" w:rsidRPr="00B347C8" w:rsidRDefault="009A4894" w:rsidP="004F3C87">
      <w:pPr>
        <w:spacing w:line="360" w:lineRule="auto"/>
      </w:pPr>
      <w:r w:rsidRPr="00B347C8">
        <w:t>CAPÍTULO III</w:t>
      </w:r>
    </w:p>
    <w:p w:rsidR="009A4894" w:rsidRPr="00B347C8" w:rsidRDefault="009A4894" w:rsidP="004F3C87">
      <w:pPr>
        <w:spacing w:line="360" w:lineRule="auto"/>
      </w:pPr>
      <w:r w:rsidRPr="00B347C8">
        <w:t>DOS PASSEIOS</w:t>
      </w:r>
    </w:p>
    <w:p w:rsidR="009A4894" w:rsidRPr="00B347C8" w:rsidRDefault="009A4894" w:rsidP="00B90564">
      <w:pPr>
        <w:spacing w:line="360" w:lineRule="auto"/>
        <w:ind w:firstLine="2835"/>
        <w:jc w:val="both"/>
      </w:pPr>
    </w:p>
    <w:p w:rsidR="009A4894" w:rsidRPr="00B347C8" w:rsidRDefault="00645FAB" w:rsidP="004F3C87">
      <w:pPr>
        <w:spacing w:line="360" w:lineRule="auto"/>
        <w:jc w:val="both"/>
      </w:pPr>
      <w:r w:rsidRPr="00B347C8">
        <w:rPr>
          <w:shd w:val="clear" w:color="auto" w:fill="FFFFFF"/>
        </w:rPr>
        <w:t xml:space="preserve">Art. </w:t>
      </w:r>
      <w:r w:rsidR="00756CB0" w:rsidRPr="00B347C8">
        <w:rPr>
          <w:shd w:val="clear" w:color="auto" w:fill="FFFFFF"/>
        </w:rPr>
        <w:t>7</w:t>
      </w:r>
      <w:r w:rsidR="004F3C87" w:rsidRPr="00B347C8">
        <w:rPr>
          <w:shd w:val="clear" w:color="auto" w:fill="FFFFFF"/>
        </w:rPr>
        <w:t xml:space="preserve">º </w:t>
      </w:r>
      <w:r w:rsidRPr="00B347C8">
        <w:rPr>
          <w:shd w:val="clear" w:color="auto" w:fill="FFFFFF"/>
        </w:rPr>
        <w:t xml:space="preserve"> </w:t>
      </w:r>
      <w:r w:rsidRPr="00B347C8">
        <w:t>Os responsáveis por imóveis edificados ou não, lindeiras às vias ou logradouros públicos, dotados</w:t>
      </w:r>
      <w:r w:rsidR="007C20B6" w:rsidRPr="00B347C8">
        <w:t xml:space="preserve"> </w:t>
      </w:r>
      <w:r w:rsidRPr="00B347C8">
        <w:t>de guias e sarjetas, são obrigados a construir os respec</w:t>
      </w:r>
      <w:r w:rsidR="007C20B6" w:rsidRPr="00B347C8">
        <w:t>ti</w:t>
      </w:r>
      <w:r w:rsidRPr="00B347C8">
        <w:t>vos passeios na extensão correspondente a sua</w:t>
      </w:r>
      <w:r w:rsidR="007C20B6" w:rsidRPr="00B347C8">
        <w:t xml:space="preserve"> </w:t>
      </w:r>
      <w:r w:rsidRPr="00B347C8">
        <w:t>testada e mantê-los sempre em perfeito estado de preservação.</w:t>
      </w:r>
    </w:p>
    <w:p w:rsidR="007C20B6" w:rsidRPr="00B347C8" w:rsidRDefault="007C20B6" w:rsidP="00B90564">
      <w:pPr>
        <w:spacing w:line="360" w:lineRule="auto"/>
        <w:ind w:firstLine="2835"/>
        <w:jc w:val="both"/>
      </w:pPr>
    </w:p>
    <w:p w:rsidR="007C20B6" w:rsidRPr="00B347C8" w:rsidRDefault="007C20B6" w:rsidP="004F3C87">
      <w:pPr>
        <w:spacing w:line="360" w:lineRule="auto"/>
        <w:jc w:val="both"/>
      </w:pPr>
      <w:r w:rsidRPr="00B347C8">
        <w:t>§</w:t>
      </w:r>
      <w:r w:rsidR="002538E6">
        <w:t xml:space="preserve"> </w:t>
      </w:r>
      <w:r w:rsidRPr="00B347C8">
        <w:t>1º</w:t>
      </w:r>
      <w:r w:rsidR="004F3C87" w:rsidRPr="00B347C8">
        <w:t xml:space="preserve"> </w:t>
      </w:r>
      <w:r w:rsidRPr="00B347C8">
        <w:t xml:space="preserve"> Caracterizam-se como situação de mau estado de preservação, dentre outras, a existência de buracos, de ondulações, de desníveis não exigidos pela natureza do logradouro, de obstáculos que impeçam o trânsito livre e seguro dos pedestres e a execução de reparos em desacordo com o aspecto estético ou harmônico do passeio existente.</w:t>
      </w:r>
    </w:p>
    <w:p w:rsidR="007C20B6" w:rsidRPr="00B347C8" w:rsidRDefault="007C20B6" w:rsidP="00B90564">
      <w:pPr>
        <w:spacing w:line="360" w:lineRule="auto"/>
        <w:ind w:firstLine="2835"/>
        <w:jc w:val="both"/>
      </w:pPr>
    </w:p>
    <w:p w:rsidR="007C20B6" w:rsidRPr="00B347C8" w:rsidRDefault="007C20B6" w:rsidP="004F3C87">
      <w:pPr>
        <w:spacing w:line="360" w:lineRule="auto"/>
        <w:jc w:val="both"/>
      </w:pPr>
      <w:r w:rsidRPr="00B347C8">
        <w:t>§</w:t>
      </w:r>
      <w:r w:rsidR="002538E6">
        <w:t xml:space="preserve"> </w:t>
      </w:r>
      <w:r w:rsidRPr="00B347C8">
        <w:t>2º</w:t>
      </w:r>
      <w:r w:rsidR="004F3C87" w:rsidRPr="00B347C8">
        <w:t xml:space="preserve">  </w:t>
      </w:r>
      <w:r w:rsidRPr="00B347C8">
        <w:t>Os passeios cujo mau estado de preservação exceder a 1/5 (um quinto) de sua área total deverá ser reparado.</w:t>
      </w:r>
    </w:p>
    <w:p w:rsidR="007C20B6" w:rsidRPr="00B347C8" w:rsidRDefault="007C20B6" w:rsidP="00B90564">
      <w:pPr>
        <w:spacing w:line="360" w:lineRule="auto"/>
        <w:ind w:firstLine="2835"/>
        <w:jc w:val="both"/>
      </w:pPr>
    </w:p>
    <w:p w:rsidR="007C20B6" w:rsidRPr="00B347C8" w:rsidRDefault="007C20B6" w:rsidP="004F3C87">
      <w:pPr>
        <w:spacing w:line="360" w:lineRule="auto"/>
        <w:jc w:val="both"/>
      </w:pPr>
      <w:r w:rsidRPr="00B347C8">
        <w:t>§</w:t>
      </w:r>
      <w:r w:rsidR="002538E6">
        <w:t xml:space="preserve"> </w:t>
      </w:r>
      <w:r w:rsidRPr="00B347C8">
        <w:t>3º</w:t>
      </w:r>
      <w:r w:rsidR="004F3C87" w:rsidRPr="00B347C8">
        <w:t xml:space="preserve"> </w:t>
      </w:r>
      <w:r w:rsidRPr="00B347C8">
        <w:t xml:space="preserve"> Para os efeitos do disposto neste artigo, são considerados inexistentes os passeios:</w:t>
      </w:r>
    </w:p>
    <w:p w:rsidR="007C20B6" w:rsidRPr="00B347C8" w:rsidRDefault="007C20B6" w:rsidP="00B90564">
      <w:pPr>
        <w:spacing w:line="360" w:lineRule="auto"/>
        <w:ind w:firstLine="2835"/>
        <w:jc w:val="both"/>
      </w:pPr>
    </w:p>
    <w:p w:rsidR="007C20B6" w:rsidRPr="00B347C8" w:rsidRDefault="007C20B6" w:rsidP="004F3C87">
      <w:pPr>
        <w:spacing w:line="360" w:lineRule="auto"/>
        <w:jc w:val="both"/>
      </w:pPr>
      <w:r w:rsidRPr="00B347C8">
        <w:lastRenderedPageBreak/>
        <w:t xml:space="preserve">I - </w:t>
      </w:r>
      <w:r w:rsidR="00BC625D" w:rsidRPr="00B347C8">
        <w:t>s</w:t>
      </w:r>
      <w:r w:rsidRPr="00B347C8">
        <w:t>e construídos ou reconstruídos em desacordo com as especificações técnicas ou regulamentares, excetuando aqueles executados de conformidade com a legislação vigente até a data da regulamentação desta lei; e</w:t>
      </w:r>
    </w:p>
    <w:p w:rsidR="007C20B6" w:rsidRPr="00B347C8" w:rsidRDefault="007C20B6" w:rsidP="00B90564">
      <w:pPr>
        <w:spacing w:line="360" w:lineRule="auto"/>
        <w:ind w:firstLine="2835"/>
        <w:jc w:val="both"/>
      </w:pPr>
    </w:p>
    <w:p w:rsidR="007C20B6" w:rsidRPr="00B347C8" w:rsidRDefault="007C20B6" w:rsidP="004F3C87">
      <w:pPr>
        <w:spacing w:line="360" w:lineRule="auto"/>
        <w:jc w:val="both"/>
      </w:pPr>
      <w:r w:rsidRPr="00B347C8">
        <w:t xml:space="preserve">II - </w:t>
      </w:r>
      <w:r w:rsidR="00BC625D" w:rsidRPr="00B347C8">
        <w:t>s</w:t>
      </w:r>
      <w:r w:rsidRPr="00B347C8">
        <w:t>e o mau estado de preservação exceder 1/5 (um quinto) de sua área total.</w:t>
      </w:r>
    </w:p>
    <w:p w:rsidR="007C20B6" w:rsidRPr="00B347C8" w:rsidRDefault="007C20B6" w:rsidP="00B90564">
      <w:pPr>
        <w:spacing w:line="360" w:lineRule="auto"/>
        <w:ind w:firstLine="2835"/>
        <w:jc w:val="both"/>
      </w:pPr>
    </w:p>
    <w:p w:rsidR="007C20B6" w:rsidRPr="00B347C8" w:rsidRDefault="00BD0D15" w:rsidP="004F3C87">
      <w:pPr>
        <w:spacing w:line="360" w:lineRule="auto"/>
        <w:jc w:val="both"/>
      </w:pPr>
      <w:r w:rsidRPr="00B347C8">
        <w:rPr>
          <w:shd w:val="clear" w:color="auto" w:fill="FFFFFF"/>
        </w:rPr>
        <w:t xml:space="preserve">Art. </w:t>
      </w:r>
      <w:r w:rsidR="00756CB0" w:rsidRPr="00B347C8">
        <w:rPr>
          <w:shd w:val="clear" w:color="auto" w:fill="FFFFFF"/>
        </w:rPr>
        <w:t>8</w:t>
      </w:r>
      <w:r w:rsidR="004F3C87" w:rsidRPr="00B347C8">
        <w:rPr>
          <w:shd w:val="clear" w:color="auto" w:fill="FFFFFF"/>
        </w:rPr>
        <w:t xml:space="preserve">º </w:t>
      </w:r>
      <w:r w:rsidRPr="00B347C8">
        <w:rPr>
          <w:shd w:val="clear" w:color="auto" w:fill="FFFFFF"/>
        </w:rPr>
        <w:t xml:space="preserve"> </w:t>
      </w:r>
      <w:r w:rsidRPr="00B347C8">
        <w:t>Os passeios obedecerão às normas técnicas existentes, em conjunto com os regulamentos a serem expedidos.</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t xml:space="preserve">Art. </w:t>
      </w:r>
      <w:r w:rsidR="00756CB0" w:rsidRPr="00B347C8">
        <w:t>9º</w:t>
      </w:r>
      <w:r w:rsidR="004F3C87" w:rsidRPr="00B347C8">
        <w:t xml:space="preserve"> </w:t>
      </w:r>
      <w:r w:rsidRPr="00B347C8">
        <w:t xml:space="preserve"> Nenhum equipamento mobiliário poderá ser instalado ou mantido nas vias e logradouros públicos do município de Ita</w:t>
      </w:r>
      <w:r w:rsidR="00756CB0" w:rsidRPr="00B347C8">
        <w:t>quaquecetuba</w:t>
      </w:r>
      <w:r w:rsidRPr="00B347C8">
        <w:t>, sem autorização da Prefeitura.</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t>§</w:t>
      </w:r>
      <w:r w:rsidR="002538E6">
        <w:t xml:space="preserve"> </w:t>
      </w:r>
      <w:r w:rsidRPr="00B347C8">
        <w:t>1º</w:t>
      </w:r>
      <w:r w:rsidR="004F3C87" w:rsidRPr="00B347C8">
        <w:t xml:space="preserve"> </w:t>
      </w:r>
      <w:r w:rsidRPr="00B347C8">
        <w:t xml:space="preserve"> Para fins desta lei, consideram-se equipamentos mobiliários, as instalações nas vias e logradouros públicos do município, de tubulações, galerias técnicas, cabeamentos, posteamento, equipamento de telefonia, bem como todas as instalações de infraestrutura urbana.</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t>§</w:t>
      </w:r>
      <w:r w:rsidR="002538E6">
        <w:t xml:space="preserve"> </w:t>
      </w:r>
      <w:r w:rsidRPr="00B347C8">
        <w:t>2º</w:t>
      </w:r>
      <w:r w:rsidR="004F3C87" w:rsidRPr="00B347C8">
        <w:t xml:space="preserve"> </w:t>
      </w:r>
      <w:r w:rsidRPr="00B347C8">
        <w:t xml:space="preserve"> Somente serão autorizadas as instalações e/ou as permanências de equipamentos mobiliários nos passeios públicos, se for observado o mínimo de 0,90</w:t>
      </w:r>
      <w:r w:rsidR="00E01272" w:rsidRPr="00B347C8">
        <w:t xml:space="preserve"> </w:t>
      </w:r>
      <w:r w:rsidRPr="00B347C8">
        <w:t>m</w:t>
      </w:r>
      <w:r w:rsidR="00E01272" w:rsidRPr="00B347C8">
        <w:t>t</w:t>
      </w:r>
      <w:r w:rsidRPr="00B347C8">
        <w:t xml:space="preserve"> (</w:t>
      </w:r>
      <w:r w:rsidR="00E01272" w:rsidRPr="00B347C8">
        <w:t>no</w:t>
      </w:r>
      <w:r w:rsidRPr="00B347C8">
        <w:t>venta centímetros) de espaço livr</w:t>
      </w:r>
      <w:r w:rsidR="00E01272" w:rsidRPr="00B347C8">
        <w:t>e</w:t>
      </w:r>
      <w:r w:rsidRPr="00B347C8">
        <w:t>s para circulação de pedestres.</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t>§</w:t>
      </w:r>
      <w:r w:rsidR="002538E6">
        <w:t xml:space="preserve"> </w:t>
      </w:r>
      <w:r w:rsidRPr="00B347C8">
        <w:t>3º</w:t>
      </w:r>
      <w:r w:rsidR="004F3C87" w:rsidRPr="00B347C8">
        <w:t xml:space="preserve"> </w:t>
      </w:r>
      <w:r w:rsidRPr="00B347C8">
        <w:t xml:space="preserve"> Os equipamentos mobiliários instalados e/ou mantidos nas vias e logradouros públicos, não poderão por em risco a segurança dos </w:t>
      </w:r>
      <w:r w:rsidR="00756CB0" w:rsidRPr="00B347C8">
        <w:t>munícipes</w:t>
      </w:r>
      <w:r w:rsidRPr="00B347C8">
        <w:t>, nem a estética urbana.</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t>§</w:t>
      </w:r>
      <w:r w:rsidR="002538E6">
        <w:t xml:space="preserve"> </w:t>
      </w:r>
      <w:r w:rsidRPr="00B347C8">
        <w:t>4º</w:t>
      </w:r>
      <w:r w:rsidR="004F3C87" w:rsidRPr="00B347C8">
        <w:t xml:space="preserve"> </w:t>
      </w:r>
      <w:r w:rsidRPr="00B347C8">
        <w:t xml:space="preserve"> As entidades de direito público ou privado, responsáveis pelos armários e compartimentos de telefonia, poços de visita e de ventilação, caixas de correio, postes e outros equipamentos mobiliários instalados e/ou mantidos nas vias e logradouros públicos do </w:t>
      </w:r>
      <w:r w:rsidRPr="00D85186">
        <w:t>município que a Prefeitura Julgar necessário, deverá encamin</w:t>
      </w:r>
      <w:r w:rsidR="00D85186">
        <w:t>har à Secretaria de Receita</w:t>
      </w:r>
      <w:r w:rsidRPr="00D85186">
        <w:t xml:space="preserve"> até</w:t>
      </w:r>
      <w:r w:rsidRPr="00B347C8">
        <w:t xml:space="preserve"> o dia 15 do </w:t>
      </w:r>
      <w:r w:rsidR="00FE63AE" w:rsidRPr="00B347C8">
        <w:t>mês</w:t>
      </w:r>
      <w:r w:rsidRPr="00B347C8">
        <w:t xml:space="preserve"> de </w:t>
      </w:r>
      <w:r w:rsidR="00FE63AE" w:rsidRPr="00B347C8">
        <w:t>junho</w:t>
      </w:r>
      <w:r w:rsidRPr="00B347C8">
        <w:t xml:space="preserve"> de cada exercício, laudo técnico atestando suas condições de segurança para análise e fiscalização da municipalidade.</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lastRenderedPageBreak/>
        <w:t>§</w:t>
      </w:r>
      <w:r w:rsidR="002538E6">
        <w:t xml:space="preserve"> </w:t>
      </w:r>
      <w:r w:rsidRPr="00B347C8">
        <w:t>5º</w:t>
      </w:r>
      <w:r w:rsidR="004F3C87" w:rsidRPr="00B347C8">
        <w:t xml:space="preserve"> </w:t>
      </w:r>
      <w:r w:rsidRPr="00B347C8">
        <w:t xml:space="preserve"> No prazo de </w:t>
      </w:r>
      <w:r w:rsidR="00BC625D" w:rsidRPr="00B347C8">
        <w:t>6</w:t>
      </w:r>
      <w:r w:rsidRPr="00B347C8">
        <w:t>0 (</w:t>
      </w:r>
      <w:r w:rsidR="00BC625D" w:rsidRPr="00B347C8">
        <w:t>sessenta</w:t>
      </w:r>
      <w:r w:rsidRPr="00B347C8">
        <w:t>) dias, a contar da publicação desta lei, as entidades de direito público ou privado deverão regularizar a situação dos seus equipamentos mobiliários, instalados e/ou mantidos nas vias e logradouros públicos do município, sobre pena de multas mensais até a sua regularização.</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t>Art. 1</w:t>
      </w:r>
      <w:r w:rsidR="00756CB0" w:rsidRPr="00B347C8">
        <w:t>0</w:t>
      </w:r>
      <w:r w:rsidRPr="00B347C8">
        <w:t xml:space="preserve">. </w:t>
      </w:r>
      <w:r w:rsidR="004F3C87" w:rsidRPr="00B347C8">
        <w:t xml:space="preserve"> </w:t>
      </w:r>
      <w:r w:rsidRPr="00B347C8">
        <w:t xml:space="preserve">Aplica-se aos passeios, no que couberem, as disposições previstas no </w:t>
      </w:r>
      <w:r w:rsidRPr="00B347C8">
        <w:rPr>
          <w:b/>
          <w:bCs/>
        </w:rPr>
        <w:t>caput</w:t>
      </w:r>
      <w:r w:rsidRPr="00B347C8">
        <w:t xml:space="preserve">, do artigo </w:t>
      </w:r>
      <w:r w:rsidR="00FE63AE" w:rsidRPr="00B347C8">
        <w:t>4</w:t>
      </w:r>
      <w:r w:rsidRPr="00B347C8">
        <w:t>º, desta lei.</w:t>
      </w:r>
    </w:p>
    <w:p w:rsidR="00BD0D15" w:rsidRPr="00B347C8" w:rsidRDefault="00BD0D15" w:rsidP="00B90564">
      <w:pPr>
        <w:spacing w:line="360" w:lineRule="auto"/>
        <w:ind w:firstLine="2835"/>
        <w:jc w:val="both"/>
      </w:pPr>
    </w:p>
    <w:p w:rsidR="00BD0D15" w:rsidRPr="00B347C8" w:rsidRDefault="00BD0D15" w:rsidP="004F3C87">
      <w:pPr>
        <w:spacing w:line="360" w:lineRule="auto"/>
        <w:jc w:val="both"/>
      </w:pPr>
      <w:r w:rsidRPr="00B347C8">
        <w:t>Art. 1</w:t>
      </w:r>
      <w:r w:rsidR="00756CB0" w:rsidRPr="00B347C8">
        <w:t>1</w:t>
      </w:r>
      <w:r w:rsidRPr="00B347C8">
        <w:t xml:space="preserve">. </w:t>
      </w:r>
      <w:r w:rsidR="004F3C87" w:rsidRPr="00B347C8">
        <w:t xml:space="preserve"> </w:t>
      </w:r>
      <w:r w:rsidRPr="00B347C8">
        <w:t>As concessionárias de serviços públicos ou de utilidade pública e as entidades a elas equiparadas são obrigadas a reparar os passeios danificados na execução de obras ou serviços públicos.</w:t>
      </w:r>
    </w:p>
    <w:p w:rsidR="00BD0D15" w:rsidRPr="00B347C8" w:rsidRDefault="00BD0D15" w:rsidP="00B90564">
      <w:pPr>
        <w:spacing w:line="360" w:lineRule="auto"/>
        <w:ind w:firstLine="2835"/>
        <w:jc w:val="both"/>
      </w:pPr>
    </w:p>
    <w:p w:rsidR="00BD0D15" w:rsidRPr="00B347C8" w:rsidRDefault="00BD0D15" w:rsidP="004F3C87">
      <w:pPr>
        <w:spacing w:line="360" w:lineRule="auto"/>
      </w:pPr>
      <w:r w:rsidRPr="00B347C8">
        <w:t>CAPÍTULO IV</w:t>
      </w:r>
    </w:p>
    <w:p w:rsidR="00BD0D15" w:rsidRPr="00B347C8" w:rsidRDefault="00BD0D15" w:rsidP="004F3C87">
      <w:pPr>
        <w:spacing w:line="360" w:lineRule="auto"/>
      </w:pPr>
      <w:r w:rsidRPr="00B347C8">
        <w:t>DAS RESPOSNABILIDADES, PROCEDIMENTOS E PENALIDADES</w:t>
      </w:r>
    </w:p>
    <w:p w:rsidR="00BD0D15" w:rsidRPr="00B347C8" w:rsidRDefault="00BD0D15" w:rsidP="00B90564">
      <w:pPr>
        <w:spacing w:line="360" w:lineRule="auto"/>
        <w:ind w:firstLine="2835"/>
        <w:jc w:val="both"/>
      </w:pPr>
    </w:p>
    <w:p w:rsidR="00BD0D15" w:rsidRPr="00B347C8" w:rsidRDefault="00675F69" w:rsidP="004F3C87">
      <w:pPr>
        <w:spacing w:line="360" w:lineRule="auto"/>
        <w:jc w:val="both"/>
      </w:pPr>
      <w:r w:rsidRPr="00B347C8">
        <w:rPr>
          <w:shd w:val="clear" w:color="auto" w:fill="FFFFFF"/>
        </w:rPr>
        <w:t>Art. 1</w:t>
      </w:r>
      <w:r w:rsidR="00756CB0" w:rsidRPr="00B347C8">
        <w:rPr>
          <w:shd w:val="clear" w:color="auto" w:fill="FFFFFF"/>
        </w:rPr>
        <w:t>2</w:t>
      </w:r>
      <w:r w:rsidRPr="00B347C8">
        <w:rPr>
          <w:shd w:val="clear" w:color="auto" w:fill="FFFFFF"/>
        </w:rPr>
        <w:t>.</w:t>
      </w:r>
      <w:r w:rsidR="004F3C87" w:rsidRPr="00B347C8">
        <w:rPr>
          <w:shd w:val="clear" w:color="auto" w:fill="FFFFFF"/>
        </w:rPr>
        <w:t xml:space="preserve"> </w:t>
      </w:r>
      <w:r w:rsidRPr="00B347C8">
        <w:rPr>
          <w:shd w:val="clear" w:color="auto" w:fill="FFFFFF"/>
        </w:rPr>
        <w:t xml:space="preserve"> </w:t>
      </w:r>
      <w:r w:rsidRPr="00B347C8">
        <w:t>Consideram-se responsáveis pelas obras e serviços previstos nos capítulos anteriores:</w:t>
      </w:r>
    </w:p>
    <w:p w:rsidR="00675F69" w:rsidRPr="00B347C8" w:rsidRDefault="00675F69" w:rsidP="00B90564">
      <w:pPr>
        <w:spacing w:line="360" w:lineRule="auto"/>
        <w:ind w:firstLine="2835"/>
        <w:jc w:val="both"/>
      </w:pPr>
    </w:p>
    <w:p w:rsidR="004D13BB" w:rsidRPr="00B347C8" w:rsidRDefault="00675F69" w:rsidP="004F3C87">
      <w:pPr>
        <w:spacing w:line="360" w:lineRule="auto"/>
        <w:jc w:val="both"/>
      </w:pPr>
      <w:r w:rsidRPr="00B347C8">
        <w:t xml:space="preserve">I - o proprietário, o </w:t>
      </w:r>
      <w:r w:rsidR="004D13BB" w:rsidRPr="00B347C8">
        <w:t>ti</w:t>
      </w:r>
      <w:r w:rsidRPr="00B347C8">
        <w:t>tular do domínio ú</w:t>
      </w:r>
      <w:r w:rsidR="004D13BB" w:rsidRPr="00B347C8">
        <w:t>ti</w:t>
      </w:r>
      <w:r w:rsidRPr="00B347C8">
        <w:t xml:space="preserve">l do possuídos do imóvel a qualquer </w:t>
      </w:r>
      <w:r w:rsidR="004D13BB" w:rsidRPr="00B347C8">
        <w:t>tí</w:t>
      </w:r>
      <w:r w:rsidR="00A15847" w:rsidRPr="00B347C8">
        <w:t>t</w:t>
      </w:r>
      <w:r w:rsidRPr="00B347C8">
        <w:t>ulo;</w:t>
      </w:r>
    </w:p>
    <w:p w:rsidR="004D13BB" w:rsidRPr="00B347C8" w:rsidRDefault="004D13BB" w:rsidP="00B90564">
      <w:pPr>
        <w:spacing w:line="360" w:lineRule="auto"/>
        <w:ind w:firstLine="2835"/>
        <w:jc w:val="both"/>
      </w:pPr>
    </w:p>
    <w:p w:rsidR="004D13BB" w:rsidRPr="00B347C8" w:rsidRDefault="00675F69" w:rsidP="004F3C87">
      <w:pPr>
        <w:spacing w:line="360" w:lineRule="auto"/>
        <w:jc w:val="both"/>
      </w:pPr>
      <w:r w:rsidRPr="00B347C8">
        <w:t>II - as concessionárias de serviços públicos ou de u</w:t>
      </w:r>
      <w:r w:rsidR="004D13BB" w:rsidRPr="00B347C8">
        <w:t>ti</w:t>
      </w:r>
      <w:r w:rsidRPr="00B347C8">
        <w:t>lidade pública e as en</w:t>
      </w:r>
      <w:r w:rsidR="004D13BB" w:rsidRPr="00B347C8">
        <w:t>ti</w:t>
      </w:r>
      <w:r w:rsidRPr="00B347C8">
        <w:t>dades a elas equiparadas, se as</w:t>
      </w:r>
      <w:r w:rsidR="004D13BB" w:rsidRPr="00B347C8">
        <w:t xml:space="preserve"> </w:t>
      </w:r>
      <w:r w:rsidRPr="00B347C8">
        <w:t>obras e serviços exigidos resultarem de danos po</w:t>
      </w:r>
      <w:r w:rsidR="00BC625D" w:rsidRPr="00B347C8">
        <w:t>r</w:t>
      </w:r>
      <w:r w:rsidRPr="00B347C8">
        <w:t xml:space="preserve"> elas causados; e</w:t>
      </w:r>
    </w:p>
    <w:p w:rsidR="004D13BB" w:rsidRPr="00B347C8" w:rsidRDefault="004D13BB" w:rsidP="00B90564">
      <w:pPr>
        <w:spacing w:line="360" w:lineRule="auto"/>
        <w:ind w:firstLine="2835"/>
        <w:jc w:val="both"/>
      </w:pPr>
    </w:p>
    <w:p w:rsidR="004D13BB" w:rsidRPr="00B347C8" w:rsidRDefault="004D13BB" w:rsidP="004F3C87">
      <w:pPr>
        <w:spacing w:line="360" w:lineRule="auto"/>
        <w:jc w:val="both"/>
      </w:pPr>
      <w:r w:rsidRPr="00B347C8">
        <w:t>I</w:t>
      </w:r>
      <w:r w:rsidR="00675F69" w:rsidRPr="00B347C8">
        <w:t>II - a União, o Estado, o Município e en</w:t>
      </w:r>
      <w:r w:rsidRPr="00B347C8">
        <w:t>ti</w:t>
      </w:r>
      <w:r w:rsidR="00675F69" w:rsidRPr="00B347C8">
        <w:t>dades de sua administração indireta, inclusive autarquias, em</w:t>
      </w:r>
      <w:r w:rsidRPr="00B347C8">
        <w:t xml:space="preserve"> </w:t>
      </w:r>
      <w:r w:rsidR="00675F69" w:rsidRPr="00B347C8">
        <w:t>próprios de seu domínio, posse, guarda ou administração.</w:t>
      </w:r>
    </w:p>
    <w:p w:rsidR="004D13BB" w:rsidRPr="00B347C8" w:rsidRDefault="004D13BB" w:rsidP="00B90564">
      <w:pPr>
        <w:spacing w:line="360" w:lineRule="auto"/>
        <w:ind w:firstLine="2835"/>
        <w:jc w:val="both"/>
      </w:pPr>
    </w:p>
    <w:p w:rsidR="004D13BB" w:rsidRPr="00B347C8" w:rsidRDefault="004F3C87" w:rsidP="004F3C87">
      <w:pPr>
        <w:spacing w:line="360" w:lineRule="auto"/>
        <w:jc w:val="both"/>
      </w:pPr>
      <w:r w:rsidRPr="00B347C8">
        <w:t xml:space="preserve">§ </w:t>
      </w:r>
      <w:r w:rsidR="00675F69" w:rsidRPr="00B347C8">
        <w:t>1º</w:t>
      </w:r>
      <w:r w:rsidR="004D13BB" w:rsidRPr="00B347C8">
        <w:t>.</w:t>
      </w:r>
      <w:r w:rsidR="00675F69" w:rsidRPr="00B347C8">
        <w:t xml:space="preserve"> Os danos causados pelo Município, em realização de melhoramentos públicos de sua alçada, serão</w:t>
      </w:r>
      <w:r w:rsidR="004D13BB" w:rsidRPr="00B347C8">
        <w:t xml:space="preserve"> </w:t>
      </w:r>
      <w:r w:rsidR="00675F69" w:rsidRPr="00B347C8">
        <w:t>por ele reparados.</w:t>
      </w:r>
    </w:p>
    <w:p w:rsidR="004D13BB" w:rsidRPr="00B347C8" w:rsidRDefault="004D13BB" w:rsidP="00B90564">
      <w:pPr>
        <w:spacing w:line="360" w:lineRule="auto"/>
        <w:ind w:firstLine="2835"/>
        <w:jc w:val="both"/>
      </w:pPr>
    </w:p>
    <w:p w:rsidR="00675F69" w:rsidRPr="00B347C8" w:rsidRDefault="004F3C87" w:rsidP="004F3C87">
      <w:pPr>
        <w:spacing w:line="360" w:lineRule="auto"/>
        <w:jc w:val="both"/>
      </w:pPr>
      <w:r w:rsidRPr="00B347C8">
        <w:t xml:space="preserve">§ </w:t>
      </w:r>
      <w:r w:rsidR="00675F69" w:rsidRPr="00B347C8">
        <w:t>2º</w:t>
      </w:r>
      <w:r w:rsidR="004D13BB" w:rsidRPr="00B347C8">
        <w:t>.</w:t>
      </w:r>
      <w:r w:rsidR="00675F69" w:rsidRPr="00B347C8">
        <w:t xml:space="preserve"> Os governos federal e estadual, em relação aos seus próprios, poderão, se de interesse, celebrar</w:t>
      </w:r>
      <w:r w:rsidR="004D13BB" w:rsidRPr="00B347C8">
        <w:t xml:space="preserve"> </w:t>
      </w:r>
      <w:r w:rsidR="00675F69" w:rsidRPr="00B347C8">
        <w:t>convênio com a Prefeitura para a execução das obras e serviços.</w:t>
      </w:r>
    </w:p>
    <w:p w:rsidR="004D13BB" w:rsidRPr="00B347C8" w:rsidRDefault="004D13BB" w:rsidP="00B90564">
      <w:pPr>
        <w:spacing w:line="360" w:lineRule="auto"/>
        <w:ind w:firstLine="2835"/>
        <w:jc w:val="both"/>
      </w:pPr>
    </w:p>
    <w:p w:rsidR="004263CC" w:rsidRPr="00B347C8" w:rsidRDefault="004263CC" w:rsidP="004F3C87">
      <w:pPr>
        <w:spacing w:line="360" w:lineRule="auto"/>
        <w:jc w:val="both"/>
      </w:pPr>
      <w:r w:rsidRPr="00B347C8">
        <w:rPr>
          <w:shd w:val="clear" w:color="auto" w:fill="FFFFFF"/>
        </w:rPr>
        <w:lastRenderedPageBreak/>
        <w:t>Art. 1</w:t>
      </w:r>
      <w:r w:rsidR="00756CB0" w:rsidRPr="00B347C8">
        <w:rPr>
          <w:shd w:val="clear" w:color="auto" w:fill="FFFFFF"/>
        </w:rPr>
        <w:t>3</w:t>
      </w:r>
      <w:r w:rsidRPr="00B347C8">
        <w:rPr>
          <w:shd w:val="clear" w:color="auto" w:fill="FFFFFF"/>
        </w:rPr>
        <w:t xml:space="preserve">. </w:t>
      </w:r>
      <w:r w:rsidR="00B347C8" w:rsidRPr="00B347C8">
        <w:rPr>
          <w:shd w:val="clear" w:color="auto" w:fill="FFFFFF"/>
        </w:rPr>
        <w:t xml:space="preserve"> </w:t>
      </w:r>
      <w:r w:rsidRPr="00B347C8">
        <w:t>As irregularidades constadas serão objeto de notificação aos responsáveis, que deverão saná-las no prazo improrrogável de 30 (trinta) dias.</w:t>
      </w:r>
    </w:p>
    <w:p w:rsidR="004263CC" w:rsidRPr="00B347C8" w:rsidRDefault="004263CC" w:rsidP="00B90564">
      <w:pPr>
        <w:spacing w:line="360" w:lineRule="auto"/>
        <w:ind w:firstLine="2835"/>
        <w:jc w:val="both"/>
      </w:pPr>
    </w:p>
    <w:p w:rsidR="00D0532E" w:rsidRPr="00B347C8" w:rsidRDefault="00D0532E" w:rsidP="004F3C87">
      <w:pPr>
        <w:spacing w:line="360" w:lineRule="auto"/>
        <w:jc w:val="both"/>
      </w:pPr>
      <w:r w:rsidRPr="00B347C8">
        <w:rPr>
          <w:shd w:val="clear" w:color="auto" w:fill="FFFFFF"/>
        </w:rPr>
        <w:t>Art. 1</w:t>
      </w:r>
      <w:r w:rsidR="00756CB0" w:rsidRPr="00B347C8">
        <w:rPr>
          <w:shd w:val="clear" w:color="auto" w:fill="FFFFFF"/>
        </w:rPr>
        <w:t>4</w:t>
      </w:r>
      <w:r w:rsidRPr="00B347C8">
        <w:rPr>
          <w:shd w:val="clear" w:color="auto" w:fill="FFFFFF"/>
        </w:rPr>
        <w:t>.</w:t>
      </w:r>
      <w:r w:rsidR="00B347C8" w:rsidRPr="00B347C8">
        <w:rPr>
          <w:shd w:val="clear" w:color="auto" w:fill="FFFFFF"/>
        </w:rPr>
        <w:t xml:space="preserve"> </w:t>
      </w:r>
      <w:r w:rsidRPr="00B347C8">
        <w:rPr>
          <w:shd w:val="clear" w:color="auto" w:fill="FFFFFF"/>
        </w:rPr>
        <w:t xml:space="preserve"> </w:t>
      </w:r>
      <w:r w:rsidRPr="00B347C8">
        <w:t>A notificação de que trata o artigo anterior será dirigida pessoalmente ao responsável ou seu representante legal, como tal considerado o mandatário, o administrador ou o gerente, podendo efetivar-se, outrossim, por via postal, como aviso de recebimento, no endereço por ele fornecido no Cadastro Imobiliário fiscal</w:t>
      </w:r>
      <w:r w:rsidR="00BC625D" w:rsidRPr="00B347C8">
        <w:t xml:space="preserve">, por meio de endereço eletrônico </w:t>
      </w:r>
      <w:r w:rsidRPr="00B347C8">
        <w:t>ou por edital.</w:t>
      </w:r>
    </w:p>
    <w:p w:rsidR="00D0532E" w:rsidRPr="00B347C8" w:rsidRDefault="00D0532E" w:rsidP="00B90564">
      <w:pPr>
        <w:spacing w:line="360" w:lineRule="auto"/>
        <w:ind w:firstLine="2835"/>
        <w:jc w:val="both"/>
      </w:pPr>
    </w:p>
    <w:p w:rsidR="00D0532E" w:rsidRPr="00B347C8" w:rsidRDefault="00D0532E" w:rsidP="00B347C8">
      <w:pPr>
        <w:spacing w:line="360" w:lineRule="auto"/>
        <w:jc w:val="both"/>
      </w:pPr>
      <w:r w:rsidRPr="00B347C8">
        <w:t xml:space="preserve">Parágrafo único. </w:t>
      </w:r>
      <w:r w:rsidR="00B347C8" w:rsidRPr="00B347C8">
        <w:t xml:space="preserve"> </w:t>
      </w:r>
      <w:r w:rsidRPr="00B347C8">
        <w:t>O prazo para atendimento da notificação será contado em dias corridos, a partir da publicação do edital, excluído o dia da publicação e incluído o do vencimento.</w:t>
      </w:r>
    </w:p>
    <w:p w:rsidR="00D0532E" w:rsidRPr="00B347C8" w:rsidRDefault="00D0532E" w:rsidP="00B90564">
      <w:pPr>
        <w:spacing w:line="360" w:lineRule="auto"/>
        <w:ind w:firstLine="2835"/>
        <w:jc w:val="both"/>
      </w:pPr>
    </w:p>
    <w:p w:rsidR="00D0532E" w:rsidRPr="00B347C8" w:rsidRDefault="00D0532E" w:rsidP="00B347C8">
      <w:pPr>
        <w:spacing w:line="360" w:lineRule="auto"/>
        <w:jc w:val="both"/>
      </w:pPr>
      <w:r w:rsidRPr="00B347C8">
        <w:t>Art. 1</w:t>
      </w:r>
      <w:r w:rsidR="00756CB0" w:rsidRPr="00B347C8">
        <w:t>5</w:t>
      </w:r>
      <w:r w:rsidRPr="00B347C8">
        <w:t xml:space="preserve">. </w:t>
      </w:r>
      <w:r w:rsidR="00B347C8" w:rsidRPr="00B347C8">
        <w:t xml:space="preserve"> </w:t>
      </w:r>
      <w:r w:rsidRPr="00B347C8">
        <w:t>Fica o responsável obrigado a comunicar diretamente a Administração Municipal, até o termo final do prazo decorrente da notificação, que as irregularidades constatadas foram sanadas.</w:t>
      </w:r>
    </w:p>
    <w:p w:rsidR="00D0532E" w:rsidRPr="00B347C8" w:rsidRDefault="00D0532E" w:rsidP="00B90564">
      <w:pPr>
        <w:spacing w:line="360" w:lineRule="auto"/>
        <w:ind w:firstLine="2835"/>
        <w:jc w:val="both"/>
      </w:pPr>
    </w:p>
    <w:p w:rsidR="00D0532E" w:rsidRPr="00B347C8" w:rsidRDefault="00D0532E" w:rsidP="00B347C8">
      <w:pPr>
        <w:spacing w:line="360" w:lineRule="auto"/>
        <w:jc w:val="both"/>
      </w:pPr>
      <w:r w:rsidRPr="00B347C8">
        <w:t xml:space="preserve">Parágrafo único. </w:t>
      </w:r>
      <w:r w:rsidR="00B347C8" w:rsidRPr="00B347C8">
        <w:t xml:space="preserve"> </w:t>
      </w:r>
      <w:r w:rsidRPr="00B347C8">
        <w:t>A comunicação será feita por escrito, especificados o número da notificação e o do contribuinte.</w:t>
      </w:r>
    </w:p>
    <w:p w:rsidR="00D0532E" w:rsidRPr="00B347C8" w:rsidRDefault="00D0532E" w:rsidP="00B90564">
      <w:pPr>
        <w:spacing w:line="360" w:lineRule="auto"/>
        <w:ind w:firstLine="2835"/>
        <w:jc w:val="both"/>
      </w:pPr>
    </w:p>
    <w:p w:rsidR="00C115A7" w:rsidRPr="00B347C8" w:rsidRDefault="00D0532E" w:rsidP="00B347C8">
      <w:pPr>
        <w:spacing w:line="360" w:lineRule="auto"/>
        <w:jc w:val="both"/>
      </w:pPr>
      <w:r w:rsidRPr="00B347C8">
        <w:t>Art. 1</w:t>
      </w:r>
      <w:r w:rsidR="00756CB0" w:rsidRPr="00B347C8">
        <w:t>6</w:t>
      </w:r>
      <w:r w:rsidRPr="00B347C8">
        <w:t>.</w:t>
      </w:r>
      <w:r w:rsidR="00B347C8" w:rsidRPr="00B347C8">
        <w:t xml:space="preserve"> </w:t>
      </w:r>
      <w:r w:rsidR="00C115A7" w:rsidRPr="00B347C8">
        <w:t xml:space="preserve"> O não atendimento a notificação, a que se refere o artigo 1</w:t>
      </w:r>
      <w:r w:rsidR="00BC625D" w:rsidRPr="00B347C8">
        <w:t>3</w:t>
      </w:r>
      <w:r w:rsidR="00C115A7" w:rsidRPr="00B347C8">
        <w:t xml:space="preserve">, desta lei, acarretará na aplicação de multa por irregularidade constatada, em </w:t>
      </w:r>
      <w:r w:rsidR="002F207B" w:rsidRPr="00B347C8">
        <w:t>real</w:t>
      </w:r>
      <w:r w:rsidR="00C115A7" w:rsidRPr="00B347C8">
        <w:t>, a data da respectiva</w:t>
      </w:r>
      <w:r w:rsidR="00BC625D" w:rsidRPr="00B347C8">
        <w:t xml:space="preserve"> </w:t>
      </w:r>
      <w:r w:rsidR="00C115A7" w:rsidRPr="00B347C8">
        <w:t>autuação, na seguinte conformidade:</w:t>
      </w:r>
    </w:p>
    <w:p w:rsidR="00C115A7" w:rsidRPr="00B347C8" w:rsidRDefault="00C115A7" w:rsidP="00B90564">
      <w:pPr>
        <w:spacing w:line="360" w:lineRule="auto"/>
        <w:ind w:firstLine="283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300"/>
        <w:gridCol w:w="3118"/>
      </w:tblGrid>
      <w:tr w:rsidR="00C115A7" w:rsidRPr="00B347C8" w:rsidTr="003C4F77">
        <w:tc>
          <w:tcPr>
            <w:tcW w:w="3936" w:type="dxa"/>
            <w:shd w:val="clear" w:color="auto" w:fill="auto"/>
          </w:tcPr>
          <w:p w:rsidR="00C115A7" w:rsidRPr="002538E6" w:rsidRDefault="00C115A7" w:rsidP="003C4F77">
            <w:pPr>
              <w:spacing w:line="360" w:lineRule="auto"/>
              <w:jc w:val="center"/>
              <w:rPr>
                <w:b/>
                <w:bCs/>
                <w:sz w:val="22"/>
                <w:szCs w:val="22"/>
              </w:rPr>
            </w:pPr>
            <w:r w:rsidRPr="002538E6">
              <w:rPr>
                <w:b/>
                <w:bCs/>
                <w:sz w:val="22"/>
                <w:szCs w:val="22"/>
              </w:rPr>
              <w:t>Natureza da Irregularidade</w:t>
            </w:r>
          </w:p>
        </w:tc>
        <w:tc>
          <w:tcPr>
            <w:tcW w:w="2300" w:type="dxa"/>
            <w:shd w:val="clear" w:color="auto" w:fill="auto"/>
          </w:tcPr>
          <w:p w:rsidR="00C115A7" w:rsidRPr="002538E6" w:rsidRDefault="00C115A7" w:rsidP="003C4F77">
            <w:pPr>
              <w:spacing w:line="360" w:lineRule="auto"/>
              <w:jc w:val="center"/>
              <w:rPr>
                <w:b/>
                <w:bCs/>
                <w:sz w:val="22"/>
                <w:szCs w:val="22"/>
              </w:rPr>
            </w:pPr>
            <w:r w:rsidRPr="002538E6">
              <w:rPr>
                <w:b/>
                <w:bCs/>
                <w:sz w:val="22"/>
                <w:szCs w:val="22"/>
              </w:rPr>
              <w:t>Disposições Violadas</w:t>
            </w:r>
          </w:p>
        </w:tc>
        <w:tc>
          <w:tcPr>
            <w:tcW w:w="3118" w:type="dxa"/>
            <w:shd w:val="clear" w:color="auto" w:fill="auto"/>
          </w:tcPr>
          <w:p w:rsidR="00C115A7" w:rsidRPr="002538E6" w:rsidRDefault="00C115A7" w:rsidP="003C4F77">
            <w:pPr>
              <w:spacing w:line="360" w:lineRule="auto"/>
              <w:jc w:val="center"/>
              <w:rPr>
                <w:b/>
                <w:bCs/>
                <w:sz w:val="22"/>
                <w:szCs w:val="22"/>
              </w:rPr>
            </w:pPr>
            <w:r w:rsidRPr="002538E6">
              <w:rPr>
                <w:b/>
                <w:bCs/>
                <w:sz w:val="22"/>
                <w:szCs w:val="22"/>
              </w:rPr>
              <w:t>Multa</w:t>
            </w:r>
          </w:p>
        </w:tc>
      </w:tr>
      <w:tr w:rsidR="00C115A7" w:rsidRPr="00B347C8" w:rsidTr="003C4F77">
        <w:tc>
          <w:tcPr>
            <w:tcW w:w="3936" w:type="dxa"/>
            <w:shd w:val="clear" w:color="auto" w:fill="auto"/>
          </w:tcPr>
          <w:p w:rsidR="00C115A7" w:rsidRPr="002538E6" w:rsidRDefault="003363E7" w:rsidP="003C4F77">
            <w:pPr>
              <w:numPr>
                <w:ilvl w:val="0"/>
                <w:numId w:val="14"/>
              </w:numPr>
              <w:spacing w:line="360" w:lineRule="auto"/>
              <w:ind w:left="0" w:firstLine="0"/>
              <w:jc w:val="both"/>
              <w:rPr>
                <w:sz w:val="22"/>
                <w:szCs w:val="22"/>
              </w:rPr>
            </w:pPr>
            <w:r w:rsidRPr="002538E6">
              <w:rPr>
                <w:sz w:val="22"/>
                <w:szCs w:val="22"/>
              </w:rPr>
              <w:t>fechamento inexistente ou irregular</w:t>
            </w:r>
          </w:p>
        </w:tc>
        <w:tc>
          <w:tcPr>
            <w:tcW w:w="2300" w:type="dxa"/>
            <w:shd w:val="clear" w:color="auto" w:fill="auto"/>
          </w:tcPr>
          <w:p w:rsidR="00C115A7" w:rsidRPr="002538E6" w:rsidRDefault="003363E7" w:rsidP="003C4F77">
            <w:pPr>
              <w:spacing w:line="360" w:lineRule="auto"/>
              <w:jc w:val="both"/>
              <w:rPr>
                <w:sz w:val="22"/>
                <w:szCs w:val="22"/>
              </w:rPr>
            </w:pPr>
            <w:r w:rsidRPr="002538E6">
              <w:rPr>
                <w:sz w:val="22"/>
                <w:szCs w:val="22"/>
              </w:rPr>
              <w:t xml:space="preserve">Artigos 2º ao </w:t>
            </w:r>
            <w:r w:rsidR="00756CB0" w:rsidRPr="002538E6">
              <w:rPr>
                <w:sz w:val="22"/>
                <w:szCs w:val="22"/>
              </w:rPr>
              <w:t>5</w:t>
            </w:r>
            <w:r w:rsidRPr="002538E6">
              <w:rPr>
                <w:sz w:val="22"/>
                <w:szCs w:val="22"/>
              </w:rPr>
              <w:t>º</w:t>
            </w:r>
          </w:p>
        </w:tc>
        <w:tc>
          <w:tcPr>
            <w:tcW w:w="3118" w:type="dxa"/>
            <w:shd w:val="clear" w:color="auto" w:fill="auto"/>
          </w:tcPr>
          <w:p w:rsidR="00C115A7" w:rsidRPr="002538E6" w:rsidRDefault="002F207B" w:rsidP="003C4F77">
            <w:pPr>
              <w:spacing w:line="360" w:lineRule="auto"/>
              <w:jc w:val="both"/>
              <w:rPr>
                <w:sz w:val="22"/>
                <w:szCs w:val="22"/>
              </w:rPr>
            </w:pPr>
            <w:r w:rsidRPr="002538E6">
              <w:rPr>
                <w:sz w:val="22"/>
                <w:szCs w:val="22"/>
              </w:rPr>
              <w:t xml:space="preserve">R$ </w:t>
            </w:r>
            <w:r w:rsidR="00FF2D1C" w:rsidRPr="002538E6">
              <w:rPr>
                <w:sz w:val="22"/>
                <w:szCs w:val="22"/>
              </w:rPr>
              <w:t>30,00</w:t>
            </w:r>
            <w:r w:rsidR="003363E7" w:rsidRPr="002538E6">
              <w:rPr>
                <w:sz w:val="22"/>
                <w:szCs w:val="22"/>
              </w:rPr>
              <w:t xml:space="preserve"> por metro linear ou fração testada do imóvel.</w:t>
            </w:r>
          </w:p>
        </w:tc>
      </w:tr>
      <w:tr w:rsidR="00C115A7" w:rsidRPr="00B347C8" w:rsidTr="003C4F77">
        <w:tc>
          <w:tcPr>
            <w:tcW w:w="3936" w:type="dxa"/>
            <w:shd w:val="clear" w:color="auto" w:fill="auto"/>
          </w:tcPr>
          <w:p w:rsidR="00C115A7" w:rsidRPr="002538E6" w:rsidRDefault="00BC625D" w:rsidP="003C4F77">
            <w:pPr>
              <w:numPr>
                <w:ilvl w:val="0"/>
                <w:numId w:val="14"/>
              </w:numPr>
              <w:spacing w:line="360" w:lineRule="auto"/>
              <w:ind w:left="0" w:firstLine="0"/>
              <w:jc w:val="both"/>
              <w:rPr>
                <w:sz w:val="22"/>
                <w:szCs w:val="22"/>
              </w:rPr>
            </w:pPr>
            <w:r w:rsidRPr="002538E6">
              <w:rPr>
                <w:sz w:val="22"/>
                <w:szCs w:val="22"/>
              </w:rPr>
              <w:t>p</w:t>
            </w:r>
            <w:r w:rsidR="003363E7" w:rsidRPr="002538E6">
              <w:rPr>
                <w:sz w:val="22"/>
                <w:szCs w:val="22"/>
              </w:rPr>
              <w:t>asseio inexistente ou irregular</w:t>
            </w:r>
          </w:p>
        </w:tc>
        <w:tc>
          <w:tcPr>
            <w:tcW w:w="2300" w:type="dxa"/>
            <w:shd w:val="clear" w:color="auto" w:fill="auto"/>
          </w:tcPr>
          <w:p w:rsidR="00C115A7" w:rsidRPr="002538E6" w:rsidRDefault="003363E7" w:rsidP="003C4F77">
            <w:pPr>
              <w:spacing w:line="360" w:lineRule="auto"/>
              <w:jc w:val="both"/>
              <w:rPr>
                <w:sz w:val="22"/>
                <w:szCs w:val="22"/>
              </w:rPr>
            </w:pPr>
            <w:r w:rsidRPr="002538E6">
              <w:rPr>
                <w:sz w:val="22"/>
                <w:szCs w:val="22"/>
              </w:rPr>
              <w:t xml:space="preserve">Artigo </w:t>
            </w:r>
            <w:r w:rsidR="00756CB0" w:rsidRPr="002538E6">
              <w:rPr>
                <w:sz w:val="22"/>
                <w:szCs w:val="22"/>
              </w:rPr>
              <w:t>7</w:t>
            </w:r>
            <w:r w:rsidRPr="002538E6">
              <w:rPr>
                <w:sz w:val="22"/>
                <w:szCs w:val="22"/>
              </w:rPr>
              <w:t>º</w:t>
            </w:r>
            <w:r w:rsidRPr="002E7851">
              <w:rPr>
                <w:sz w:val="22"/>
                <w:szCs w:val="22"/>
              </w:rPr>
              <w:t xml:space="preserve">, </w:t>
            </w:r>
            <w:r w:rsidRPr="002E7851">
              <w:rPr>
                <w:bCs/>
                <w:sz w:val="22"/>
                <w:szCs w:val="22"/>
              </w:rPr>
              <w:t>caput</w:t>
            </w:r>
            <w:r w:rsidRPr="002538E6">
              <w:rPr>
                <w:sz w:val="22"/>
                <w:szCs w:val="22"/>
              </w:rPr>
              <w:t xml:space="preserve"> e § 3º</w:t>
            </w:r>
          </w:p>
        </w:tc>
        <w:tc>
          <w:tcPr>
            <w:tcW w:w="3118" w:type="dxa"/>
            <w:shd w:val="clear" w:color="auto" w:fill="auto"/>
          </w:tcPr>
          <w:p w:rsidR="00C115A7" w:rsidRPr="002538E6" w:rsidRDefault="002F207B" w:rsidP="003C4F77">
            <w:pPr>
              <w:spacing w:line="360" w:lineRule="auto"/>
              <w:jc w:val="both"/>
              <w:rPr>
                <w:sz w:val="22"/>
                <w:szCs w:val="22"/>
              </w:rPr>
            </w:pPr>
            <w:r w:rsidRPr="002538E6">
              <w:rPr>
                <w:sz w:val="22"/>
                <w:szCs w:val="22"/>
              </w:rPr>
              <w:t>R$ 3</w:t>
            </w:r>
            <w:r w:rsidR="00FF2D1C" w:rsidRPr="002538E6">
              <w:rPr>
                <w:sz w:val="22"/>
                <w:szCs w:val="22"/>
              </w:rPr>
              <w:t>0</w:t>
            </w:r>
            <w:r w:rsidRPr="002538E6">
              <w:rPr>
                <w:sz w:val="22"/>
                <w:szCs w:val="22"/>
              </w:rPr>
              <w:t>,</w:t>
            </w:r>
            <w:r w:rsidR="00FF2D1C" w:rsidRPr="002538E6">
              <w:rPr>
                <w:sz w:val="22"/>
                <w:szCs w:val="22"/>
              </w:rPr>
              <w:t>00</w:t>
            </w:r>
            <w:r w:rsidR="00E01272" w:rsidRPr="002538E6">
              <w:rPr>
                <w:sz w:val="22"/>
                <w:szCs w:val="22"/>
              </w:rPr>
              <w:t xml:space="preserve"> </w:t>
            </w:r>
            <w:r w:rsidR="003363E7" w:rsidRPr="002538E6">
              <w:rPr>
                <w:sz w:val="22"/>
                <w:szCs w:val="22"/>
              </w:rPr>
              <w:t>por metro linear ou fração testada do imóvel.</w:t>
            </w:r>
          </w:p>
        </w:tc>
      </w:tr>
      <w:tr w:rsidR="00C115A7" w:rsidRPr="00B347C8" w:rsidTr="003C4F77">
        <w:tc>
          <w:tcPr>
            <w:tcW w:w="3936" w:type="dxa"/>
            <w:shd w:val="clear" w:color="auto" w:fill="auto"/>
          </w:tcPr>
          <w:p w:rsidR="00C115A7" w:rsidRPr="002538E6" w:rsidRDefault="00BC625D" w:rsidP="003C4F77">
            <w:pPr>
              <w:numPr>
                <w:ilvl w:val="0"/>
                <w:numId w:val="14"/>
              </w:numPr>
              <w:spacing w:line="360" w:lineRule="auto"/>
              <w:ind w:left="0" w:firstLine="0"/>
              <w:jc w:val="both"/>
              <w:rPr>
                <w:sz w:val="22"/>
                <w:szCs w:val="22"/>
              </w:rPr>
            </w:pPr>
            <w:r w:rsidRPr="002538E6">
              <w:rPr>
                <w:sz w:val="22"/>
                <w:szCs w:val="22"/>
              </w:rPr>
              <w:t>p</w:t>
            </w:r>
            <w:r w:rsidR="003363E7" w:rsidRPr="002538E6">
              <w:rPr>
                <w:sz w:val="22"/>
                <w:szCs w:val="22"/>
              </w:rPr>
              <w:t>asseio em mau estado de preservação</w:t>
            </w:r>
          </w:p>
        </w:tc>
        <w:tc>
          <w:tcPr>
            <w:tcW w:w="2300" w:type="dxa"/>
            <w:shd w:val="clear" w:color="auto" w:fill="auto"/>
          </w:tcPr>
          <w:p w:rsidR="00C115A7" w:rsidRPr="002538E6" w:rsidRDefault="003363E7" w:rsidP="003C4F77">
            <w:pPr>
              <w:spacing w:line="360" w:lineRule="auto"/>
              <w:jc w:val="both"/>
              <w:rPr>
                <w:sz w:val="22"/>
                <w:szCs w:val="22"/>
              </w:rPr>
            </w:pPr>
            <w:r w:rsidRPr="002538E6">
              <w:rPr>
                <w:sz w:val="22"/>
                <w:szCs w:val="22"/>
              </w:rPr>
              <w:t xml:space="preserve">Artigo </w:t>
            </w:r>
            <w:r w:rsidR="00756CB0" w:rsidRPr="002538E6">
              <w:rPr>
                <w:sz w:val="22"/>
                <w:szCs w:val="22"/>
              </w:rPr>
              <w:t>7</w:t>
            </w:r>
            <w:r w:rsidRPr="002538E6">
              <w:rPr>
                <w:sz w:val="22"/>
                <w:szCs w:val="22"/>
              </w:rPr>
              <w:t>º, § 2º</w:t>
            </w:r>
          </w:p>
        </w:tc>
        <w:tc>
          <w:tcPr>
            <w:tcW w:w="3118" w:type="dxa"/>
            <w:shd w:val="clear" w:color="auto" w:fill="auto"/>
          </w:tcPr>
          <w:p w:rsidR="00C115A7" w:rsidRPr="002538E6" w:rsidRDefault="002F207B" w:rsidP="003C4F77">
            <w:pPr>
              <w:spacing w:line="360" w:lineRule="auto"/>
              <w:jc w:val="both"/>
              <w:rPr>
                <w:sz w:val="22"/>
                <w:szCs w:val="22"/>
              </w:rPr>
            </w:pPr>
            <w:r w:rsidRPr="002538E6">
              <w:rPr>
                <w:sz w:val="22"/>
                <w:szCs w:val="22"/>
              </w:rPr>
              <w:t>R$ 1</w:t>
            </w:r>
            <w:r w:rsidR="00FF2D1C" w:rsidRPr="002538E6">
              <w:rPr>
                <w:sz w:val="22"/>
                <w:szCs w:val="22"/>
              </w:rPr>
              <w:t>50,00</w:t>
            </w:r>
            <w:r w:rsidR="00E01272" w:rsidRPr="002538E6">
              <w:rPr>
                <w:sz w:val="22"/>
                <w:szCs w:val="22"/>
              </w:rPr>
              <w:t xml:space="preserve"> </w:t>
            </w:r>
            <w:r w:rsidR="003363E7" w:rsidRPr="002538E6">
              <w:rPr>
                <w:sz w:val="22"/>
                <w:szCs w:val="22"/>
              </w:rPr>
              <w:t>por metro linear de passeio danificado.</w:t>
            </w:r>
          </w:p>
        </w:tc>
      </w:tr>
      <w:tr w:rsidR="00C115A7" w:rsidRPr="00B347C8" w:rsidTr="003C4F77">
        <w:tc>
          <w:tcPr>
            <w:tcW w:w="3936" w:type="dxa"/>
            <w:shd w:val="clear" w:color="auto" w:fill="auto"/>
          </w:tcPr>
          <w:p w:rsidR="00C115A7" w:rsidRPr="002538E6" w:rsidRDefault="00E01272" w:rsidP="003C4F77">
            <w:pPr>
              <w:numPr>
                <w:ilvl w:val="0"/>
                <w:numId w:val="14"/>
              </w:numPr>
              <w:spacing w:line="360" w:lineRule="auto"/>
              <w:ind w:left="0" w:firstLine="0"/>
              <w:jc w:val="both"/>
              <w:rPr>
                <w:sz w:val="22"/>
                <w:szCs w:val="22"/>
              </w:rPr>
            </w:pPr>
            <w:r w:rsidRPr="002538E6">
              <w:rPr>
                <w:sz w:val="22"/>
                <w:szCs w:val="22"/>
              </w:rPr>
              <w:t>m</w:t>
            </w:r>
            <w:r w:rsidR="00BC625D" w:rsidRPr="002538E6">
              <w:rPr>
                <w:sz w:val="22"/>
                <w:szCs w:val="22"/>
              </w:rPr>
              <w:t xml:space="preserve">obiliário urbano instalado e/ ou mantido sem autorização municipal; não </w:t>
            </w:r>
            <w:r w:rsidR="00BC625D" w:rsidRPr="002538E6">
              <w:rPr>
                <w:sz w:val="22"/>
                <w:szCs w:val="22"/>
              </w:rPr>
              <w:lastRenderedPageBreak/>
              <w:t>observação dos 0,90 mt (noventa centímetros) livre de passeio; não observação das normas de segurança e estética urbana; não apresentação anual do laudo técnico de segurança</w:t>
            </w:r>
            <w:r w:rsidRPr="002538E6">
              <w:rPr>
                <w:sz w:val="22"/>
                <w:szCs w:val="22"/>
              </w:rPr>
              <w:t xml:space="preserve"> dos equipamentos mobiliários.</w:t>
            </w:r>
          </w:p>
        </w:tc>
        <w:tc>
          <w:tcPr>
            <w:tcW w:w="2300" w:type="dxa"/>
            <w:shd w:val="clear" w:color="auto" w:fill="auto"/>
          </w:tcPr>
          <w:p w:rsidR="00C115A7" w:rsidRPr="002538E6" w:rsidRDefault="005B2010" w:rsidP="003C4F77">
            <w:pPr>
              <w:spacing w:line="360" w:lineRule="auto"/>
              <w:jc w:val="both"/>
              <w:rPr>
                <w:sz w:val="22"/>
                <w:szCs w:val="22"/>
              </w:rPr>
            </w:pPr>
            <w:r w:rsidRPr="002538E6">
              <w:rPr>
                <w:sz w:val="22"/>
                <w:szCs w:val="22"/>
              </w:rPr>
              <w:lastRenderedPageBreak/>
              <w:t xml:space="preserve">Artigo </w:t>
            </w:r>
            <w:r w:rsidR="00756CB0" w:rsidRPr="002538E6">
              <w:rPr>
                <w:sz w:val="22"/>
                <w:szCs w:val="22"/>
              </w:rPr>
              <w:t>9º</w:t>
            </w:r>
          </w:p>
        </w:tc>
        <w:tc>
          <w:tcPr>
            <w:tcW w:w="3118" w:type="dxa"/>
            <w:shd w:val="clear" w:color="auto" w:fill="auto"/>
          </w:tcPr>
          <w:p w:rsidR="00C115A7" w:rsidRPr="002538E6" w:rsidRDefault="002F207B" w:rsidP="003C4F77">
            <w:pPr>
              <w:spacing w:line="360" w:lineRule="auto"/>
              <w:jc w:val="both"/>
              <w:rPr>
                <w:sz w:val="22"/>
                <w:szCs w:val="22"/>
              </w:rPr>
            </w:pPr>
            <w:r w:rsidRPr="002538E6">
              <w:rPr>
                <w:sz w:val="22"/>
                <w:szCs w:val="22"/>
              </w:rPr>
              <w:t xml:space="preserve">R$ </w:t>
            </w:r>
            <w:r w:rsidR="00FF2D1C" w:rsidRPr="002538E6">
              <w:rPr>
                <w:sz w:val="22"/>
                <w:szCs w:val="22"/>
              </w:rPr>
              <w:t>200,00</w:t>
            </w:r>
            <w:r w:rsidR="005B2010" w:rsidRPr="002538E6">
              <w:rPr>
                <w:sz w:val="22"/>
                <w:szCs w:val="22"/>
              </w:rPr>
              <w:t xml:space="preserve"> por equipamento.</w:t>
            </w:r>
          </w:p>
        </w:tc>
      </w:tr>
      <w:tr w:rsidR="00C115A7" w:rsidRPr="00B347C8" w:rsidTr="003C4F77">
        <w:tc>
          <w:tcPr>
            <w:tcW w:w="3936" w:type="dxa"/>
            <w:shd w:val="clear" w:color="auto" w:fill="auto"/>
          </w:tcPr>
          <w:p w:rsidR="00C115A7" w:rsidRPr="002538E6" w:rsidRDefault="005B2010" w:rsidP="003C4F77">
            <w:pPr>
              <w:numPr>
                <w:ilvl w:val="0"/>
                <w:numId w:val="14"/>
              </w:numPr>
              <w:spacing w:line="360" w:lineRule="auto"/>
              <w:ind w:left="0" w:firstLine="0"/>
              <w:jc w:val="both"/>
              <w:rPr>
                <w:sz w:val="22"/>
                <w:szCs w:val="22"/>
              </w:rPr>
            </w:pPr>
            <w:r w:rsidRPr="002538E6">
              <w:rPr>
                <w:sz w:val="22"/>
                <w:szCs w:val="22"/>
              </w:rPr>
              <w:lastRenderedPageBreak/>
              <w:t>Falta de limpeza.</w:t>
            </w:r>
          </w:p>
        </w:tc>
        <w:tc>
          <w:tcPr>
            <w:tcW w:w="2300" w:type="dxa"/>
            <w:shd w:val="clear" w:color="auto" w:fill="auto"/>
          </w:tcPr>
          <w:p w:rsidR="00C115A7" w:rsidRPr="002538E6" w:rsidRDefault="005B2010" w:rsidP="003C4F77">
            <w:pPr>
              <w:spacing w:line="360" w:lineRule="auto"/>
              <w:jc w:val="both"/>
              <w:rPr>
                <w:sz w:val="22"/>
                <w:szCs w:val="22"/>
              </w:rPr>
            </w:pPr>
            <w:r w:rsidRPr="002538E6">
              <w:rPr>
                <w:sz w:val="22"/>
                <w:szCs w:val="22"/>
              </w:rPr>
              <w:t>Artigo 1º</w:t>
            </w:r>
          </w:p>
        </w:tc>
        <w:tc>
          <w:tcPr>
            <w:tcW w:w="3118" w:type="dxa"/>
            <w:shd w:val="clear" w:color="auto" w:fill="auto"/>
          </w:tcPr>
          <w:p w:rsidR="00C115A7" w:rsidRPr="002538E6" w:rsidRDefault="002F207B" w:rsidP="003C4F77">
            <w:pPr>
              <w:spacing w:line="360" w:lineRule="auto"/>
              <w:jc w:val="both"/>
              <w:rPr>
                <w:sz w:val="22"/>
                <w:szCs w:val="22"/>
              </w:rPr>
            </w:pPr>
            <w:r w:rsidRPr="002538E6">
              <w:rPr>
                <w:sz w:val="22"/>
                <w:szCs w:val="22"/>
              </w:rPr>
              <w:t>R$ 1,</w:t>
            </w:r>
            <w:r w:rsidR="00FF2D1C" w:rsidRPr="002538E6">
              <w:rPr>
                <w:sz w:val="22"/>
                <w:szCs w:val="22"/>
              </w:rPr>
              <w:t>5</w:t>
            </w:r>
            <w:r w:rsidRPr="002538E6">
              <w:rPr>
                <w:sz w:val="22"/>
                <w:szCs w:val="22"/>
              </w:rPr>
              <w:t>0</w:t>
            </w:r>
            <w:r w:rsidR="005B2010" w:rsidRPr="002538E6">
              <w:rPr>
                <w:sz w:val="22"/>
                <w:szCs w:val="22"/>
              </w:rPr>
              <w:t xml:space="preserve"> por metro quadrado ou a fração da área total do terreno.</w:t>
            </w:r>
          </w:p>
        </w:tc>
      </w:tr>
      <w:tr w:rsidR="00C115A7" w:rsidRPr="00B347C8" w:rsidTr="003C4F77">
        <w:tc>
          <w:tcPr>
            <w:tcW w:w="3936" w:type="dxa"/>
            <w:shd w:val="clear" w:color="auto" w:fill="auto"/>
          </w:tcPr>
          <w:p w:rsidR="00C115A7" w:rsidRPr="002538E6" w:rsidRDefault="005B2010" w:rsidP="003C4F77">
            <w:pPr>
              <w:numPr>
                <w:ilvl w:val="0"/>
                <w:numId w:val="14"/>
              </w:numPr>
              <w:spacing w:line="360" w:lineRule="auto"/>
              <w:ind w:left="0" w:firstLine="0"/>
              <w:jc w:val="both"/>
              <w:rPr>
                <w:sz w:val="22"/>
                <w:szCs w:val="22"/>
              </w:rPr>
            </w:pPr>
            <w:r w:rsidRPr="002538E6">
              <w:rPr>
                <w:sz w:val="22"/>
                <w:szCs w:val="22"/>
              </w:rPr>
              <w:t>Fechamento e/ ou passeio danificado por concessionárias ou entidade</w:t>
            </w:r>
            <w:r w:rsidR="00E01272" w:rsidRPr="002538E6">
              <w:rPr>
                <w:sz w:val="22"/>
                <w:szCs w:val="22"/>
              </w:rPr>
              <w:t>s</w:t>
            </w:r>
            <w:r w:rsidRPr="002538E6">
              <w:rPr>
                <w:sz w:val="22"/>
                <w:szCs w:val="22"/>
              </w:rPr>
              <w:t xml:space="preserve"> equivalente</w:t>
            </w:r>
            <w:r w:rsidR="00E01272" w:rsidRPr="002538E6">
              <w:rPr>
                <w:sz w:val="22"/>
                <w:szCs w:val="22"/>
              </w:rPr>
              <w:t>s</w:t>
            </w:r>
            <w:r w:rsidRPr="002538E6">
              <w:rPr>
                <w:sz w:val="22"/>
                <w:szCs w:val="22"/>
              </w:rPr>
              <w:t>.</w:t>
            </w:r>
          </w:p>
        </w:tc>
        <w:tc>
          <w:tcPr>
            <w:tcW w:w="2300" w:type="dxa"/>
            <w:shd w:val="clear" w:color="auto" w:fill="auto"/>
          </w:tcPr>
          <w:p w:rsidR="00C115A7" w:rsidRPr="002538E6" w:rsidRDefault="005B2010" w:rsidP="003C4F77">
            <w:pPr>
              <w:spacing w:line="360" w:lineRule="auto"/>
              <w:jc w:val="both"/>
              <w:rPr>
                <w:sz w:val="22"/>
                <w:szCs w:val="22"/>
              </w:rPr>
            </w:pPr>
            <w:r w:rsidRPr="002538E6">
              <w:rPr>
                <w:sz w:val="22"/>
                <w:szCs w:val="22"/>
              </w:rPr>
              <w:t>Artigo 7º ao 12.</w:t>
            </w:r>
          </w:p>
        </w:tc>
        <w:tc>
          <w:tcPr>
            <w:tcW w:w="3118" w:type="dxa"/>
            <w:shd w:val="clear" w:color="auto" w:fill="auto"/>
          </w:tcPr>
          <w:p w:rsidR="00C115A7" w:rsidRPr="002538E6" w:rsidRDefault="002F207B" w:rsidP="003C4F77">
            <w:pPr>
              <w:spacing w:line="360" w:lineRule="auto"/>
              <w:jc w:val="both"/>
              <w:rPr>
                <w:sz w:val="22"/>
                <w:szCs w:val="22"/>
              </w:rPr>
            </w:pPr>
            <w:r w:rsidRPr="002538E6">
              <w:rPr>
                <w:sz w:val="22"/>
                <w:szCs w:val="22"/>
              </w:rPr>
              <w:t>R$ 1.</w:t>
            </w:r>
            <w:r w:rsidR="00FF2D1C" w:rsidRPr="002538E6">
              <w:rPr>
                <w:sz w:val="22"/>
                <w:szCs w:val="22"/>
              </w:rPr>
              <w:t>500</w:t>
            </w:r>
            <w:r w:rsidRPr="002538E6">
              <w:rPr>
                <w:sz w:val="22"/>
                <w:szCs w:val="22"/>
              </w:rPr>
              <w:t>,00</w:t>
            </w:r>
            <w:r w:rsidR="005B2010" w:rsidRPr="002538E6">
              <w:rPr>
                <w:sz w:val="22"/>
                <w:szCs w:val="22"/>
              </w:rPr>
              <w:t xml:space="preserve"> por metro </w:t>
            </w:r>
            <w:r w:rsidR="00756CB0" w:rsidRPr="002538E6">
              <w:rPr>
                <w:sz w:val="22"/>
                <w:szCs w:val="22"/>
              </w:rPr>
              <w:t>l</w:t>
            </w:r>
            <w:r w:rsidR="005B2010" w:rsidRPr="002538E6">
              <w:rPr>
                <w:sz w:val="22"/>
                <w:szCs w:val="22"/>
              </w:rPr>
              <w:t>inear de fechamento ou passeio danificado.</w:t>
            </w:r>
          </w:p>
        </w:tc>
      </w:tr>
    </w:tbl>
    <w:p w:rsidR="00D0532E" w:rsidRPr="00B347C8" w:rsidRDefault="00D0532E" w:rsidP="00B90564">
      <w:pPr>
        <w:spacing w:line="360" w:lineRule="auto"/>
        <w:jc w:val="both"/>
      </w:pPr>
    </w:p>
    <w:p w:rsidR="00B90564" w:rsidRPr="00B347C8" w:rsidRDefault="00B90564" w:rsidP="00B347C8">
      <w:pPr>
        <w:spacing w:line="360" w:lineRule="auto"/>
        <w:jc w:val="both"/>
      </w:pPr>
      <w:r w:rsidRPr="00B347C8">
        <w:t>Parágrafo único. As multas fixadas neste artigo serão renováveis a cada 30 (trinta) dias, até que seja sanada a irregularidade.</w:t>
      </w:r>
    </w:p>
    <w:p w:rsidR="00B90564" w:rsidRPr="00B347C8" w:rsidRDefault="00B90564" w:rsidP="00B90564">
      <w:pPr>
        <w:spacing w:line="360" w:lineRule="auto"/>
        <w:ind w:firstLine="2835"/>
        <w:jc w:val="both"/>
        <w:rPr>
          <w:shd w:val="clear" w:color="auto" w:fill="FFFFFF"/>
        </w:rPr>
      </w:pPr>
    </w:p>
    <w:p w:rsidR="00B90564" w:rsidRPr="00B347C8" w:rsidRDefault="00F66B10" w:rsidP="00B347C8">
      <w:pPr>
        <w:spacing w:line="360" w:lineRule="auto"/>
        <w:jc w:val="both"/>
      </w:pPr>
      <w:r w:rsidRPr="00B347C8">
        <w:rPr>
          <w:shd w:val="clear" w:color="auto" w:fill="FFFFFF"/>
        </w:rPr>
        <w:t xml:space="preserve">Art. </w:t>
      </w:r>
      <w:r w:rsidR="005B2010" w:rsidRPr="00B347C8">
        <w:rPr>
          <w:shd w:val="clear" w:color="auto" w:fill="FFFFFF"/>
        </w:rPr>
        <w:t>1</w:t>
      </w:r>
      <w:r w:rsidR="00756CB0" w:rsidRPr="00B347C8">
        <w:rPr>
          <w:shd w:val="clear" w:color="auto" w:fill="FFFFFF"/>
        </w:rPr>
        <w:t>7</w:t>
      </w:r>
      <w:r w:rsidR="005B2010" w:rsidRPr="00B347C8">
        <w:rPr>
          <w:shd w:val="clear" w:color="auto" w:fill="FFFFFF"/>
        </w:rPr>
        <w:t xml:space="preserve">. </w:t>
      </w:r>
      <w:r w:rsidR="00B347C8" w:rsidRPr="00B347C8">
        <w:rPr>
          <w:shd w:val="clear" w:color="auto" w:fill="FFFFFF"/>
        </w:rPr>
        <w:t xml:space="preserve"> </w:t>
      </w:r>
      <w:r w:rsidR="00B90564" w:rsidRPr="00B347C8">
        <w:t>A lavratura dos autos de multa referidas no artigo anterior far-se-á simultaneamente com notificação do infrator para, no prazo de 15 (quinze) dias corridos, pagar ou apresentar defesa, sobre pena de confirmação da penalidade imposta e de sua subsequente inscrição com dívida ativa.</w:t>
      </w:r>
    </w:p>
    <w:p w:rsidR="00B90564" w:rsidRPr="00B347C8" w:rsidRDefault="00B90564" w:rsidP="00B90564">
      <w:pPr>
        <w:spacing w:line="360" w:lineRule="auto"/>
        <w:ind w:firstLine="2835"/>
        <w:jc w:val="both"/>
      </w:pPr>
    </w:p>
    <w:p w:rsidR="00B90564" w:rsidRPr="00B347C8" w:rsidRDefault="00B90564" w:rsidP="00B347C8">
      <w:pPr>
        <w:spacing w:line="360" w:lineRule="auto"/>
        <w:jc w:val="both"/>
      </w:pPr>
      <w:r w:rsidRPr="00B347C8">
        <w:t xml:space="preserve">§ 1º. </w:t>
      </w:r>
      <w:r w:rsidR="00B347C8" w:rsidRPr="00B347C8">
        <w:t xml:space="preserve"> </w:t>
      </w:r>
      <w:r w:rsidRPr="00B347C8">
        <w:t>A notificação do auto de multa correrá na forma do disposto no artigo 1</w:t>
      </w:r>
      <w:r w:rsidR="00FE63AE" w:rsidRPr="00B347C8">
        <w:t>4</w:t>
      </w:r>
      <w:r w:rsidRPr="00B347C8">
        <w:t>, desta lei.</w:t>
      </w:r>
    </w:p>
    <w:p w:rsidR="00B90564" w:rsidRPr="00B347C8" w:rsidRDefault="00B90564" w:rsidP="00B90564">
      <w:pPr>
        <w:spacing w:line="360" w:lineRule="auto"/>
        <w:ind w:firstLine="2835"/>
        <w:jc w:val="both"/>
      </w:pPr>
    </w:p>
    <w:p w:rsidR="005B2010" w:rsidRPr="00B347C8" w:rsidRDefault="00B90564" w:rsidP="00B347C8">
      <w:pPr>
        <w:spacing w:line="360" w:lineRule="auto"/>
        <w:jc w:val="both"/>
      </w:pPr>
      <w:r w:rsidRPr="00B347C8">
        <w:t>§ 2º</w:t>
      </w:r>
      <w:r w:rsidR="00B347C8" w:rsidRPr="00B347C8">
        <w:t xml:space="preserve"> </w:t>
      </w:r>
      <w:r w:rsidRPr="00B347C8">
        <w:t xml:space="preserve"> O prazo referido no </w:t>
      </w:r>
      <w:r w:rsidRPr="00B347C8">
        <w:rPr>
          <w:b/>
          <w:bCs/>
        </w:rPr>
        <w:t>caput</w:t>
      </w:r>
      <w:r w:rsidRPr="00B347C8">
        <w:t xml:space="preserve"> deste artigo, será contado a partir da data de publicação do edital na notificação do auto de multa, excluído o dia da publicação e incluído o do vencimento.</w:t>
      </w:r>
    </w:p>
    <w:p w:rsidR="00B90564" w:rsidRPr="00B347C8" w:rsidRDefault="00B90564" w:rsidP="00B90564">
      <w:pPr>
        <w:spacing w:line="360" w:lineRule="auto"/>
        <w:ind w:firstLine="2835"/>
        <w:jc w:val="both"/>
      </w:pPr>
    </w:p>
    <w:p w:rsidR="00B90564" w:rsidRPr="00B347C8" w:rsidRDefault="00B90564" w:rsidP="00B347C8">
      <w:pPr>
        <w:spacing w:line="360" w:lineRule="auto"/>
        <w:jc w:val="both"/>
      </w:pPr>
      <w:r w:rsidRPr="00B347C8">
        <w:t>Art. 1</w:t>
      </w:r>
      <w:r w:rsidR="00756CB0" w:rsidRPr="00B347C8">
        <w:t>8</w:t>
      </w:r>
      <w:r w:rsidRPr="00B347C8">
        <w:t xml:space="preserve">. </w:t>
      </w:r>
      <w:r w:rsidR="00B347C8" w:rsidRPr="00B347C8">
        <w:t xml:space="preserve"> </w:t>
      </w:r>
      <w:r w:rsidRPr="00B347C8">
        <w:t xml:space="preserve">A Prefeitura poderá, a seu critério, executar as obras e serviços nos prazos estipulados, cobrando dos responsáveis omissos o custo apropriado, acrescido de </w:t>
      </w:r>
      <w:r w:rsidR="00756CB0" w:rsidRPr="00B347C8">
        <w:t>2</w:t>
      </w:r>
      <w:r w:rsidRPr="00B347C8">
        <w:t>0% (</w:t>
      </w:r>
      <w:r w:rsidR="00756CB0" w:rsidRPr="00B347C8">
        <w:t>vinte</w:t>
      </w:r>
      <w:r w:rsidRPr="00B347C8">
        <w:t xml:space="preserve"> por cento) a título de administração, sem prejuízo da multa cabível, juros, eventuais acréscimos legais e demais despesas advindas de sua exigibilidade e cobrança.</w:t>
      </w:r>
    </w:p>
    <w:p w:rsidR="00B90564" w:rsidRPr="00B347C8" w:rsidRDefault="00B90564" w:rsidP="00B347C8">
      <w:pPr>
        <w:spacing w:line="360" w:lineRule="auto"/>
        <w:jc w:val="both"/>
      </w:pPr>
    </w:p>
    <w:p w:rsidR="00B90564" w:rsidRPr="00B347C8" w:rsidRDefault="00B90564" w:rsidP="00B347C8">
      <w:pPr>
        <w:spacing w:line="360" w:lineRule="auto"/>
      </w:pPr>
      <w:r w:rsidRPr="00B347C8">
        <w:t>CAPÍTULO V</w:t>
      </w:r>
    </w:p>
    <w:p w:rsidR="00B347C8" w:rsidRPr="00B347C8" w:rsidRDefault="00B90564" w:rsidP="00B347C8">
      <w:pPr>
        <w:spacing w:line="360" w:lineRule="auto"/>
      </w:pPr>
      <w:r w:rsidRPr="00B347C8">
        <w:t xml:space="preserve">DA ABERTURA DE GÁRGULAS E DO REBAIXAMENTO </w:t>
      </w:r>
    </w:p>
    <w:p w:rsidR="00B90564" w:rsidRPr="00B347C8" w:rsidRDefault="00B90564" w:rsidP="00B347C8">
      <w:pPr>
        <w:spacing w:line="360" w:lineRule="auto"/>
      </w:pPr>
      <w:r w:rsidRPr="00B347C8">
        <w:lastRenderedPageBreak/>
        <w:t>E CHANFRAMENTO DE GUIAS.</w:t>
      </w:r>
    </w:p>
    <w:p w:rsidR="00B347C8" w:rsidRPr="00B347C8" w:rsidRDefault="00B347C8" w:rsidP="00B90564">
      <w:pPr>
        <w:spacing w:line="360" w:lineRule="auto"/>
        <w:ind w:firstLine="2835"/>
        <w:jc w:val="both"/>
      </w:pPr>
    </w:p>
    <w:p w:rsidR="00B90564" w:rsidRPr="00B347C8" w:rsidRDefault="00B90564" w:rsidP="00B347C8">
      <w:pPr>
        <w:spacing w:line="360" w:lineRule="auto"/>
        <w:jc w:val="both"/>
      </w:pPr>
      <w:r w:rsidRPr="00B347C8">
        <w:t xml:space="preserve">Art. </w:t>
      </w:r>
      <w:r w:rsidR="00756CB0" w:rsidRPr="00B347C8">
        <w:t>19</w:t>
      </w:r>
      <w:r w:rsidRPr="00B347C8">
        <w:t xml:space="preserve">. </w:t>
      </w:r>
      <w:r w:rsidR="00B347C8" w:rsidRPr="00B347C8">
        <w:t xml:space="preserve"> </w:t>
      </w:r>
      <w:r w:rsidRPr="00B347C8">
        <w:t>A abertura de gárgulas sobre o passeio para escoamento de águas pluviais e o rebaixamento de guias para acesso de veículos dependem de prévia autorização da prefeitura para sua execução.</w:t>
      </w:r>
    </w:p>
    <w:p w:rsidR="00B90564" w:rsidRPr="00B347C8" w:rsidRDefault="00B90564" w:rsidP="00B90564">
      <w:pPr>
        <w:spacing w:line="360" w:lineRule="auto"/>
        <w:ind w:firstLine="2835"/>
        <w:jc w:val="both"/>
      </w:pPr>
    </w:p>
    <w:p w:rsidR="00B90564" w:rsidRPr="00B347C8" w:rsidRDefault="00B90564" w:rsidP="00B347C8">
      <w:pPr>
        <w:spacing w:line="360" w:lineRule="auto"/>
        <w:jc w:val="both"/>
      </w:pPr>
      <w:r w:rsidRPr="00B347C8">
        <w:t>Art. 2</w:t>
      </w:r>
      <w:r w:rsidR="00756CB0" w:rsidRPr="00B347C8">
        <w:t>0</w:t>
      </w:r>
      <w:r w:rsidRPr="00B347C8">
        <w:t>.</w:t>
      </w:r>
      <w:r w:rsidR="00B347C8" w:rsidRPr="00B347C8">
        <w:t xml:space="preserve"> </w:t>
      </w:r>
      <w:r w:rsidRPr="00B347C8">
        <w:t xml:space="preserve"> As pessoas físicas ou jurídicas que realizarem os serviços elencados no artigo anterior clandestinamente incorrerão em multa correspondente a </w:t>
      </w:r>
      <w:r w:rsidR="00FF2D1C" w:rsidRPr="00B347C8">
        <w:t>R$ 300,00 (trezentos reais</w:t>
      </w:r>
      <w:r w:rsidR="0040345C" w:rsidRPr="00B347C8">
        <w:t>)</w:t>
      </w:r>
      <w:r w:rsidRPr="00B347C8">
        <w:t>.</w:t>
      </w:r>
    </w:p>
    <w:p w:rsidR="00B90564" w:rsidRPr="00B347C8" w:rsidRDefault="00B90564" w:rsidP="00B90564">
      <w:pPr>
        <w:spacing w:line="360" w:lineRule="auto"/>
        <w:ind w:firstLine="2835"/>
        <w:jc w:val="both"/>
      </w:pPr>
    </w:p>
    <w:p w:rsidR="00B90564" w:rsidRPr="00B347C8" w:rsidRDefault="00B347C8" w:rsidP="00B347C8">
      <w:pPr>
        <w:spacing w:line="360" w:lineRule="auto"/>
        <w:jc w:val="both"/>
      </w:pPr>
      <w:r w:rsidRPr="00B347C8">
        <w:rPr>
          <w:shd w:val="clear" w:color="auto" w:fill="FFFFFF"/>
        </w:rPr>
        <w:t>Parágrafo ú</w:t>
      </w:r>
      <w:r w:rsidR="00B90564" w:rsidRPr="00B347C8">
        <w:rPr>
          <w:shd w:val="clear" w:color="auto" w:fill="FFFFFF"/>
        </w:rPr>
        <w:t xml:space="preserve">nico. </w:t>
      </w:r>
      <w:r w:rsidRPr="00B347C8">
        <w:rPr>
          <w:shd w:val="clear" w:color="auto" w:fill="FFFFFF"/>
        </w:rPr>
        <w:t xml:space="preserve"> </w:t>
      </w:r>
      <w:r w:rsidR="00B90564" w:rsidRPr="00B347C8">
        <w:rPr>
          <w:shd w:val="clear" w:color="auto" w:fill="FFFFFF"/>
        </w:rPr>
        <w:t xml:space="preserve">Se a Prefeitura, por qualquer motivo, tiver necessidade de refazer ou reparar os serviços executados clandestinamente, o infrator, além da multa prevista neste artigo, desta lei, responderá pelo preço correspondente ao refazimento ou reparo, acrescido da taxa de Administração de </w:t>
      </w:r>
      <w:r w:rsidR="00756CB0" w:rsidRPr="00B347C8">
        <w:rPr>
          <w:shd w:val="clear" w:color="auto" w:fill="FFFFFF"/>
        </w:rPr>
        <w:t>2</w:t>
      </w:r>
      <w:r w:rsidR="00B90564" w:rsidRPr="00B347C8">
        <w:rPr>
          <w:shd w:val="clear" w:color="auto" w:fill="FFFFFF"/>
        </w:rPr>
        <w:t>0% (</w:t>
      </w:r>
      <w:r w:rsidR="00756CB0" w:rsidRPr="00B347C8">
        <w:rPr>
          <w:shd w:val="clear" w:color="auto" w:fill="FFFFFF"/>
        </w:rPr>
        <w:t>vinte</w:t>
      </w:r>
      <w:r w:rsidR="00B90564" w:rsidRPr="00B347C8">
        <w:rPr>
          <w:shd w:val="clear" w:color="auto" w:fill="FFFFFF"/>
        </w:rPr>
        <w:t xml:space="preserve"> por cento) e, sendo o caso, pelo valor das guias danificadas ou que não puderem ser aproveitadas.</w:t>
      </w:r>
    </w:p>
    <w:p w:rsidR="00B90564" w:rsidRPr="00B347C8" w:rsidRDefault="00B90564" w:rsidP="00B90564">
      <w:pPr>
        <w:spacing w:line="360" w:lineRule="auto"/>
        <w:ind w:firstLine="2835"/>
        <w:jc w:val="both"/>
      </w:pPr>
    </w:p>
    <w:p w:rsidR="00B90564" w:rsidRPr="00B347C8" w:rsidRDefault="00B90564" w:rsidP="00B347C8">
      <w:pPr>
        <w:spacing w:line="360" w:lineRule="auto"/>
      </w:pPr>
      <w:r w:rsidRPr="00B347C8">
        <w:t>CAPÍTULO VI</w:t>
      </w:r>
    </w:p>
    <w:p w:rsidR="00B90564" w:rsidRPr="00B347C8" w:rsidRDefault="00B90564" w:rsidP="00B347C8">
      <w:pPr>
        <w:spacing w:line="360" w:lineRule="auto"/>
      </w:pPr>
      <w:r w:rsidRPr="00B347C8">
        <w:t>DAS TRAVESSIAS SINALIZADAS PARA PEDESTRES</w:t>
      </w:r>
    </w:p>
    <w:p w:rsidR="00B90564" w:rsidRPr="00B347C8" w:rsidRDefault="00B90564" w:rsidP="00B90564">
      <w:pPr>
        <w:spacing w:line="360" w:lineRule="auto"/>
        <w:ind w:firstLine="2835"/>
        <w:jc w:val="both"/>
      </w:pPr>
    </w:p>
    <w:p w:rsidR="00B90564" w:rsidRPr="00B347C8" w:rsidRDefault="00B90564" w:rsidP="00B347C8">
      <w:pPr>
        <w:spacing w:line="360" w:lineRule="auto"/>
        <w:jc w:val="both"/>
      </w:pPr>
      <w:r w:rsidRPr="00B347C8">
        <w:t>Art. 2</w:t>
      </w:r>
      <w:r w:rsidR="00756CB0" w:rsidRPr="00B347C8">
        <w:t>1</w:t>
      </w:r>
      <w:r w:rsidRPr="00B347C8">
        <w:t xml:space="preserve">. </w:t>
      </w:r>
      <w:r w:rsidR="00B347C8" w:rsidRPr="00B347C8">
        <w:t xml:space="preserve"> </w:t>
      </w:r>
      <w:r w:rsidRPr="00B347C8">
        <w:t>A Prefeitura providenciará, sobre sua responsabilidade, o rebaixamento da parte dos passeios necessário ao acesso de pedestres, nas travessias sinalizadas e nos canteiros centrais de vias públicas.</w:t>
      </w:r>
    </w:p>
    <w:p w:rsidR="00B90564" w:rsidRPr="00B347C8" w:rsidRDefault="00B90564" w:rsidP="00B90564">
      <w:pPr>
        <w:spacing w:line="360" w:lineRule="auto"/>
        <w:ind w:firstLine="2835"/>
        <w:jc w:val="both"/>
      </w:pPr>
    </w:p>
    <w:p w:rsidR="00B90564" w:rsidRPr="00B347C8" w:rsidRDefault="00B90564" w:rsidP="00B347C8">
      <w:pPr>
        <w:spacing w:line="360" w:lineRule="auto"/>
        <w:jc w:val="both"/>
      </w:pPr>
      <w:r w:rsidRPr="00B347C8">
        <w:t>Art. 2</w:t>
      </w:r>
      <w:r w:rsidR="00756CB0" w:rsidRPr="00B347C8">
        <w:t>2</w:t>
      </w:r>
      <w:r w:rsidRPr="00B347C8">
        <w:t xml:space="preserve">. </w:t>
      </w:r>
      <w:r w:rsidR="00B347C8" w:rsidRPr="00B347C8">
        <w:t xml:space="preserve"> </w:t>
      </w:r>
      <w:r w:rsidRPr="00B347C8">
        <w:t xml:space="preserve">É vedada a instalação junto a rebaixamento vinculado as travessias sinalizadas, de qualquer mobiliário urbano referido no artigo </w:t>
      </w:r>
      <w:r w:rsidR="00756CB0" w:rsidRPr="00B347C8">
        <w:t>9º</w:t>
      </w:r>
      <w:r w:rsidRPr="00B347C8">
        <w:t>, desta lei.</w:t>
      </w:r>
    </w:p>
    <w:p w:rsidR="00E01272" w:rsidRPr="00B347C8" w:rsidRDefault="00E01272" w:rsidP="00B90564">
      <w:pPr>
        <w:spacing w:line="360" w:lineRule="auto"/>
        <w:ind w:firstLine="2835"/>
        <w:jc w:val="both"/>
      </w:pPr>
    </w:p>
    <w:p w:rsidR="00F66B10" w:rsidRPr="00B347C8" w:rsidRDefault="00B90564" w:rsidP="00B347C8">
      <w:pPr>
        <w:spacing w:line="360" w:lineRule="auto"/>
        <w:jc w:val="both"/>
        <w:rPr>
          <w:shd w:val="clear" w:color="auto" w:fill="FFFFFF"/>
        </w:rPr>
      </w:pPr>
      <w:r w:rsidRPr="00B347C8">
        <w:t>Art. 2</w:t>
      </w:r>
      <w:r w:rsidR="002F207B" w:rsidRPr="00B347C8">
        <w:t>3</w:t>
      </w:r>
      <w:r w:rsidRPr="00B347C8">
        <w:t>.</w:t>
      </w:r>
      <w:r w:rsidR="00B347C8" w:rsidRPr="00B347C8">
        <w:t xml:space="preserve"> </w:t>
      </w:r>
      <w:r w:rsidRPr="00B347C8">
        <w:t xml:space="preserve"> </w:t>
      </w:r>
      <w:r w:rsidR="00F66B10" w:rsidRPr="00B347C8">
        <w:rPr>
          <w:shd w:val="clear" w:color="auto" w:fill="FFFFFF"/>
        </w:rPr>
        <w:t xml:space="preserve">As despesas decorrentes </w:t>
      </w:r>
      <w:r w:rsidR="0094450A" w:rsidRPr="00B347C8">
        <w:rPr>
          <w:shd w:val="clear" w:color="auto" w:fill="FFFFFF"/>
        </w:rPr>
        <w:t xml:space="preserve">com </w:t>
      </w:r>
      <w:r w:rsidR="00F66B10" w:rsidRPr="00B347C8">
        <w:rPr>
          <w:shd w:val="clear" w:color="auto" w:fill="FFFFFF"/>
        </w:rPr>
        <w:t>a execução da presente Lei correrão por conta das dotações próprias de orçamento, suplementadas, se necessário.</w:t>
      </w:r>
    </w:p>
    <w:p w:rsidR="00B90564" w:rsidRPr="00B347C8" w:rsidRDefault="00B90564" w:rsidP="00B90564">
      <w:pPr>
        <w:spacing w:line="360" w:lineRule="auto"/>
        <w:ind w:firstLine="2835"/>
        <w:jc w:val="both"/>
        <w:rPr>
          <w:shd w:val="clear" w:color="auto" w:fill="FFFFFF"/>
        </w:rPr>
      </w:pPr>
    </w:p>
    <w:p w:rsidR="00B90564" w:rsidRPr="00B347C8" w:rsidRDefault="00F66B10" w:rsidP="00B347C8">
      <w:pPr>
        <w:spacing w:line="360" w:lineRule="auto"/>
        <w:jc w:val="both"/>
      </w:pPr>
      <w:r w:rsidRPr="00B347C8">
        <w:rPr>
          <w:shd w:val="clear" w:color="auto" w:fill="FFFFFF"/>
        </w:rPr>
        <w:t xml:space="preserve">Art. </w:t>
      </w:r>
      <w:r w:rsidR="00B90564" w:rsidRPr="00B347C8">
        <w:rPr>
          <w:shd w:val="clear" w:color="auto" w:fill="FFFFFF"/>
        </w:rPr>
        <w:t>2</w:t>
      </w:r>
      <w:r w:rsidR="002F207B" w:rsidRPr="00B347C8">
        <w:rPr>
          <w:shd w:val="clear" w:color="auto" w:fill="FFFFFF"/>
        </w:rPr>
        <w:t>4</w:t>
      </w:r>
      <w:r w:rsidR="00B467FE" w:rsidRPr="00B347C8">
        <w:rPr>
          <w:shd w:val="clear" w:color="auto" w:fill="FFFFFF"/>
        </w:rPr>
        <w:t xml:space="preserve">. </w:t>
      </w:r>
      <w:r w:rsidR="00B347C8" w:rsidRPr="00B347C8">
        <w:rPr>
          <w:shd w:val="clear" w:color="auto" w:fill="FFFFFF"/>
        </w:rPr>
        <w:t xml:space="preserve"> </w:t>
      </w:r>
      <w:r w:rsidRPr="00B347C8">
        <w:rPr>
          <w:shd w:val="clear" w:color="auto" w:fill="FFFFFF"/>
        </w:rPr>
        <w:t xml:space="preserve">Esta Lei </w:t>
      </w:r>
      <w:r w:rsidR="0006177C" w:rsidRPr="00B347C8">
        <w:rPr>
          <w:shd w:val="clear" w:color="auto" w:fill="FFFFFF"/>
        </w:rPr>
        <w:t>entra em vigor na data de sua publicação, ficando revogadas as disposições em contrário</w:t>
      </w:r>
      <w:r w:rsidR="00B90564" w:rsidRPr="00B347C8">
        <w:rPr>
          <w:shd w:val="clear" w:color="auto" w:fill="FFFFFF"/>
        </w:rPr>
        <w:t xml:space="preserve">, em especial as Leis nºs </w:t>
      </w:r>
      <w:r w:rsidR="00B90564" w:rsidRPr="00B347C8">
        <w:t>1.677, de 26 de agosto de 1997 e 2.549, de 30 de novembro de 2007.</w:t>
      </w:r>
    </w:p>
    <w:p w:rsidR="004F3C87" w:rsidRPr="00B347C8" w:rsidRDefault="004F3C87" w:rsidP="005967F2">
      <w:pPr>
        <w:spacing w:line="360" w:lineRule="auto"/>
        <w:ind w:right="-624"/>
        <w:jc w:val="both"/>
      </w:pPr>
    </w:p>
    <w:p w:rsidR="005967F2" w:rsidRPr="00B347C8" w:rsidRDefault="005967F2" w:rsidP="005967F2">
      <w:pPr>
        <w:spacing w:line="360" w:lineRule="auto"/>
        <w:ind w:right="-624"/>
        <w:jc w:val="both"/>
      </w:pPr>
      <w:r w:rsidRPr="00B347C8">
        <w:rPr>
          <w:b/>
        </w:rPr>
        <w:t>PREFEITURA MUNICIPAL DE ITAQUAQUECETUBA</w:t>
      </w:r>
      <w:r w:rsidRPr="00B347C8">
        <w:t>, em       de        de 2021, 460º da Fundação da Cidade e 67 da Emancipação Político-Administrativa do Município.</w:t>
      </w:r>
    </w:p>
    <w:p w:rsidR="005967F2" w:rsidRPr="00B347C8" w:rsidRDefault="005967F2" w:rsidP="005967F2">
      <w:pPr>
        <w:ind w:right="-626"/>
        <w:jc w:val="both"/>
      </w:pPr>
    </w:p>
    <w:p w:rsidR="005967F2" w:rsidRPr="00B347C8" w:rsidRDefault="005967F2" w:rsidP="005967F2">
      <w:pPr>
        <w:ind w:right="-626"/>
        <w:jc w:val="both"/>
      </w:pPr>
    </w:p>
    <w:p w:rsidR="005967F2" w:rsidRPr="00B347C8" w:rsidRDefault="005967F2" w:rsidP="005967F2">
      <w:pPr>
        <w:ind w:right="-626"/>
        <w:jc w:val="both"/>
      </w:pPr>
    </w:p>
    <w:p w:rsidR="005967F2" w:rsidRPr="00B347C8" w:rsidRDefault="005967F2" w:rsidP="005967F2">
      <w:pPr>
        <w:ind w:right="-626"/>
        <w:jc w:val="both"/>
      </w:pPr>
    </w:p>
    <w:p w:rsidR="005967F2" w:rsidRPr="00B347C8" w:rsidRDefault="005967F2" w:rsidP="005967F2">
      <w:pPr>
        <w:ind w:right="-626"/>
        <w:jc w:val="both"/>
        <w:rPr>
          <w:b/>
        </w:rPr>
      </w:pPr>
      <w:r w:rsidRPr="00B347C8">
        <w:rPr>
          <w:b/>
        </w:rPr>
        <w:t>EDUARDO BOIGUES QUEROZ</w:t>
      </w:r>
    </w:p>
    <w:p w:rsidR="005967F2" w:rsidRPr="00B347C8" w:rsidRDefault="005967F2" w:rsidP="005967F2">
      <w:pPr>
        <w:ind w:right="-626"/>
        <w:jc w:val="both"/>
        <w:rPr>
          <w:b/>
        </w:rPr>
      </w:pPr>
      <w:r w:rsidRPr="00B347C8">
        <w:rPr>
          <w:b/>
        </w:rPr>
        <w:t>Prefeito</w:t>
      </w:r>
    </w:p>
    <w:p w:rsidR="005967F2" w:rsidRPr="00B347C8" w:rsidRDefault="005967F2" w:rsidP="005967F2">
      <w:pPr>
        <w:ind w:right="-626"/>
        <w:jc w:val="both"/>
        <w:rPr>
          <w:b/>
        </w:rPr>
      </w:pPr>
    </w:p>
    <w:p w:rsidR="005967F2" w:rsidRPr="00B347C8" w:rsidRDefault="005967F2" w:rsidP="005967F2">
      <w:pPr>
        <w:ind w:right="-626"/>
        <w:jc w:val="both"/>
      </w:pPr>
    </w:p>
    <w:p w:rsidR="005967F2" w:rsidRPr="00B347C8" w:rsidRDefault="005967F2" w:rsidP="005967F2">
      <w:pPr>
        <w:ind w:right="-626"/>
        <w:jc w:val="both"/>
      </w:pPr>
    </w:p>
    <w:p w:rsidR="004F3C87" w:rsidRPr="00B347C8" w:rsidRDefault="004F3C87" w:rsidP="005967F2">
      <w:pPr>
        <w:ind w:right="-626"/>
        <w:jc w:val="both"/>
      </w:pPr>
    </w:p>
    <w:p w:rsidR="004F3C87" w:rsidRPr="00B347C8" w:rsidRDefault="004F3C87" w:rsidP="005967F2">
      <w:pPr>
        <w:ind w:right="-626"/>
        <w:jc w:val="both"/>
      </w:pPr>
    </w:p>
    <w:p w:rsidR="004F3C87" w:rsidRPr="00B347C8" w:rsidRDefault="004F3C87" w:rsidP="005967F2">
      <w:pPr>
        <w:ind w:right="-626"/>
        <w:jc w:val="both"/>
      </w:pPr>
    </w:p>
    <w:p w:rsidR="004F3C87" w:rsidRPr="00B347C8" w:rsidRDefault="004F3C87" w:rsidP="005967F2">
      <w:pPr>
        <w:ind w:right="-626"/>
        <w:jc w:val="both"/>
      </w:pPr>
    </w:p>
    <w:p w:rsidR="004F3C87" w:rsidRPr="00B347C8" w:rsidRDefault="004F3C87" w:rsidP="005967F2">
      <w:pPr>
        <w:ind w:right="-626"/>
        <w:jc w:val="both"/>
      </w:pPr>
    </w:p>
    <w:p w:rsidR="004F3C87" w:rsidRPr="00B347C8" w:rsidRDefault="004F3C87" w:rsidP="005967F2">
      <w:pPr>
        <w:ind w:right="-626"/>
        <w:jc w:val="both"/>
      </w:pPr>
    </w:p>
    <w:p w:rsidR="004F3C87" w:rsidRPr="00B347C8" w:rsidRDefault="004F3C87" w:rsidP="005967F2">
      <w:pPr>
        <w:ind w:right="-626"/>
        <w:jc w:val="both"/>
      </w:pPr>
    </w:p>
    <w:p w:rsidR="004F3C87" w:rsidRDefault="004F3C87" w:rsidP="005967F2">
      <w:pPr>
        <w:ind w:right="-626"/>
        <w:jc w:val="both"/>
      </w:pPr>
    </w:p>
    <w:p w:rsidR="00F84B7D" w:rsidRDefault="00F84B7D" w:rsidP="005967F2">
      <w:pPr>
        <w:ind w:right="-626"/>
        <w:jc w:val="both"/>
      </w:pPr>
    </w:p>
    <w:p w:rsidR="00F84B7D" w:rsidRPr="00B347C8" w:rsidRDefault="00F84B7D" w:rsidP="005967F2">
      <w:pPr>
        <w:ind w:right="-626"/>
        <w:jc w:val="both"/>
      </w:pPr>
    </w:p>
    <w:p w:rsidR="004F3C87" w:rsidRPr="00B347C8" w:rsidRDefault="004F3C87" w:rsidP="005967F2">
      <w:pPr>
        <w:ind w:right="-626"/>
        <w:jc w:val="both"/>
      </w:pPr>
    </w:p>
    <w:p w:rsidR="004F3C87" w:rsidRPr="00B347C8"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4F3C87" w:rsidRDefault="004F3C87" w:rsidP="005967F2">
      <w:pPr>
        <w:ind w:right="-626"/>
        <w:jc w:val="both"/>
      </w:pPr>
    </w:p>
    <w:p w:rsidR="00F84B7D" w:rsidRDefault="00F84B7D" w:rsidP="005967F2">
      <w:pPr>
        <w:ind w:right="-626"/>
        <w:jc w:val="both"/>
      </w:pPr>
    </w:p>
    <w:p w:rsidR="00F84B7D" w:rsidRDefault="00F84B7D" w:rsidP="005967F2">
      <w:pPr>
        <w:ind w:right="-626"/>
        <w:jc w:val="both"/>
      </w:pPr>
    </w:p>
    <w:p w:rsidR="00F84B7D" w:rsidRDefault="00F84B7D" w:rsidP="005967F2">
      <w:pPr>
        <w:ind w:right="-626"/>
        <w:jc w:val="both"/>
      </w:pPr>
    </w:p>
    <w:p w:rsidR="004F3C87" w:rsidRDefault="004F3C87" w:rsidP="005967F2">
      <w:pPr>
        <w:ind w:right="-626"/>
        <w:jc w:val="both"/>
      </w:pPr>
    </w:p>
    <w:p w:rsidR="004F3C87" w:rsidRPr="00B4188A" w:rsidRDefault="004F3C87" w:rsidP="005967F2">
      <w:pPr>
        <w:ind w:right="-626"/>
        <w:jc w:val="both"/>
      </w:pPr>
    </w:p>
    <w:p w:rsidR="005967F2" w:rsidRDefault="005967F2" w:rsidP="005967F2">
      <w:pPr>
        <w:spacing w:before="120" w:after="120"/>
        <w:ind w:left="-567" w:right="-285" w:firstLine="567"/>
        <w:rPr>
          <w:b/>
          <w:color w:val="000000"/>
        </w:rPr>
      </w:pPr>
    </w:p>
    <w:p w:rsidR="005967F2" w:rsidRPr="00B4188A" w:rsidRDefault="005967F2" w:rsidP="005967F2">
      <w:pPr>
        <w:spacing w:before="120" w:after="120"/>
        <w:ind w:left="-567" w:right="-285" w:firstLine="567"/>
        <w:rPr>
          <w:b/>
          <w:color w:val="000000"/>
        </w:rPr>
      </w:pPr>
      <w:r w:rsidRPr="00B4188A">
        <w:rPr>
          <w:b/>
          <w:color w:val="000000"/>
        </w:rPr>
        <w:lastRenderedPageBreak/>
        <w:t xml:space="preserve">Ofício nº </w:t>
      </w:r>
      <w:r w:rsidR="00F84B7D">
        <w:rPr>
          <w:b/>
          <w:color w:val="000000"/>
        </w:rPr>
        <w:t xml:space="preserve"> </w:t>
      </w:r>
      <w:r w:rsidRPr="00B4188A">
        <w:rPr>
          <w:b/>
          <w:color w:val="000000"/>
        </w:rPr>
        <w:t>/GABPREF/2021</w:t>
      </w:r>
    </w:p>
    <w:p w:rsidR="005967F2" w:rsidRPr="00B4188A" w:rsidRDefault="005967F2" w:rsidP="005967F2">
      <w:pPr>
        <w:spacing w:before="120" w:after="120"/>
        <w:ind w:left="-567" w:right="-285" w:firstLine="567"/>
        <w:rPr>
          <w:b/>
          <w:color w:val="000000"/>
        </w:rPr>
      </w:pPr>
      <w:r w:rsidRPr="00B4188A">
        <w:rPr>
          <w:b/>
          <w:color w:val="000000"/>
        </w:rPr>
        <w:t>Assunto: Mensage</w:t>
      </w:r>
      <w:r w:rsidR="00F84B7D">
        <w:rPr>
          <w:b/>
          <w:color w:val="000000"/>
        </w:rPr>
        <w:t>m de Projeto de Lei</w:t>
      </w:r>
    </w:p>
    <w:p w:rsidR="005967F2" w:rsidRDefault="005967F2" w:rsidP="005967F2">
      <w:pPr>
        <w:spacing w:before="120" w:after="120"/>
        <w:ind w:left="-567" w:right="-285" w:firstLine="567"/>
        <w:jc w:val="both"/>
        <w:rPr>
          <w:color w:val="000000"/>
        </w:rPr>
      </w:pPr>
    </w:p>
    <w:p w:rsidR="00EF343A" w:rsidRPr="00B4188A" w:rsidRDefault="00EF343A" w:rsidP="00EF343A">
      <w:pPr>
        <w:spacing w:before="120" w:after="120"/>
        <w:ind w:right="-768"/>
        <w:jc w:val="both"/>
        <w:rPr>
          <w:color w:val="000000"/>
        </w:rPr>
      </w:pPr>
      <w:r w:rsidRPr="00B4188A">
        <w:rPr>
          <w:color w:val="000000"/>
        </w:rPr>
        <w:tab/>
      </w:r>
      <w:r w:rsidRPr="00B4188A">
        <w:rPr>
          <w:color w:val="000000"/>
        </w:rPr>
        <w:tab/>
      </w:r>
      <w:r w:rsidRPr="00B4188A">
        <w:rPr>
          <w:color w:val="000000"/>
        </w:rPr>
        <w:tab/>
      </w:r>
      <w:r w:rsidRPr="00B4188A">
        <w:rPr>
          <w:color w:val="000000"/>
        </w:rPr>
        <w:tab/>
      </w:r>
      <w:r>
        <w:rPr>
          <w:color w:val="000000"/>
        </w:rPr>
        <w:tab/>
      </w:r>
      <w:r>
        <w:rPr>
          <w:color w:val="000000"/>
        </w:rPr>
        <w:tab/>
      </w:r>
      <w:r>
        <w:rPr>
          <w:color w:val="000000"/>
        </w:rPr>
        <w:tab/>
      </w:r>
      <w:r w:rsidRPr="00B4188A">
        <w:rPr>
          <w:color w:val="000000"/>
        </w:rPr>
        <w:t>Itaquaquecet</w:t>
      </w:r>
      <w:r>
        <w:rPr>
          <w:color w:val="000000"/>
        </w:rPr>
        <w:t>uba, 26</w:t>
      </w:r>
      <w:r w:rsidRPr="00B4188A">
        <w:rPr>
          <w:color w:val="000000"/>
        </w:rPr>
        <w:t xml:space="preserve"> de feverei</w:t>
      </w:r>
      <w:r>
        <w:rPr>
          <w:color w:val="000000"/>
        </w:rPr>
        <w:t>ro de 2021</w:t>
      </w:r>
      <w:r w:rsidRPr="00B4188A">
        <w:rPr>
          <w:color w:val="000000"/>
        </w:rPr>
        <w:t>.</w:t>
      </w:r>
    </w:p>
    <w:p w:rsidR="00EF343A" w:rsidRPr="00B4188A" w:rsidRDefault="00EF343A" w:rsidP="005967F2">
      <w:pPr>
        <w:spacing w:before="120" w:after="120"/>
        <w:ind w:left="-567" w:right="-285" w:firstLine="567"/>
        <w:jc w:val="both"/>
        <w:rPr>
          <w:color w:val="000000"/>
        </w:rPr>
      </w:pPr>
    </w:p>
    <w:p w:rsidR="005967F2" w:rsidRPr="00B4188A" w:rsidRDefault="005967F2" w:rsidP="005967F2">
      <w:pPr>
        <w:spacing w:before="120" w:after="120"/>
        <w:ind w:left="-567" w:right="-285" w:firstLine="567"/>
        <w:jc w:val="both"/>
        <w:rPr>
          <w:color w:val="000000"/>
        </w:rPr>
      </w:pPr>
    </w:p>
    <w:p w:rsidR="005967F2" w:rsidRPr="00B4188A" w:rsidRDefault="005967F2" w:rsidP="005967F2">
      <w:pPr>
        <w:spacing w:before="120" w:after="120"/>
        <w:ind w:left="-567" w:right="-285" w:firstLine="567"/>
        <w:jc w:val="both"/>
        <w:rPr>
          <w:b/>
          <w:color w:val="000000"/>
        </w:rPr>
      </w:pPr>
      <w:r w:rsidRPr="00B4188A">
        <w:rPr>
          <w:b/>
          <w:color w:val="000000"/>
        </w:rPr>
        <w:t>Excelentíssimo Senhor Vereador Presidente,</w:t>
      </w:r>
    </w:p>
    <w:p w:rsidR="005967F2" w:rsidRPr="00B4188A" w:rsidRDefault="005967F2" w:rsidP="005967F2">
      <w:pPr>
        <w:spacing w:before="120" w:after="120"/>
        <w:ind w:right="-285"/>
        <w:jc w:val="both"/>
        <w:rPr>
          <w:b/>
          <w:color w:val="000000"/>
        </w:rPr>
      </w:pPr>
    </w:p>
    <w:p w:rsidR="005967F2" w:rsidRPr="00B4188A" w:rsidRDefault="005967F2" w:rsidP="005967F2">
      <w:pPr>
        <w:spacing w:before="120" w:after="120"/>
        <w:ind w:left="-567" w:right="-285" w:firstLine="567"/>
        <w:jc w:val="both"/>
        <w:rPr>
          <w:b/>
          <w:color w:val="000000"/>
        </w:rPr>
      </w:pPr>
      <w:r w:rsidRPr="00B4188A">
        <w:rPr>
          <w:b/>
          <w:color w:val="000000"/>
        </w:rPr>
        <w:t>Excelentíssimas Vereadoras,</w:t>
      </w:r>
    </w:p>
    <w:p w:rsidR="005967F2" w:rsidRPr="00B4188A" w:rsidRDefault="005967F2" w:rsidP="005967F2">
      <w:pPr>
        <w:spacing w:before="120" w:after="120"/>
        <w:ind w:left="-567" w:right="-285" w:firstLine="567"/>
        <w:jc w:val="both"/>
        <w:rPr>
          <w:b/>
          <w:color w:val="000000"/>
        </w:rPr>
      </w:pPr>
      <w:r w:rsidRPr="00B4188A">
        <w:rPr>
          <w:b/>
          <w:color w:val="000000"/>
        </w:rPr>
        <w:t>Excelentíssimos Vereadores.</w:t>
      </w:r>
    </w:p>
    <w:p w:rsidR="005967F2" w:rsidRPr="00B4188A" w:rsidRDefault="005967F2" w:rsidP="005967F2">
      <w:pPr>
        <w:pStyle w:val="Corpodetexto2"/>
        <w:spacing w:before="120"/>
        <w:ind w:right="-285"/>
        <w:jc w:val="both"/>
        <w:rPr>
          <w:color w:val="000000"/>
          <w:sz w:val="24"/>
          <w:szCs w:val="24"/>
        </w:rPr>
      </w:pPr>
    </w:p>
    <w:p w:rsidR="00C12EFF" w:rsidRDefault="005967F2" w:rsidP="00C12EFF">
      <w:pPr>
        <w:spacing w:line="360" w:lineRule="auto"/>
        <w:jc w:val="both"/>
      </w:pPr>
      <w:r w:rsidRPr="00B4188A">
        <w:rPr>
          <w:color w:val="000000"/>
        </w:rPr>
        <w:tab/>
      </w:r>
      <w:r w:rsidRPr="00B4188A">
        <w:rPr>
          <w:color w:val="000000"/>
        </w:rPr>
        <w:tab/>
      </w:r>
      <w:r w:rsidRPr="00B4188A">
        <w:rPr>
          <w:color w:val="000000"/>
        </w:rPr>
        <w:tab/>
      </w:r>
      <w:r w:rsidRPr="00B4188A">
        <w:rPr>
          <w:color w:val="000000"/>
        </w:rPr>
        <w:tab/>
        <w:t>Tenho a honra de submeter a Vossas Excelências para a elevada apreciação do Egrégio Parlamento Municipal o inc</w:t>
      </w:r>
      <w:r w:rsidR="00F84B7D">
        <w:rPr>
          <w:color w:val="000000"/>
        </w:rPr>
        <w:t>luso projeto de Lei</w:t>
      </w:r>
      <w:r w:rsidRPr="00B4188A">
        <w:rPr>
          <w:color w:val="000000"/>
        </w:rPr>
        <w:t xml:space="preserve"> </w:t>
      </w:r>
      <w:r w:rsidRPr="003819A4">
        <w:rPr>
          <w:color w:val="000000"/>
        </w:rPr>
        <w:t xml:space="preserve">que </w:t>
      </w:r>
      <w:r>
        <w:rPr>
          <w:color w:val="000000"/>
        </w:rPr>
        <w:t xml:space="preserve">tem por escopo </w:t>
      </w:r>
      <w:r w:rsidR="00F84B7D" w:rsidRPr="00F84B7D">
        <w:t>consolidar e alterar</w:t>
      </w:r>
      <w:r w:rsidR="00F84B7D" w:rsidRPr="004F3C87">
        <w:rPr>
          <w:b/>
        </w:rPr>
        <w:t xml:space="preserve"> as Leis Municipais nº 1.677, de 26 de agosto de 1997 e 2.549, de 30 de novembro de 2007, que dispõe sobre a limpeza nos imóveis, fechamento de terrenos não edificados e a construção, manutenção e a utilização dos passeios públicos, e dá outras providências</w:t>
      </w:r>
      <w:r w:rsidR="00F84B7D" w:rsidRPr="005967F2">
        <w:t>.</w:t>
      </w:r>
    </w:p>
    <w:p w:rsidR="00C12EFF" w:rsidRDefault="00C12EFF" w:rsidP="00C12EFF">
      <w:pPr>
        <w:spacing w:line="360" w:lineRule="auto"/>
        <w:jc w:val="both"/>
      </w:pPr>
    </w:p>
    <w:p w:rsidR="00C12EFF" w:rsidRDefault="00C12EFF" w:rsidP="00C12EFF">
      <w:pPr>
        <w:spacing w:line="360" w:lineRule="auto"/>
        <w:jc w:val="both"/>
      </w:pPr>
      <w:r>
        <w:tab/>
      </w:r>
      <w:r>
        <w:tab/>
      </w:r>
      <w:r>
        <w:tab/>
      </w:r>
      <w:r>
        <w:tab/>
      </w:r>
      <w:r w:rsidR="00646D67">
        <w:t>O</w:t>
      </w:r>
      <w:r>
        <w:t xml:space="preserve"> projeto é importante para fins de viabilizar a compilação e </w:t>
      </w:r>
      <w:r w:rsidR="00646D67">
        <w:t xml:space="preserve">a </w:t>
      </w:r>
      <w:r>
        <w:t xml:space="preserve">consolidação da legislação de posturas num único instrumento, </w:t>
      </w:r>
      <w:r w:rsidR="00646D67">
        <w:t>o</w:t>
      </w:r>
      <w:r>
        <w:t xml:space="preserve"> que facilita a pesquisa</w:t>
      </w:r>
      <w:r w:rsidR="00646D67">
        <w:t>m, interpretação</w:t>
      </w:r>
      <w:r>
        <w:t xml:space="preserve"> e aplicação da Lei, além de atualizar suas normas e </w:t>
      </w:r>
      <w:r w:rsidR="00646D67">
        <w:t xml:space="preserve">os </w:t>
      </w:r>
      <w:r>
        <w:t xml:space="preserve">respectivos valores, os quais se encontravam </w:t>
      </w:r>
      <w:r w:rsidR="00646D67">
        <w:t>e</w:t>
      </w:r>
      <w:r>
        <w:t>m evidente defasagem.</w:t>
      </w:r>
      <w:bookmarkStart w:id="0" w:name="_GoBack"/>
      <w:bookmarkEnd w:id="0"/>
    </w:p>
    <w:p w:rsidR="00C12EFF" w:rsidRDefault="00C12EFF" w:rsidP="00C12EFF">
      <w:pPr>
        <w:spacing w:line="360" w:lineRule="auto"/>
        <w:jc w:val="both"/>
      </w:pPr>
    </w:p>
    <w:p w:rsidR="005967F2" w:rsidRDefault="005967F2" w:rsidP="00C12EFF">
      <w:pPr>
        <w:spacing w:line="360" w:lineRule="auto"/>
        <w:jc w:val="both"/>
      </w:pPr>
      <w:r>
        <w:tab/>
      </w:r>
      <w:r>
        <w:tab/>
      </w:r>
      <w:r>
        <w:tab/>
      </w:r>
      <w:r>
        <w:tab/>
        <w:t>Esta é a razão pela qual rogo a Vossas Excelências a costumeira atenção, no sentido de apreciação e aprovação d</w:t>
      </w:r>
      <w:r w:rsidR="00F84B7D">
        <w:t>este Projeto de Lei</w:t>
      </w:r>
      <w:r>
        <w:t>, com meus cordiais cumprimentos.</w:t>
      </w:r>
    </w:p>
    <w:p w:rsidR="005967F2" w:rsidRDefault="005967F2" w:rsidP="005967F2">
      <w:pPr>
        <w:spacing w:before="120" w:after="120"/>
        <w:ind w:right="-768"/>
        <w:jc w:val="both"/>
        <w:rPr>
          <w:color w:val="000000"/>
        </w:rPr>
      </w:pPr>
    </w:p>
    <w:p w:rsidR="005967F2" w:rsidRPr="00B4188A" w:rsidRDefault="005967F2" w:rsidP="005967F2">
      <w:pPr>
        <w:ind w:right="-768"/>
        <w:rPr>
          <w:color w:val="000000"/>
        </w:rPr>
      </w:pPr>
    </w:p>
    <w:p w:rsidR="005967F2" w:rsidRPr="00B4188A" w:rsidRDefault="005967F2" w:rsidP="005967F2">
      <w:pPr>
        <w:ind w:right="-626"/>
        <w:jc w:val="center"/>
        <w:rPr>
          <w:b/>
        </w:rPr>
      </w:pPr>
      <w:r w:rsidRPr="00B4188A">
        <w:rPr>
          <w:b/>
        </w:rPr>
        <w:t>EDUARDO BOIGUES QUEROZ</w:t>
      </w:r>
    </w:p>
    <w:p w:rsidR="009170CF" w:rsidRPr="005967F2" w:rsidRDefault="005967F2" w:rsidP="00C12EFF">
      <w:pPr>
        <w:ind w:right="-626"/>
        <w:jc w:val="center"/>
      </w:pPr>
      <w:r w:rsidRPr="00B4188A">
        <w:rPr>
          <w:b/>
        </w:rPr>
        <w:t>Prefeito</w:t>
      </w:r>
    </w:p>
    <w:sectPr w:rsidR="009170CF" w:rsidRPr="005967F2" w:rsidSect="00187010">
      <w:headerReference w:type="default" r:id="rId9"/>
      <w:footerReference w:type="default" r:id="rId10"/>
      <w:pgSz w:w="11907" w:h="16840" w:code="9"/>
      <w:pgMar w:top="1769" w:right="992" w:bottom="1242"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BD" w:rsidRDefault="001875BD">
      <w:r>
        <w:separator/>
      </w:r>
    </w:p>
  </w:endnote>
  <w:endnote w:type="continuationSeparator" w:id="0">
    <w:p w:rsidR="001875BD" w:rsidRDefault="0018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BookmanOldStyle">
    <w:altName w:val="Times New Roman"/>
    <w:panose1 w:val="00000000000000000000"/>
    <w:charset w:val="00"/>
    <w:family w:val="roman"/>
    <w:notTrueType/>
    <w:pitch w:val="default"/>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FE" w:rsidRDefault="00B467FE" w:rsidP="00A15847">
    <w:pPr>
      <w:pStyle w:val="Rodap"/>
      <w:jc w:val="right"/>
    </w:pPr>
    <w:r>
      <w:t xml:space="preserve">Página </w:t>
    </w:r>
    <w:r w:rsidR="00377FDF">
      <w:rPr>
        <w:b/>
      </w:rPr>
      <w:fldChar w:fldCharType="begin"/>
    </w:r>
    <w:r>
      <w:rPr>
        <w:b/>
      </w:rPr>
      <w:instrText>PAGE</w:instrText>
    </w:r>
    <w:r w:rsidR="00377FDF">
      <w:rPr>
        <w:b/>
      </w:rPr>
      <w:fldChar w:fldCharType="separate"/>
    </w:r>
    <w:r w:rsidR="00646D67">
      <w:rPr>
        <w:b/>
        <w:noProof/>
      </w:rPr>
      <w:t>10</w:t>
    </w:r>
    <w:r w:rsidR="00377FDF">
      <w:rPr>
        <w:b/>
      </w:rPr>
      <w:fldChar w:fldCharType="end"/>
    </w:r>
    <w:r>
      <w:t xml:space="preserve"> de </w:t>
    </w:r>
    <w:r w:rsidR="00377FDF">
      <w:rPr>
        <w:b/>
      </w:rPr>
      <w:fldChar w:fldCharType="begin"/>
    </w:r>
    <w:r>
      <w:rPr>
        <w:b/>
      </w:rPr>
      <w:instrText>NUMPAGES</w:instrText>
    </w:r>
    <w:r w:rsidR="00377FDF">
      <w:rPr>
        <w:b/>
      </w:rPr>
      <w:fldChar w:fldCharType="separate"/>
    </w:r>
    <w:r w:rsidR="00646D67">
      <w:rPr>
        <w:b/>
        <w:noProof/>
      </w:rPr>
      <w:t>10</w:t>
    </w:r>
    <w:r w:rsidR="00377FDF">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BD" w:rsidRDefault="001875BD">
      <w:r>
        <w:separator/>
      </w:r>
    </w:p>
  </w:footnote>
  <w:footnote w:type="continuationSeparator" w:id="0">
    <w:p w:rsidR="001875BD" w:rsidRDefault="0018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E3" w:rsidRDefault="001875BD" w:rsidP="00CE5FE3">
    <w:pPr>
      <w:pStyle w:val="Ttulo5"/>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7.5pt;margin-top:-19.5pt;width:78pt;height:61.9pt;z-index:-251658752;visibility:visible;mso-wrap-edited:f" o:allowincell="f">
          <v:imagedata r:id="rId1" o:title=""/>
        </v:shape>
        <o:OLEObject Type="Embed" ProgID="Word.Picture.8" ShapeID="_x0000_s2050" DrawAspect="Content" ObjectID="_1675860629" r:id="rId2"/>
      </w:pict>
    </w:r>
    <w:r w:rsidR="0068794F">
      <w:t xml:space="preserve"> </w:t>
    </w:r>
  </w:p>
  <w:p w:rsidR="00CE5FE3" w:rsidRDefault="00CE5FE3" w:rsidP="0068794F">
    <w:pPr>
      <w:pStyle w:val="Ttulo5"/>
    </w:pPr>
  </w:p>
  <w:p w:rsidR="00CE5FE3" w:rsidRDefault="00CE5FE3" w:rsidP="0068794F">
    <w:pPr>
      <w:pStyle w:val="Ttulo5"/>
    </w:pPr>
  </w:p>
  <w:p w:rsidR="00B57811" w:rsidRPr="00CE5FE3" w:rsidRDefault="00B57811" w:rsidP="0068794F">
    <w:pPr>
      <w:pStyle w:val="Ttulo5"/>
      <w:rPr>
        <w:rFonts w:ascii="Times New Roman" w:hAnsi="Times New Roman"/>
        <w:sz w:val="32"/>
        <w:szCs w:val="32"/>
      </w:rPr>
    </w:pPr>
    <w:r w:rsidRPr="00CE5FE3">
      <w:rPr>
        <w:rFonts w:ascii="Times New Roman" w:hAnsi="Times New Roman"/>
        <w:sz w:val="32"/>
        <w:szCs w:val="32"/>
      </w:rPr>
      <w:t>PREFEITURA MUNICIPAL DE ITAQUAQUECETUBA</w:t>
    </w:r>
  </w:p>
  <w:p w:rsidR="00B57811" w:rsidRDefault="00CE5FE3" w:rsidP="0068794F">
    <w:pPr>
      <w:jc w:val="center"/>
      <w:rPr>
        <w:sz w:val="32"/>
        <w:szCs w:val="32"/>
      </w:rPr>
    </w:pPr>
    <w:r>
      <w:rPr>
        <w:sz w:val="32"/>
        <w:szCs w:val="32"/>
      </w:rPr>
      <w:t>Estado d</w:t>
    </w:r>
    <w:r w:rsidRPr="00CE5FE3">
      <w:rPr>
        <w:sz w:val="32"/>
        <w:szCs w:val="32"/>
      </w:rPr>
      <w:t>e São Paulo</w:t>
    </w:r>
  </w:p>
  <w:p w:rsidR="00CE5FE3" w:rsidRPr="00CE5FE3" w:rsidRDefault="00CE5FE3" w:rsidP="0068794F">
    <w:pP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6E8"/>
    <w:multiLevelType w:val="singleLevel"/>
    <w:tmpl w:val="A1BE6C44"/>
    <w:lvl w:ilvl="0">
      <w:start w:val="1"/>
      <w:numFmt w:val="bullet"/>
      <w:lvlText w:val=""/>
      <w:lvlJc w:val="left"/>
      <w:pPr>
        <w:tabs>
          <w:tab w:val="num" w:pos="2418"/>
        </w:tabs>
        <w:ind w:left="2418" w:hanging="360"/>
      </w:pPr>
      <w:rPr>
        <w:rFonts w:ascii="Symbol" w:hAnsi="Symbol" w:hint="default"/>
      </w:rPr>
    </w:lvl>
  </w:abstractNum>
  <w:abstractNum w:abstractNumId="1">
    <w:nsid w:val="0ACF57DC"/>
    <w:multiLevelType w:val="hybridMultilevel"/>
    <w:tmpl w:val="BC162D86"/>
    <w:lvl w:ilvl="0" w:tplc="09C07E02">
      <w:start w:val="1"/>
      <w:numFmt w:val="lowerLetter"/>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1000753C"/>
    <w:multiLevelType w:val="hybridMultilevel"/>
    <w:tmpl w:val="904E7C86"/>
    <w:lvl w:ilvl="0" w:tplc="09C07E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0372440"/>
    <w:multiLevelType w:val="hybridMultilevel"/>
    <w:tmpl w:val="AB64A8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412096"/>
    <w:multiLevelType w:val="singleLevel"/>
    <w:tmpl w:val="A1BE6C44"/>
    <w:lvl w:ilvl="0">
      <w:start w:val="1"/>
      <w:numFmt w:val="bullet"/>
      <w:lvlText w:val=""/>
      <w:lvlJc w:val="left"/>
      <w:pPr>
        <w:tabs>
          <w:tab w:val="num" w:pos="2418"/>
        </w:tabs>
        <w:ind w:left="2418" w:hanging="360"/>
      </w:pPr>
      <w:rPr>
        <w:rFonts w:ascii="Symbol" w:hAnsi="Symbol" w:hint="default"/>
      </w:rPr>
    </w:lvl>
  </w:abstractNum>
  <w:abstractNum w:abstractNumId="5">
    <w:nsid w:val="22694432"/>
    <w:multiLevelType w:val="hybridMultilevel"/>
    <w:tmpl w:val="4882272C"/>
    <w:lvl w:ilvl="0" w:tplc="4C806334">
      <w:start w:val="1"/>
      <w:numFmt w:val="decimal"/>
      <w:lvlText w:val="%1)"/>
      <w:lvlJc w:val="left"/>
      <w:pPr>
        <w:ind w:left="1539" w:hanging="360"/>
      </w:pPr>
      <w:rPr>
        <w:rFonts w:hint="default"/>
      </w:rPr>
    </w:lvl>
    <w:lvl w:ilvl="1" w:tplc="04160019" w:tentative="1">
      <w:start w:val="1"/>
      <w:numFmt w:val="lowerLetter"/>
      <w:lvlText w:val="%2."/>
      <w:lvlJc w:val="left"/>
      <w:pPr>
        <w:ind w:left="2259" w:hanging="360"/>
      </w:pPr>
    </w:lvl>
    <w:lvl w:ilvl="2" w:tplc="0416001B" w:tentative="1">
      <w:start w:val="1"/>
      <w:numFmt w:val="lowerRoman"/>
      <w:lvlText w:val="%3."/>
      <w:lvlJc w:val="right"/>
      <w:pPr>
        <w:ind w:left="2979" w:hanging="180"/>
      </w:pPr>
    </w:lvl>
    <w:lvl w:ilvl="3" w:tplc="0416000F" w:tentative="1">
      <w:start w:val="1"/>
      <w:numFmt w:val="decimal"/>
      <w:lvlText w:val="%4."/>
      <w:lvlJc w:val="left"/>
      <w:pPr>
        <w:ind w:left="3699" w:hanging="360"/>
      </w:pPr>
    </w:lvl>
    <w:lvl w:ilvl="4" w:tplc="04160019" w:tentative="1">
      <w:start w:val="1"/>
      <w:numFmt w:val="lowerLetter"/>
      <w:lvlText w:val="%5."/>
      <w:lvlJc w:val="left"/>
      <w:pPr>
        <w:ind w:left="4419" w:hanging="360"/>
      </w:pPr>
    </w:lvl>
    <w:lvl w:ilvl="5" w:tplc="0416001B" w:tentative="1">
      <w:start w:val="1"/>
      <w:numFmt w:val="lowerRoman"/>
      <w:lvlText w:val="%6."/>
      <w:lvlJc w:val="right"/>
      <w:pPr>
        <w:ind w:left="5139" w:hanging="180"/>
      </w:pPr>
    </w:lvl>
    <w:lvl w:ilvl="6" w:tplc="0416000F" w:tentative="1">
      <w:start w:val="1"/>
      <w:numFmt w:val="decimal"/>
      <w:lvlText w:val="%7."/>
      <w:lvlJc w:val="left"/>
      <w:pPr>
        <w:ind w:left="5859" w:hanging="360"/>
      </w:pPr>
    </w:lvl>
    <w:lvl w:ilvl="7" w:tplc="04160019" w:tentative="1">
      <w:start w:val="1"/>
      <w:numFmt w:val="lowerLetter"/>
      <w:lvlText w:val="%8."/>
      <w:lvlJc w:val="left"/>
      <w:pPr>
        <w:ind w:left="6579" w:hanging="360"/>
      </w:pPr>
    </w:lvl>
    <w:lvl w:ilvl="8" w:tplc="0416001B" w:tentative="1">
      <w:start w:val="1"/>
      <w:numFmt w:val="lowerRoman"/>
      <w:lvlText w:val="%9."/>
      <w:lvlJc w:val="right"/>
      <w:pPr>
        <w:ind w:left="7299" w:hanging="180"/>
      </w:pPr>
    </w:lvl>
  </w:abstractNum>
  <w:abstractNum w:abstractNumId="6">
    <w:nsid w:val="33F158BB"/>
    <w:multiLevelType w:val="hybridMultilevel"/>
    <w:tmpl w:val="B2920A78"/>
    <w:lvl w:ilvl="0" w:tplc="AC30449E">
      <w:start w:val="1"/>
      <w:numFmt w:val="decimal"/>
      <w:lvlText w:val="%1)"/>
      <w:lvlJc w:val="left"/>
      <w:pPr>
        <w:ind w:left="1211"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nsid w:val="41E76FCA"/>
    <w:multiLevelType w:val="hybridMultilevel"/>
    <w:tmpl w:val="5224B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8E00672"/>
    <w:multiLevelType w:val="hybridMultilevel"/>
    <w:tmpl w:val="833E62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A43AC8"/>
    <w:multiLevelType w:val="hybridMultilevel"/>
    <w:tmpl w:val="6FC2D330"/>
    <w:lvl w:ilvl="0" w:tplc="0416000F">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5D2E661F"/>
    <w:multiLevelType w:val="hybridMultilevel"/>
    <w:tmpl w:val="15BE71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75E46FB"/>
    <w:multiLevelType w:val="hybridMultilevel"/>
    <w:tmpl w:val="BB8C774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79D12026"/>
    <w:multiLevelType w:val="hybridMultilevel"/>
    <w:tmpl w:val="08805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B463A4"/>
    <w:multiLevelType w:val="singleLevel"/>
    <w:tmpl w:val="A1BE6C44"/>
    <w:lvl w:ilvl="0">
      <w:start w:val="1"/>
      <w:numFmt w:val="bullet"/>
      <w:lvlText w:val=""/>
      <w:lvlJc w:val="left"/>
      <w:pPr>
        <w:tabs>
          <w:tab w:val="num" w:pos="2418"/>
        </w:tabs>
        <w:ind w:left="2418" w:hanging="360"/>
      </w:pPr>
      <w:rPr>
        <w:rFonts w:ascii="Symbol" w:hAnsi="Symbol" w:hint="default"/>
      </w:rPr>
    </w:lvl>
  </w:abstractNum>
  <w:num w:numId="1">
    <w:abstractNumId w:val="4"/>
  </w:num>
  <w:num w:numId="2">
    <w:abstractNumId w:val="0"/>
  </w:num>
  <w:num w:numId="3">
    <w:abstractNumId w:val="13"/>
  </w:num>
  <w:num w:numId="4">
    <w:abstractNumId w:val="10"/>
  </w:num>
  <w:num w:numId="5">
    <w:abstractNumId w:val="3"/>
  </w:num>
  <w:num w:numId="6">
    <w:abstractNumId w:val="11"/>
  </w:num>
  <w:num w:numId="7">
    <w:abstractNumId w:val="5"/>
  </w:num>
  <w:num w:numId="8">
    <w:abstractNumId w:val="12"/>
  </w:num>
  <w:num w:numId="9">
    <w:abstractNumId w:val="2"/>
  </w:num>
  <w:num w:numId="10">
    <w:abstractNumId w:val="1"/>
  </w:num>
  <w:num w:numId="11">
    <w:abstractNumId w:val="9"/>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51"/>
    <w:rsid w:val="00002808"/>
    <w:rsid w:val="000101DC"/>
    <w:rsid w:val="000130F1"/>
    <w:rsid w:val="0001593A"/>
    <w:rsid w:val="000162E0"/>
    <w:rsid w:val="00020CE1"/>
    <w:rsid w:val="000232EC"/>
    <w:rsid w:val="0003486B"/>
    <w:rsid w:val="00041E03"/>
    <w:rsid w:val="000526DD"/>
    <w:rsid w:val="0005404F"/>
    <w:rsid w:val="0005512B"/>
    <w:rsid w:val="0006177C"/>
    <w:rsid w:val="00065101"/>
    <w:rsid w:val="0006682F"/>
    <w:rsid w:val="000724FF"/>
    <w:rsid w:val="000775BF"/>
    <w:rsid w:val="00081144"/>
    <w:rsid w:val="0008150B"/>
    <w:rsid w:val="00082CD7"/>
    <w:rsid w:val="00092D21"/>
    <w:rsid w:val="00096709"/>
    <w:rsid w:val="000B321F"/>
    <w:rsid w:val="000B3F92"/>
    <w:rsid w:val="000D046A"/>
    <w:rsid w:val="000D15A9"/>
    <w:rsid w:val="000D6695"/>
    <w:rsid w:val="000E0A07"/>
    <w:rsid w:val="000E15C5"/>
    <w:rsid w:val="000F06DD"/>
    <w:rsid w:val="000F190C"/>
    <w:rsid w:val="000F41F4"/>
    <w:rsid w:val="000F52F2"/>
    <w:rsid w:val="000F53F1"/>
    <w:rsid w:val="000F5C26"/>
    <w:rsid w:val="000F6B22"/>
    <w:rsid w:val="000F7D27"/>
    <w:rsid w:val="0010268E"/>
    <w:rsid w:val="00103326"/>
    <w:rsid w:val="001048AA"/>
    <w:rsid w:val="00112FFB"/>
    <w:rsid w:val="00115226"/>
    <w:rsid w:val="00121904"/>
    <w:rsid w:val="00124EBC"/>
    <w:rsid w:val="0012629B"/>
    <w:rsid w:val="00130FB5"/>
    <w:rsid w:val="00131ED9"/>
    <w:rsid w:val="00133FBE"/>
    <w:rsid w:val="001341A2"/>
    <w:rsid w:val="0013451A"/>
    <w:rsid w:val="00143D4C"/>
    <w:rsid w:val="00144FE1"/>
    <w:rsid w:val="00152ABA"/>
    <w:rsid w:val="0015511D"/>
    <w:rsid w:val="0015528E"/>
    <w:rsid w:val="00156764"/>
    <w:rsid w:val="0015756E"/>
    <w:rsid w:val="00160CAA"/>
    <w:rsid w:val="001655F2"/>
    <w:rsid w:val="00166303"/>
    <w:rsid w:val="001762DE"/>
    <w:rsid w:val="001772BE"/>
    <w:rsid w:val="0018065A"/>
    <w:rsid w:val="00180B45"/>
    <w:rsid w:val="00180C42"/>
    <w:rsid w:val="001859A1"/>
    <w:rsid w:val="00187010"/>
    <w:rsid w:val="001875BD"/>
    <w:rsid w:val="00193E00"/>
    <w:rsid w:val="00195FC9"/>
    <w:rsid w:val="001968EB"/>
    <w:rsid w:val="001A74C4"/>
    <w:rsid w:val="001B2275"/>
    <w:rsid w:val="001B403A"/>
    <w:rsid w:val="001B5C76"/>
    <w:rsid w:val="001C24ED"/>
    <w:rsid w:val="001C4FAB"/>
    <w:rsid w:val="001C50C0"/>
    <w:rsid w:val="001C64B1"/>
    <w:rsid w:val="001C7E5A"/>
    <w:rsid w:val="001D1DC0"/>
    <w:rsid w:val="001E0127"/>
    <w:rsid w:val="001F17C8"/>
    <w:rsid w:val="001F3968"/>
    <w:rsid w:val="001F3C25"/>
    <w:rsid w:val="002005F0"/>
    <w:rsid w:val="00204555"/>
    <w:rsid w:val="00204A21"/>
    <w:rsid w:val="00204AEF"/>
    <w:rsid w:val="0020644E"/>
    <w:rsid w:val="00207F76"/>
    <w:rsid w:val="0021272B"/>
    <w:rsid w:val="002136D6"/>
    <w:rsid w:val="00220F53"/>
    <w:rsid w:val="00221684"/>
    <w:rsid w:val="00222B77"/>
    <w:rsid w:val="00226356"/>
    <w:rsid w:val="00232033"/>
    <w:rsid w:val="00232806"/>
    <w:rsid w:val="00242B15"/>
    <w:rsid w:val="00242CB4"/>
    <w:rsid w:val="002537DA"/>
    <w:rsid w:val="002538E6"/>
    <w:rsid w:val="00254EAB"/>
    <w:rsid w:val="0025734A"/>
    <w:rsid w:val="002629DF"/>
    <w:rsid w:val="00264D05"/>
    <w:rsid w:val="00271F2F"/>
    <w:rsid w:val="00276D8F"/>
    <w:rsid w:val="00281095"/>
    <w:rsid w:val="002825AE"/>
    <w:rsid w:val="002933B0"/>
    <w:rsid w:val="00297A6E"/>
    <w:rsid w:val="002A64D9"/>
    <w:rsid w:val="002B7785"/>
    <w:rsid w:val="002B7E96"/>
    <w:rsid w:val="002C4EF5"/>
    <w:rsid w:val="002C7201"/>
    <w:rsid w:val="002C7291"/>
    <w:rsid w:val="002D11C7"/>
    <w:rsid w:val="002D35F2"/>
    <w:rsid w:val="002D3829"/>
    <w:rsid w:val="002D44C8"/>
    <w:rsid w:val="002D4868"/>
    <w:rsid w:val="002D54E5"/>
    <w:rsid w:val="002E066F"/>
    <w:rsid w:val="002E09C9"/>
    <w:rsid w:val="002E0B24"/>
    <w:rsid w:val="002E7851"/>
    <w:rsid w:val="002F0F7A"/>
    <w:rsid w:val="002F207B"/>
    <w:rsid w:val="002F57AA"/>
    <w:rsid w:val="00312C0C"/>
    <w:rsid w:val="00313278"/>
    <w:rsid w:val="00316323"/>
    <w:rsid w:val="00317A67"/>
    <w:rsid w:val="003204FC"/>
    <w:rsid w:val="00321EFE"/>
    <w:rsid w:val="00324264"/>
    <w:rsid w:val="00325A62"/>
    <w:rsid w:val="00325B08"/>
    <w:rsid w:val="003315C4"/>
    <w:rsid w:val="00333E26"/>
    <w:rsid w:val="003363E7"/>
    <w:rsid w:val="00340581"/>
    <w:rsid w:val="00345C1E"/>
    <w:rsid w:val="00345D25"/>
    <w:rsid w:val="00350C43"/>
    <w:rsid w:val="00356C68"/>
    <w:rsid w:val="003600A0"/>
    <w:rsid w:val="00362930"/>
    <w:rsid w:val="00362D09"/>
    <w:rsid w:val="00366731"/>
    <w:rsid w:val="00366B71"/>
    <w:rsid w:val="00370F8B"/>
    <w:rsid w:val="00377FDF"/>
    <w:rsid w:val="00391DEE"/>
    <w:rsid w:val="00396D15"/>
    <w:rsid w:val="00396EE7"/>
    <w:rsid w:val="003A0926"/>
    <w:rsid w:val="003A0D1A"/>
    <w:rsid w:val="003A5063"/>
    <w:rsid w:val="003A5B0D"/>
    <w:rsid w:val="003B35C7"/>
    <w:rsid w:val="003B6CE7"/>
    <w:rsid w:val="003C0705"/>
    <w:rsid w:val="003C1065"/>
    <w:rsid w:val="003C4F77"/>
    <w:rsid w:val="003D734C"/>
    <w:rsid w:val="003D7425"/>
    <w:rsid w:val="003F2EBA"/>
    <w:rsid w:val="0040345C"/>
    <w:rsid w:val="00405ED4"/>
    <w:rsid w:val="00411C0B"/>
    <w:rsid w:val="00417696"/>
    <w:rsid w:val="004231F1"/>
    <w:rsid w:val="0042611D"/>
    <w:rsid w:val="004263CC"/>
    <w:rsid w:val="00431FCB"/>
    <w:rsid w:val="00441165"/>
    <w:rsid w:val="00445245"/>
    <w:rsid w:val="004478C6"/>
    <w:rsid w:val="00450209"/>
    <w:rsid w:val="00461D4F"/>
    <w:rsid w:val="00461FAC"/>
    <w:rsid w:val="004639F7"/>
    <w:rsid w:val="00475CC2"/>
    <w:rsid w:val="004801EC"/>
    <w:rsid w:val="00482D6B"/>
    <w:rsid w:val="00486BCD"/>
    <w:rsid w:val="00492FF4"/>
    <w:rsid w:val="004B0DC5"/>
    <w:rsid w:val="004B0F6A"/>
    <w:rsid w:val="004B1DEC"/>
    <w:rsid w:val="004B2FB0"/>
    <w:rsid w:val="004B658A"/>
    <w:rsid w:val="004C0ABB"/>
    <w:rsid w:val="004C2552"/>
    <w:rsid w:val="004D05D9"/>
    <w:rsid w:val="004D13BB"/>
    <w:rsid w:val="004D3FD2"/>
    <w:rsid w:val="004D4850"/>
    <w:rsid w:val="004D714C"/>
    <w:rsid w:val="004E22A3"/>
    <w:rsid w:val="004E3F7C"/>
    <w:rsid w:val="004E567A"/>
    <w:rsid w:val="004E6EA8"/>
    <w:rsid w:val="004F3C87"/>
    <w:rsid w:val="004F426C"/>
    <w:rsid w:val="004F599F"/>
    <w:rsid w:val="004F5FBD"/>
    <w:rsid w:val="00506FDD"/>
    <w:rsid w:val="00507D1F"/>
    <w:rsid w:val="00512405"/>
    <w:rsid w:val="005128E3"/>
    <w:rsid w:val="00512B85"/>
    <w:rsid w:val="005136EA"/>
    <w:rsid w:val="00514525"/>
    <w:rsid w:val="0051514D"/>
    <w:rsid w:val="00526ED5"/>
    <w:rsid w:val="005274EB"/>
    <w:rsid w:val="0052753C"/>
    <w:rsid w:val="005277B4"/>
    <w:rsid w:val="0053793E"/>
    <w:rsid w:val="00550970"/>
    <w:rsid w:val="00550C56"/>
    <w:rsid w:val="0055709D"/>
    <w:rsid w:val="005633B9"/>
    <w:rsid w:val="00565509"/>
    <w:rsid w:val="00572B6F"/>
    <w:rsid w:val="00575CDE"/>
    <w:rsid w:val="00584EF4"/>
    <w:rsid w:val="0059664F"/>
    <w:rsid w:val="005967F2"/>
    <w:rsid w:val="00596F88"/>
    <w:rsid w:val="005A319C"/>
    <w:rsid w:val="005A39DD"/>
    <w:rsid w:val="005A4C5E"/>
    <w:rsid w:val="005B2010"/>
    <w:rsid w:val="005B36D0"/>
    <w:rsid w:val="005F0B4A"/>
    <w:rsid w:val="005F4A80"/>
    <w:rsid w:val="00611B99"/>
    <w:rsid w:val="0061728C"/>
    <w:rsid w:val="00621FCE"/>
    <w:rsid w:val="00623CEB"/>
    <w:rsid w:val="006257A0"/>
    <w:rsid w:val="00630592"/>
    <w:rsid w:val="00630667"/>
    <w:rsid w:val="006324AF"/>
    <w:rsid w:val="00632ED1"/>
    <w:rsid w:val="006345C2"/>
    <w:rsid w:val="00635761"/>
    <w:rsid w:val="00636572"/>
    <w:rsid w:val="006429BF"/>
    <w:rsid w:val="00642AF0"/>
    <w:rsid w:val="00643238"/>
    <w:rsid w:val="00644A90"/>
    <w:rsid w:val="00645FAB"/>
    <w:rsid w:val="00646D67"/>
    <w:rsid w:val="00653A87"/>
    <w:rsid w:val="006553BA"/>
    <w:rsid w:val="0066215C"/>
    <w:rsid w:val="0066366E"/>
    <w:rsid w:val="00667084"/>
    <w:rsid w:val="00667CF3"/>
    <w:rsid w:val="00675F69"/>
    <w:rsid w:val="0067777B"/>
    <w:rsid w:val="006777EB"/>
    <w:rsid w:val="00677A19"/>
    <w:rsid w:val="006811B4"/>
    <w:rsid w:val="00683F25"/>
    <w:rsid w:val="0068794F"/>
    <w:rsid w:val="00687AD2"/>
    <w:rsid w:val="00692FB2"/>
    <w:rsid w:val="00694A8E"/>
    <w:rsid w:val="00697415"/>
    <w:rsid w:val="006A64FD"/>
    <w:rsid w:val="006A75F8"/>
    <w:rsid w:val="006B4DB5"/>
    <w:rsid w:val="006C2589"/>
    <w:rsid w:val="006D2B1D"/>
    <w:rsid w:val="006D34EE"/>
    <w:rsid w:val="006E47E1"/>
    <w:rsid w:val="006E7228"/>
    <w:rsid w:val="006F15CE"/>
    <w:rsid w:val="00702344"/>
    <w:rsid w:val="007033C0"/>
    <w:rsid w:val="0070446D"/>
    <w:rsid w:val="0070704D"/>
    <w:rsid w:val="00712E75"/>
    <w:rsid w:val="00713857"/>
    <w:rsid w:val="007163EA"/>
    <w:rsid w:val="007209EE"/>
    <w:rsid w:val="00720F1E"/>
    <w:rsid w:val="00725635"/>
    <w:rsid w:val="0073025D"/>
    <w:rsid w:val="00731BC6"/>
    <w:rsid w:val="00747479"/>
    <w:rsid w:val="00747C58"/>
    <w:rsid w:val="00750223"/>
    <w:rsid w:val="00756CB0"/>
    <w:rsid w:val="0076339B"/>
    <w:rsid w:val="007669D9"/>
    <w:rsid w:val="00766A38"/>
    <w:rsid w:val="00767FC4"/>
    <w:rsid w:val="00771E54"/>
    <w:rsid w:val="007749B5"/>
    <w:rsid w:val="00774A28"/>
    <w:rsid w:val="00775151"/>
    <w:rsid w:val="0077680A"/>
    <w:rsid w:val="00780FDE"/>
    <w:rsid w:val="00782266"/>
    <w:rsid w:val="0078240E"/>
    <w:rsid w:val="00790D58"/>
    <w:rsid w:val="007946AE"/>
    <w:rsid w:val="00795130"/>
    <w:rsid w:val="00795B43"/>
    <w:rsid w:val="00797AA6"/>
    <w:rsid w:val="007A0349"/>
    <w:rsid w:val="007A2661"/>
    <w:rsid w:val="007A4240"/>
    <w:rsid w:val="007A5BDD"/>
    <w:rsid w:val="007A746B"/>
    <w:rsid w:val="007C0178"/>
    <w:rsid w:val="007C0B42"/>
    <w:rsid w:val="007C20B6"/>
    <w:rsid w:val="007C213D"/>
    <w:rsid w:val="007C2B2E"/>
    <w:rsid w:val="007C4F39"/>
    <w:rsid w:val="007E03C4"/>
    <w:rsid w:val="007E19E7"/>
    <w:rsid w:val="007E1B10"/>
    <w:rsid w:val="007E28AC"/>
    <w:rsid w:val="007E486B"/>
    <w:rsid w:val="007F15B6"/>
    <w:rsid w:val="007F31A6"/>
    <w:rsid w:val="007F3E29"/>
    <w:rsid w:val="007F4ADF"/>
    <w:rsid w:val="007F4F46"/>
    <w:rsid w:val="007F542A"/>
    <w:rsid w:val="007F7155"/>
    <w:rsid w:val="008029B5"/>
    <w:rsid w:val="00805177"/>
    <w:rsid w:val="008062ED"/>
    <w:rsid w:val="0080717E"/>
    <w:rsid w:val="00810D1E"/>
    <w:rsid w:val="008119A4"/>
    <w:rsid w:val="008135BB"/>
    <w:rsid w:val="00823181"/>
    <w:rsid w:val="00824AEB"/>
    <w:rsid w:val="0082545A"/>
    <w:rsid w:val="00833B78"/>
    <w:rsid w:val="00835520"/>
    <w:rsid w:val="008370A0"/>
    <w:rsid w:val="00841B5F"/>
    <w:rsid w:val="00844DE8"/>
    <w:rsid w:val="008452B2"/>
    <w:rsid w:val="008500FF"/>
    <w:rsid w:val="008524FA"/>
    <w:rsid w:val="00856D9C"/>
    <w:rsid w:val="0086598F"/>
    <w:rsid w:val="00877447"/>
    <w:rsid w:val="00883FD4"/>
    <w:rsid w:val="0088612C"/>
    <w:rsid w:val="00887C2D"/>
    <w:rsid w:val="00887D3A"/>
    <w:rsid w:val="00887D8D"/>
    <w:rsid w:val="00894675"/>
    <w:rsid w:val="008A317A"/>
    <w:rsid w:val="008B0D83"/>
    <w:rsid w:val="008B4904"/>
    <w:rsid w:val="008B6B42"/>
    <w:rsid w:val="008C46BC"/>
    <w:rsid w:val="008C4CC3"/>
    <w:rsid w:val="008C550A"/>
    <w:rsid w:val="008C6F4C"/>
    <w:rsid w:val="008D65A6"/>
    <w:rsid w:val="008D6C89"/>
    <w:rsid w:val="008E2D3B"/>
    <w:rsid w:val="008F1685"/>
    <w:rsid w:val="008F4E29"/>
    <w:rsid w:val="008F54BE"/>
    <w:rsid w:val="008F7C50"/>
    <w:rsid w:val="008F7F6E"/>
    <w:rsid w:val="00904A03"/>
    <w:rsid w:val="00913533"/>
    <w:rsid w:val="009170CF"/>
    <w:rsid w:val="00917145"/>
    <w:rsid w:val="0092454A"/>
    <w:rsid w:val="00926006"/>
    <w:rsid w:val="0092754B"/>
    <w:rsid w:val="0092762B"/>
    <w:rsid w:val="009374A3"/>
    <w:rsid w:val="009419AE"/>
    <w:rsid w:val="0094304C"/>
    <w:rsid w:val="00943B4E"/>
    <w:rsid w:val="0094450A"/>
    <w:rsid w:val="0095041F"/>
    <w:rsid w:val="00951B81"/>
    <w:rsid w:val="00952C75"/>
    <w:rsid w:val="00956F78"/>
    <w:rsid w:val="009609D0"/>
    <w:rsid w:val="00962A73"/>
    <w:rsid w:val="00965E0C"/>
    <w:rsid w:val="00967D13"/>
    <w:rsid w:val="00974E42"/>
    <w:rsid w:val="00986DE0"/>
    <w:rsid w:val="00991511"/>
    <w:rsid w:val="00991CE8"/>
    <w:rsid w:val="00997F17"/>
    <w:rsid w:val="009A4894"/>
    <w:rsid w:val="009B1C11"/>
    <w:rsid w:val="009B2351"/>
    <w:rsid w:val="009B2ADD"/>
    <w:rsid w:val="009B697F"/>
    <w:rsid w:val="009C00D1"/>
    <w:rsid w:val="009C10CC"/>
    <w:rsid w:val="009C21B7"/>
    <w:rsid w:val="009C3463"/>
    <w:rsid w:val="009D0E32"/>
    <w:rsid w:val="009D23FB"/>
    <w:rsid w:val="009D34D1"/>
    <w:rsid w:val="009E1FCA"/>
    <w:rsid w:val="009E7A32"/>
    <w:rsid w:val="009F027E"/>
    <w:rsid w:val="00A04A7C"/>
    <w:rsid w:val="00A05501"/>
    <w:rsid w:val="00A0608C"/>
    <w:rsid w:val="00A121E9"/>
    <w:rsid w:val="00A13C64"/>
    <w:rsid w:val="00A14743"/>
    <w:rsid w:val="00A15847"/>
    <w:rsid w:val="00A22410"/>
    <w:rsid w:val="00A242CC"/>
    <w:rsid w:val="00A312F5"/>
    <w:rsid w:val="00A33C45"/>
    <w:rsid w:val="00A43BB4"/>
    <w:rsid w:val="00A46CC4"/>
    <w:rsid w:val="00A56819"/>
    <w:rsid w:val="00A67EE8"/>
    <w:rsid w:val="00A70EDA"/>
    <w:rsid w:val="00A725E3"/>
    <w:rsid w:val="00A739B9"/>
    <w:rsid w:val="00A76DED"/>
    <w:rsid w:val="00A776F0"/>
    <w:rsid w:val="00A8678C"/>
    <w:rsid w:val="00A9342E"/>
    <w:rsid w:val="00A94A31"/>
    <w:rsid w:val="00A959CD"/>
    <w:rsid w:val="00A97DDD"/>
    <w:rsid w:val="00AA0803"/>
    <w:rsid w:val="00AA1DD8"/>
    <w:rsid w:val="00AA3B3B"/>
    <w:rsid w:val="00AB1216"/>
    <w:rsid w:val="00AB325A"/>
    <w:rsid w:val="00AB3D02"/>
    <w:rsid w:val="00AB533E"/>
    <w:rsid w:val="00AC3E83"/>
    <w:rsid w:val="00AC4DB5"/>
    <w:rsid w:val="00AC5402"/>
    <w:rsid w:val="00AC7FFE"/>
    <w:rsid w:val="00AD50E9"/>
    <w:rsid w:val="00AE1242"/>
    <w:rsid w:val="00AE1651"/>
    <w:rsid w:val="00B12348"/>
    <w:rsid w:val="00B153A1"/>
    <w:rsid w:val="00B16B61"/>
    <w:rsid w:val="00B16B86"/>
    <w:rsid w:val="00B24A46"/>
    <w:rsid w:val="00B31017"/>
    <w:rsid w:val="00B319C9"/>
    <w:rsid w:val="00B347C8"/>
    <w:rsid w:val="00B36497"/>
    <w:rsid w:val="00B40367"/>
    <w:rsid w:val="00B44EA1"/>
    <w:rsid w:val="00B467FE"/>
    <w:rsid w:val="00B52252"/>
    <w:rsid w:val="00B5485F"/>
    <w:rsid w:val="00B55288"/>
    <w:rsid w:val="00B56AAB"/>
    <w:rsid w:val="00B57811"/>
    <w:rsid w:val="00B61527"/>
    <w:rsid w:val="00B61849"/>
    <w:rsid w:val="00B621A3"/>
    <w:rsid w:val="00B63FF9"/>
    <w:rsid w:val="00B645A9"/>
    <w:rsid w:val="00B6705E"/>
    <w:rsid w:val="00B67EDE"/>
    <w:rsid w:val="00B72685"/>
    <w:rsid w:val="00B74C8F"/>
    <w:rsid w:val="00B75436"/>
    <w:rsid w:val="00B77046"/>
    <w:rsid w:val="00B77D32"/>
    <w:rsid w:val="00B81D7D"/>
    <w:rsid w:val="00B836F0"/>
    <w:rsid w:val="00B87113"/>
    <w:rsid w:val="00B90564"/>
    <w:rsid w:val="00B936BF"/>
    <w:rsid w:val="00B94EA3"/>
    <w:rsid w:val="00B95010"/>
    <w:rsid w:val="00B97E74"/>
    <w:rsid w:val="00BA3949"/>
    <w:rsid w:val="00BA70EC"/>
    <w:rsid w:val="00BB3042"/>
    <w:rsid w:val="00BC0409"/>
    <w:rsid w:val="00BC43FC"/>
    <w:rsid w:val="00BC5E67"/>
    <w:rsid w:val="00BC625D"/>
    <w:rsid w:val="00BC6F15"/>
    <w:rsid w:val="00BD0D15"/>
    <w:rsid w:val="00BD7983"/>
    <w:rsid w:val="00BD7DE4"/>
    <w:rsid w:val="00BE0716"/>
    <w:rsid w:val="00BE07A7"/>
    <w:rsid w:val="00BE48E4"/>
    <w:rsid w:val="00BF11B7"/>
    <w:rsid w:val="00BF197F"/>
    <w:rsid w:val="00BF55E3"/>
    <w:rsid w:val="00BF7268"/>
    <w:rsid w:val="00C04EFA"/>
    <w:rsid w:val="00C115A7"/>
    <w:rsid w:val="00C12EFF"/>
    <w:rsid w:val="00C146D5"/>
    <w:rsid w:val="00C34A2D"/>
    <w:rsid w:val="00C409E3"/>
    <w:rsid w:val="00C4541F"/>
    <w:rsid w:val="00C45459"/>
    <w:rsid w:val="00C46847"/>
    <w:rsid w:val="00C46997"/>
    <w:rsid w:val="00C47C98"/>
    <w:rsid w:val="00C54816"/>
    <w:rsid w:val="00C57D24"/>
    <w:rsid w:val="00C63B6B"/>
    <w:rsid w:val="00C64F7F"/>
    <w:rsid w:val="00C70212"/>
    <w:rsid w:val="00C8140C"/>
    <w:rsid w:val="00C86AD5"/>
    <w:rsid w:val="00C9056F"/>
    <w:rsid w:val="00C94F55"/>
    <w:rsid w:val="00C96B8D"/>
    <w:rsid w:val="00CA3099"/>
    <w:rsid w:val="00CB22DC"/>
    <w:rsid w:val="00CB5BAB"/>
    <w:rsid w:val="00CC2119"/>
    <w:rsid w:val="00CE0985"/>
    <w:rsid w:val="00CE20FB"/>
    <w:rsid w:val="00CE5FE3"/>
    <w:rsid w:val="00CE6761"/>
    <w:rsid w:val="00CE68F8"/>
    <w:rsid w:val="00CE7EEC"/>
    <w:rsid w:val="00CF1348"/>
    <w:rsid w:val="00CF485E"/>
    <w:rsid w:val="00D01D69"/>
    <w:rsid w:val="00D0532E"/>
    <w:rsid w:val="00D16EDD"/>
    <w:rsid w:val="00D2149E"/>
    <w:rsid w:val="00D23D08"/>
    <w:rsid w:val="00D347D5"/>
    <w:rsid w:val="00D4114C"/>
    <w:rsid w:val="00D44C45"/>
    <w:rsid w:val="00D45A2A"/>
    <w:rsid w:val="00D46217"/>
    <w:rsid w:val="00D46510"/>
    <w:rsid w:val="00D52A78"/>
    <w:rsid w:val="00D55051"/>
    <w:rsid w:val="00D56B3B"/>
    <w:rsid w:val="00D576AF"/>
    <w:rsid w:val="00D577DC"/>
    <w:rsid w:val="00D578B2"/>
    <w:rsid w:val="00D62DDA"/>
    <w:rsid w:val="00D67A3F"/>
    <w:rsid w:val="00D70249"/>
    <w:rsid w:val="00D71B0D"/>
    <w:rsid w:val="00D71C32"/>
    <w:rsid w:val="00D773F4"/>
    <w:rsid w:val="00D830BB"/>
    <w:rsid w:val="00D84811"/>
    <w:rsid w:val="00D85088"/>
    <w:rsid w:val="00D85186"/>
    <w:rsid w:val="00D852D0"/>
    <w:rsid w:val="00D93423"/>
    <w:rsid w:val="00DA0F7F"/>
    <w:rsid w:val="00DA2232"/>
    <w:rsid w:val="00DA34A2"/>
    <w:rsid w:val="00DA48D3"/>
    <w:rsid w:val="00DA506D"/>
    <w:rsid w:val="00DB1834"/>
    <w:rsid w:val="00DB545E"/>
    <w:rsid w:val="00DB5F3D"/>
    <w:rsid w:val="00DC3D73"/>
    <w:rsid w:val="00DC5E32"/>
    <w:rsid w:val="00DD15E9"/>
    <w:rsid w:val="00DD3566"/>
    <w:rsid w:val="00DD6895"/>
    <w:rsid w:val="00DD7242"/>
    <w:rsid w:val="00DD7727"/>
    <w:rsid w:val="00DE039A"/>
    <w:rsid w:val="00DE0526"/>
    <w:rsid w:val="00DE07D8"/>
    <w:rsid w:val="00DE5264"/>
    <w:rsid w:val="00DF0CB1"/>
    <w:rsid w:val="00DF3EE9"/>
    <w:rsid w:val="00E01272"/>
    <w:rsid w:val="00E03424"/>
    <w:rsid w:val="00E04C34"/>
    <w:rsid w:val="00E06D6D"/>
    <w:rsid w:val="00E11022"/>
    <w:rsid w:val="00E1265F"/>
    <w:rsid w:val="00E174EF"/>
    <w:rsid w:val="00E17E69"/>
    <w:rsid w:val="00E32463"/>
    <w:rsid w:val="00E353A7"/>
    <w:rsid w:val="00E37ABF"/>
    <w:rsid w:val="00E44C74"/>
    <w:rsid w:val="00E44E1F"/>
    <w:rsid w:val="00E4563A"/>
    <w:rsid w:val="00E61650"/>
    <w:rsid w:val="00E619A4"/>
    <w:rsid w:val="00E66797"/>
    <w:rsid w:val="00E6794D"/>
    <w:rsid w:val="00E715AA"/>
    <w:rsid w:val="00E7771B"/>
    <w:rsid w:val="00E8520B"/>
    <w:rsid w:val="00E87D78"/>
    <w:rsid w:val="00E93DA5"/>
    <w:rsid w:val="00EC55E3"/>
    <w:rsid w:val="00EC7265"/>
    <w:rsid w:val="00ED162E"/>
    <w:rsid w:val="00ED50A9"/>
    <w:rsid w:val="00EE0F41"/>
    <w:rsid w:val="00EE7871"/>
    <w:rsid w:val="00EF343A"/>
    <w:rsid w:val="00F00B63"/>
    <w:rsid w:val="00F00F9D"/>
    <w:rsid w:val="00F010E9"/>
    <w:rsid w:val="00F14A5B"/>
    <w:rsid w:val="00F2049B"/>
    <w:rsid w:val="00F208F7"/>
    <w:rsid w:val="00F21BFA"/>
    <w:rsid w:val="00F25200"/>
    <w:rsid w:val="00F27C51"/>
    <w:rsid w:val="00F32830"/>
    <w:rsid w:val="00F33A38"/>
    <w:rsid w:val="00F41392"/>
    <w:rsid w:val="00F45944"/>
    <w:rsid w:val="00F45BE5"/>
    <w:rsid w:val="00F52E68"/>
    <w:rsid w:val="00F5426E"/>
    <w:rsid w:val="00F6256A"/>
    <w:rsid w:val="00F65F33"/>
    <w:rsid w:val="00F66B10"/>
    <w:rsid w:val="00F70DA7"/>
    <w:rsid w:val="00F75CCD"/>
    <w:rsid w:val="00F77E07"/>
    <w:rsid w:val="00F84B7D"/>
    <w:rsid w:val="00F85C8E"/>
    <w:rsid w:val="00F86D91"/>
    <w:rsid w:val="00FA0868"/>
    <w:rsid w:val="00FA357C"/>
    <w:rsid w:val="00FA61B7"/>
    <w:rsid w:val="00FC19F7"/>
    <w:rsid w:val="00FC4070"/>
    <w:rsid w:val="00FC412B"/>
    <w:rsid w:val="00FC50E9"/>
    <w:rsid w:val="00FD09ED"/>
    <w:rsid w:val="00FD1315"/>
    <w:rsid w:val="00FD6256"/>
    <w:rsid w:val="00FD6C15"/>
    <w:rsid w:val="00FE0CFD"/>
    <w:rsid w:val="00FE1C54"/>
    <w:rsid w:val="00FE63AE"/>
    <w:rsid w:val="00FF2D1C"/>
    <w:rsid w:val="00FF467A"/>
    <w:rsid w:val="00FF7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6"/>
    <w:rPr>
      <w:sz w:val="24"/>
      <w:szCs w:val="24"/>
    </w:rPr>
  </w:style>
  <w:style w:type="paragraph" w:styleId="Ttulo1">
    <w:name w:val="heading 1"/>
    <w:basedOn w:val="Normal"/>
    <w:next w:val="Normal"/>
    <w:qFormat/>
    <w:rsid w:val="007F31A6"/>
    <w:pPr>
      <w:keepNext/>
      <w:jc w:val="center"/>
      <w:outlineLvl w:val="0"/>
    </w:pPr>
    <w:rPr>
      <w:b/>
      <w:sz w:val="18"/>
    </w:rPr>
  </w:style>
  <w:style w:type="paragraph" w:styleId="Ttulo2">
    <w:name w:val="heading 2"/>
    <w:basedOn w:val="Normal"/>
    <w:next w:val="Normal"/>
    <w:qFormat/>
    <w:rsid w:val="007F31A6"/>
    <w:pPr>
      <w:keepNext/>
      <w:jc w:val="right"/>
      <w:outlineLvl w:val="1"/>
    </w:pPr>
    <w:rPr>
      <w:b/>
      <w:sz w:val="28"/>
    </w:rPr>
  </w:style>
  <w:style w:type="paragraph" w:styleId="Ttulo3">
    <w:name w:val="heading 3"/>
    <w:basedOn w:val="Normal"/>
    <w:next w:val="Normal"/>
    <w:qFormat/>
    <w:rsid w:val="007F31A6"/>
    <w:pPr>
      <w:keepNext/>
      <w:autoSpaceDE w:val="0"/>
      <w:autoSpaceDN w:val="0"/>
      <w:adjustRightInd w:val="0"/>
      <w:ind w:left="1260" w:right="930"/>
      <w:outlineLvl w:val="2"/>
    </w:pPr>
    <w:rPr>
      <w:b/>
    </w:rPr>
  </w:style>
  <w:style w:type="paragraph" w:styleId="Ttulo4">
    <w:name w:val="heading 4"/>
    <w:basedOn w:val="Normal"/>
    <w:next w:val="Normal"/>
    <w:qFormat/>
    <w:rsid w:val="007F31A6"/>
    <w:pPr>
      <w:keepNext/>
      <w:ind w:left="2835" w:firstLine="1486"/>
      <w:jc w:val="center"/>
      <w:outlineLvl w:val="3"/>
    </w:pPr>
    <w:rPr>
      <w:b/>
      <w:sz w:val="28"/>
    </w:rPr>
  </w:style>
  <w:style w:type="paragraph" w:styleId="Ttulo5">
    <w:name w:val="heading 5"/>
    <w:basedOn w:val="Normal"/>
    <w:next w:val="Normal"/>
    <w:qFormat/>
    <w:rsid w:val="007F31A6"/>
    <w:pPr>
      <w:keepNext/>
      <w:jc w:val="center"/>
      <w:outlineLvl w:val="4"/>
    </w:pPr>
    <w:rPr>
      <w:rFonts w:ascii="Arial" w:hAnsi="Arial"/>
      <w:b/>
      <w:sz w:val="28"/>
    </w:rPr>
  </w:style>
  <w:style w:type="paragraph" w:styleId="Ttulo6">
    <w:name w:val="heading 6"/>
    <w:basedOn w:val="Normal"/>
    <w:next w:val="Normal"/>
    <w:qFormat/>
    <w:rsid w:val="007F31A6"/>
    <w:pPr>
      <w:keepNext/>
      <w:ind w:left="360" w:firstLine="1483"/>
      <w:jc w:val="both"/>
      <w:outlineLvl w:val="5"/>
    </w:pPr>
    <w:rPr>
      <w:sz w:val="28"/>
    </w:rPr>
  </w:style>
  <w:style w:type="paragraph" w:styleId="Ttulo7">
    <w:name w:val="heading 7"/>
    <w:basedOn w:val="Normal"/>
    <w:next w:val="Normal"/>
    <w:qFormat/>
    <w:rsid w:val="007F31A6"/>
    <w:pPr>
      <w:keepNext/>
      <w:ind w:left="360"/>
      <w:jc w:val="both"/>
      <w:outlineLvl w:val="6"/>
    </w:pPr>
    <w:rPr>
      <w:sz w:val="28"/>
    </w:rPr>
  </w:style>
  <w:style w:type="paragraph" w:styleId="Ttulo8">
    <w:name w:val="heading 8"/>
    <w:basedOn w:val="Normal"/>
    <w:next w:val="Normal"/>
    <w:qFormat/>
    <w:rsid w:val="007F31A6"/>
    <w:pPr>
      <w:keepNext/>
      <w:jc w:val="center"/>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7F31A6"/>
    <w:pPr>
      <w:jc w:val="center"/>
    </w:pPr>
    <w:rPr>
      <w:rFonts w:ascii="Arial" w:hAnsi="Arial"/>
      <w:b/>
      <w:sz w:val="32"/>
      <w:szCs w:val="20"/>
    </w:rPr>
  </w:style>
  <w:style w:type="paragraph" w:styleId="Recuodecorpodetexto">
    <w:name w:val="Body Text Indent"/>
    <w:basedOn w:val="Normal"/>
    <w:rsid w:val="007F31A6"/>
    <w:pPr>
      <w:ind w:left="180" w:firstLine="3364"/>
      <w:jc w:val="both"/>
    </w:pPr>
  </w:style>
  <w:style w:type="paragraph" w:styleId="Cabealho">
    <w:name w:val="header"/>
    <w:basedOn w:val="Normal"/>
    <w:rsid w:val="007F31A6"/>
    <w:pPr>
      <w:tabs>
        <w:tab w:val="center" w:pos="4419"/>
        <w:tab w:val="right" w:pos="8838"/>
      </w:tabs>
    </w:pPr>
  </w:style>
  <w:style w:type="paragraph" w:styleId="Rodap">
    <w:name w:val="footer"/>
    <w:basedOn w:val="Normal"/>
    <w:link w:val="RodapChar"/>
    <w:uiPriority w:val="99"/>
    <w:rsid w:val="007F31A6"/>
    <w:pPr>
      <w:tabs>
        <w:tab w:val="center" w:pos="4419"/>
        <w:tab w:val="right" w:pos="8838"/>
      </w:tabs>
    </w:pPr>
  </w:style>
  <w:style w:type="paragraph" w:styleId="Recuodecorpodetexto2">
    <w:name w:val="Body Text Indent 2"/>
    <w:basedOn w:val="Normal"/>
    <w:rsid w:val="007F31A6"/>
    <w:pPr>
      <w:ind w:left="360" w:firstLine="1440"/>
      <w:jc w:val="both"/>
    </w:pPr>
    <w:rPr>
      <w:sz w:val="28"/>
    </w:rPr>
  </w:style>
  <w:style w:type="paragraph" w:styleId="Recuodecorpodetexto3">
    <w:name w:val="Body Text Indent 3"/>
    <w:basedOn w:val="Normal"/>
    <w:rsid w:val="007F31A6"/>
    <w:pPr>
      <w:spacing w:line="480" w:lineRule="auto"/>
      <w:ind w:firstLine="1701"/>
      <w:jc w:val="both"/>
    </w:pPr>
    <w:rPr>
      <w:sz w:val="28"/>
    </w:rPr>
  </w:style>
  <w:style w:type="paragraph" w:styleId="Textodebalo">
    <w:name w:val="Balloon Text"/>
    <w:basedOn w:val="Normal"/>
    <w:semiHidden/>
    <w:rsid w:val="006C2589"/>
    <w:rPr>
      <w:rFonts w:ascii="Tahoma" w:hAnsi="Tahoma" w:cs="Tahoma"/>
      <w:sz w:val="16"/>
      <w:szCs w:val="16"/>
    </w:rPr>
  </w:style>
  <w:style w:type="character" w:styleId="Hyperlink">
    <w:name w:val="Hyperlink"/>
    <w:rsid w:val="0078240E"/>
    <w:rPr>
      <w:color w:val="0000FF"/>
      <w:u w:val="single"/>
    </w:rPr>
  </w:style>
  <w:style w:type="paragraph" w:styleId="NormalWeb">
    <w:name w:val="Normal (Web)"/>
    <w:basedOn w:val="Normal"/>
    <w:uiPriority w:val="99"/>
    <w:unhideWhenUsed/>
    <w:rsid w:val="00BD7983"/>
    <w:pPr>
      <w:spacing w:before="100" w:beforeAutospacing="1" w:after="100" w:afterAutospacing="1" w:line="270" w:lineRule="atLeast"/>
    </w:pPr>
    <w:rPr>
      <w:sz w:val="18"/>
      <w:szCs w:val="18"/>
    </w:rPr>
  </w:style>
  <w:style w:type="character" w:styleId="HiperlinkVisitado">
    <w:name w:val="FollowedHyperlink"/>
    <w:uiPriority w:val="99"/>
    <w:semiHidden/>
    <w:unhideWhenUsed/>
    <w:rsid w:val="00B16B86"/>
    <w:rPr>
      <w:color w:val="800080"/>
      <w:u w:val="single"/>
    </w:rPr>
  </w:style>
  <w:style w:type="character" w:customStyle="1" w:styleId="fontstyle01">
    <w:name w:val="fontstyle01"/>
    <w:rsid w:val="00B16B86"/>
    <w:rPr>
      <w:rFonts w:ascii="Calibri" w:hAnsi="Calibri" w:cs="Calibri" w:hint="default"/>
      <w:b w:val="0"/>
      <w:bCs w:val="0"/>
      <w:i w:val="0"/>
      <w:iCs w:val="0"/>
      <w:color w:val="0000FF"/>
      <w:sz w:val="20"/>
      <w:szCs w:val="20"/>
    </w:rPr>
  </w:style>
  <w:style w:type="character" w:styleId="nfase">
    <w:name w:val="Emphasis"/>
    <w:uiPriority w:val="20"/>
    <w:qFormat/>
    <w:rsid w:val="00BC43FC"/>
    <w:rPr>
      <w:i/>
      <w:iCs/>
    </w:rPr>
  </w:style>
  <w:style w:type="character" w:customStyle="1" w:styleId="fontstyle11">
    <w:name w:val="fontstyle11"/>
    <w:rsid w:val="00BB3042"/>
    <w:rPr>
      <w:rFonts w:ascii="Calibri-Bold" w:hAnsi="Calibri-Bold" w:hint="default"/>
      <w:b/>
      <w:bCs/>
      <w:i w:val="0"/>
      <w:iCs w:val="0"/>
      <w:color w:val="000000"/>
      <w:sz w:val="16"/>
      <w:szCs w:val="16"/>
    </w:rPr>
  </w:style>
  <w:style w:type="character" w:customStyle="1" w:styleId="fontstyle31">
    <w:name w:val="fontstyle31"/>
    <w:rsid w:val="00BB3042"/>
    <w:rPr>
      <w:rFonts w:ascii="ArialMT" w:hAnsi="ArialMT" w:hint="default"/>
      <w:b w:val="0"/>
      <w:bCs w:val="0"/>
      <w:i w:val="0"/>
      <w:iCs w:val="0"/>
      <w:color w:val="000000"/>
      <w:sz w:val="16"/>
      <w:szCs w:val="16"/>
    </w:rPr>
  </w:style>
  <w:style w:type="character" w:styleId="Forte">
    <w:name w:val="Strong"/>
    <w:uiPriority w:val="22"/>
    <w:qFormat/>
    <w:rsid w:val="00152ABA"/>
    <w:rPr>
      <w:b/>
      <w:bCs/>
    </w:rPr>
  </w:style>
  <w:style w:type="paragraph" w:styleId="PargrafodaLista">
    <w:name w:val="List Paragraph"/>
    <w:basedOn w:val="Normal"/>
    <w:uiPriority w:val="34"/>
    <w:qFormat/>
    <w:rsid w:val="007C0178"/>
    <w:pPr>
      <w:ind w:left="708"/>
    </w:pPr>
  </w:style>
  <w:style w:type="character" w:customStyle="1" w:styleId="fontstyle21">
    <w:name w:val="fontstyle21"/>
    <w:rsid w:val="00BF7268"/>
    <w:rPr>
      <w:rFonts w:ascii="BookmanOldStyle" w:hAnsi="BookmanOldStyle" w:hint="default"/>
      <w:b w:val="0"/>
      <w:bCs w:val="0"/>
      <w:i w:val="0"/>
      <w:iCs w:val="0"/>
      <w:color w:val="000000"/>
      <w:sz w:val="20"/>
      <w:szCs w:val="20"/>
    </w:rPr>
  </w:style>
  <w:style w:type="character" w:customStyle="1" w:styleId="RodapChar">
    <w:name w:val="Rodapé Char"/>
    <w:link w:val="Rodap"/>
    <w:uiPriority w:val="99"/>
    <w:rsid w:val="00B467FE"/>
    <w:rPr>
      <w:sz w:val="24"/>
      <w:szCs w:val="24"/>
    </w:rPr>
  </w:style>
  <w:style w:type="character" w:customStyle="1" w:styleId="label">
    <w:name w:val="label"/>
    <w:basedOn w:val="Fontepargpadro"/>
    <w:rsid w:val="00F66B10"/>
  </w:style>
  <w:style w:type="table" w:styleId="Tabelacomgrade">
    <w:name w:val="Table Grid"/>
    <w:basedOn w:val="Tabelanormal"/>
    <w:uiPriority w:val="59"/>
    <w:rsid w:val="00C1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5967F2"/>
    <w:pPr>
      <w:spacing w:after="120"/>
    </w:pPr>
    <w:rPr>
      <w:sz w:val="16"/>
      <w:szCs w:val="16"/>
    </w:rPr>
  </w:style>
  <w:style w:type="character" w:customStyle="1" w:styleId="Corpodetexto3Char">
    <w:name w:val="Corpo de texto 3 Char"/>
    <w:basedOn w:val="Fontepargpadro"/>
    <w:link w:val="Corpodetexto3"/>
    <w:uiPriority w:val="99"/>
    <w:semiHidden/>
    <w:rsid w:val="005967F2"/>
    <w:rPr>
      <w:sz w:val="16"/>
      <w:szCs w:val="16"/>
    </w:rPr>
  </w:style>
  <w:style w:type="paragraph" w:styleId="Corpodetexto2">
    <w:name w:val="Body Text 2"/>
    <w:basedOn w:val="Normal"/>
    <w:link w:val="Corpodetexto2Char"/>
    <w:uiPriority w:val="99"/>
    <w:semiHidden/>
    <w:unhideWhenUsed/>
    <w:rsid w:val="005967F2"/>
    <w:pPr>
      <w:widowControl w:val="0"/>
      <w:autoSpaceDE w:val="0"/>
      <w:autoSpaceDN w:val="0"/>
      <w:spacing w:after="120" w:line="480" w:lineRule="auto"/>
    </w:pPr>
    <w:rPr>
      <w:sz w:val="22"/>
      <w:szCs w:val="22"/>
      <w:lang w:eastAsia="en-US"/>
    </w:rPr>
  </w:style>
  <w:style w:type="character" w:customStyle="1" w:styleId="Corpodetexto2Char">
    <w:name w:val="Corpo de texto 2 Char"/>
    <w:basedOn w:val="Fontepargpadro"/>
    <w:link w:val="Corpodetexto2"/>
    <w:uiPriority w:val="99"/>
    <w:semiHidden/>
    <w:rsid w:val="005967F2"/>
    <w:rPr>
      <w:sz w:val="22"/>
      <w:szCs w:val="22"/>
      <w:lang w:eastAsia="en-US"/>
    </w:rPr>
  </w:style>
  <w:style w:type="paragraph" w:customStyle="1" w:styleId="Normal1">
    <w:name w:val="Normal1"/>
    <w:rsid w:val="005967F2"/>
    <w:rPr>
      <w:rFonts w:ascii="Liberation Serif" w:eastAsia="Liberation Serif" w:hAnsi="Liberation Serif" w:cs="Liberation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6"/>
    <w:rPr>
      <w:sz w:val="24"/>
      <w:szCs w:val="24"/>
    </w:rPr>
  </w:style>
  <w:style w:type="paragraph" w:styleId="Ttulo1">
    <w:name w:val="heading 1"/>
    <w:basedOn w:val="Normal"/>
    <w:next w:val="Normal"/>
    <w:qFormat/>
    <w:rsid w:val="007F31A6"/>
    <w:pPr>
      <w:keepNext/>
      <w:jc w:val="center"/>
      <w:outlineLvl w:val="0"/>
    </w:pPr>
    <w:rPr>
      <w:b/>
      <w:sz w:val="18"/>
    </w:rPr>
  </w:style>
  <w:style w:type="paragraph" w:styleId="Ttulo2">
    <w:name w:val="heading 2"/>
    <w:basedOn w:val="Normal"/>
    <w:next w:val="Normal"/>
    <w:qFormat/>
    <w:rsid w:val="007F31A6"/>
    <w:pPr>
      <w:keepNext/>
      <w:jc w:val="right"/>
      <w:outlineLvl w:val="1"/>
    </w:pPr>
    <w:rPr>
      <w:b/>
      <w:sz w:val="28"/>
    </w:rPr>
  </w:style>
  <w:style w:type="paragraph" w:styleId="Ttulo3">
    <w:name w:val="heading 3"/>
    <w:basedOn w:val="Normal"/>
    <w:next w:val="Normal"/>
    <w:qFormat/>
    <w:rsid w:val="007F31A6"/>
    <w:pPr>
      <w:keepNext/>
      <w:autoSpaceDE w:val="0"/>
      <w:autoSpaceDN w:val="0"/>
      <w:adjustRightInd w:val="0"/>
      <w:ind w:left="1260" w:right="930"/>
      <w:outlineLvl w:val="2"/>
    </w:pPr>
    <w:rPr>
      <w:b/>
    </w:rPr>
  </w:style>
  <w:style w:type="paragraph" w:styleId="Ttulo4">
    <w:name w:val="heading 4"/>
    <w:basedOn w:val="Normal"/>
    <w:next w:val="Normal"/>
    <w:qFormat/>
    <w:rsid w:val="007F31A6"/>
    <w:pPr>
      <w:keepNext/>
      <w:ind w:left="2835" w:firstLine="1486"/>
      <w:jc w:val="center"/>
      <w:outlineLvl w:val="3"/>
    </w:pPr>
    <w:rPr>
      <w:b/>
      <w:sz w:val="28"/>
    </w:rPr>
  </w:style>
  <w:style w:type="paragraph" w:styleId="Ttulo5">
    <w:name w:val="heading 5"/>
    <w:basedOn w:val="Normal"/>
    <w:next w:val="Normal"/>
    <w:qFormat/>
    <w:rsid w:val="007F31A6"/>
    <w:pPr>
      <w:keepNext/>
      <w:jc w:val="center"/>
      <w:outlineLvl w:val="4"/>
    </w:pPr>
    <w:rPr>
      <w:rFonts w:ascii="Arial" w:hAnsi="Arial"/>
      <w:b/>
      <w:sz w:val="28"/>
    </w:rPr>
  </w:style>
  <w:style w:type="paragraph" w:styleId="Ttulo6">
    <w:name w:val="heading 6"/>
    <w:basedOn w:val="Normal"/>
    <w:next w:val="Normal"/>
    <w:qFormat/>
    <w:rsid w:val="007F31A6"/>
    <w:pPr>
      <w:keepNext/>
      <w:ind w:left="360" w:firstLine="1483"/>
      <w:jc w:val="both"/>
      <w:outlineLvl w:val="5"/>
    </w:pPr>
    <w:rPr>
      <w:sz w:val="28"/>
    </w:rPr>
  </w:style>
  <w:style w:type="paragraph" w:styleId="Ttulo7">
    <w:name w:val="heading 7"/>
    <w:basedOn w:val="Normal"/>
    <w:next w:val="Normal"/>
    <w:qFormat/>
    <w:rsid w:val="007F31A6"/>
    <w:pPr>
      <w:keepNext/>
      <w:ind w:left="360"/>
      <w:jc w:val="both"/>
      <w:outlineLvl w:val="6"/>
    </w:pPr>
    <w:rPr>
      <w:sz w:val="28"/>
    </w:rPr>
  </w:style>
  <w:style w:type="paragraph" w:styleId="Ttulo8">
    <w:name w:val="heading 8"/>
    <w:basedOn w:val="Normal"/>
    <w:next w:val="Normal"/>
    <w:qFormat/>
    <w:rsid w:val="007F31A6"/>
    <w:pPr>
      <w:keepNext/>
      <w:jc w:val="center"/>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7F31A6"/>
    <w:pPr>
      <w:jc w:val="center"/>
    </w:pPr>
    <w:rPr>
      <w:rFonts w:ascii="Arial" w:hAnsi="Arial"/>
      <w:b/>
      <w:sz w:val="32"/>
      <w:szCs w:val="20"/>
    </w:rPr>
  </w:style>
  <w:style w:type="paragraph" w:styleId="Recuodecorpodetexto">
    <w:name w:val="Body Text Indent"/>
    <w:basedOn w:val="Normal"/>
    <w:rsid w:val="007F31A6"/>
    <w:pPr>
      <w:ind w:left="180" w:firstLine="3364"/>
      <w:jc w:val="both"/>
    </w:pPr>
  </w:style>
  <w:style w:type="paragraph" w:styleId="Cabealho">
    <w:name w:val="header"/>
    <w:basedOn w:val="Normal"/>
    <w:rsid w:val="007F31A6"/>
    <w:pPr>
      <w:tabs>
        <w:tab w:val="center" w:pos="4419"/>
        <w:tab w:val="right" w:pos="8838"/>
      </w:tabs>
    </w:pPr>
  </w:style>
  <w:style w:type="paragraph" w:styleId="Rodap">
    <w:name w:val="footer"/>
    <w:basedOn w:val="Normal"/>
    <w:link w:val="RodapChar"/>
    <w:uiPriority w:val="99"/>
    <w:rsid w:val="007F31A6"/>
    <w:pPr>
      <w:tabs>
        <w:tab w:val="center" w:pos="4419"/>
        <w:tab w:val="right" w:pos="8838"/>
      </w:tabs>
    </w:pPr>
  </w:style>
  <w:style w:type="paragraph" w:styleId="Recuodecorpodetexto2">
    <w:name w:val="Body Text Indent 2"/>
    <w:basedOn w:val="Normal"/>
    <w:rsid w:val="007F31A6"/>
    <w:pPr>
      <w:ind w:left="360" w:firstLine="1440"/>
      <w:jc w:val="both"/>
    </w:pPr>
    <w:rPr>
      <w:sz w:val="28"/>
    </w:rPr>
  </w:style>
  <w:style w:type="paragraph" w:styleId="Recuodecorpodetexto3">
    <w:name w:val="Body Text Indent 3"/>
    <w:basedOn w:val="Normal"/>
    <w:rsid w:val="007F31A6"/>
    <w:pPr>
      <w:spacing w:line="480" w:lineRule="auto"/>
      <w:ind w:firstLine="1701"/>
      <w:jc w:val="both"/>
    </w:pPr>
    <w:rPr>
      <w:sz w:val="28"/>
    </w:rPr>
  </w:style>
  <w:style w:type="paragraph" w:styleId="Textodebalo">
    <w:name w:val="Balloon Text"/>
    <w:basedOn w:val="Normal"/>
    <w:semiHidden/>
    <w:rsid w:val="006C2589"/>
    <w:rPr>
      <w:rFonts w:ascii="Tahoma" w:hAnsi="Tahoma" w:cs="Tahoma"/>
      <w:sz w:val="16"/>
      <w:szCs w:val="16"/>
    </w:rPr>
  </w:style>
  <w:style w:type="character" w:styleId="Hyperlink">
    <w:name w:val="Hyperlink"/>
    <w:rsid w:val="0078240E"/>
    <w:rPr>
      <w:color w:val="0000FF"/>
      <w:u w:val="single"/>
    </w:rPr>
  </w:style>
  <w:style w:type="paragraph" w:styleId="NormalWeb">
    <w:name w:val="Normal (Web)"/>
    <w:basedOn w:val="Normal"/>
    <w:uiPriority w:val="99"/>
    <w:unhideWhenUsed/>
    <w:rsid w:val="00BD7983"/>
    <w:pPr>
      <w:spacing w:before="100" w:beforeAutospacing="1" w:after="100" w:afterAutospacing="1" w:line="270" w:lineRule="atLeast"/>
    </w:pPr>
    <w:rPr>
      <w:sz w:val="18"/>
      <w:szCs w:val="18"/>
    </w:rPr>
  </w:style>
  <w:style w:type="character" w:styleId="HiperlinkVisitado">
    <w:name w:val="FollowedHyperlink"/>
    <w:uiPriority w:val="99"/>
    <w:semiHidden/>
    <w:unhideWhenUsed/>
    <w:rsid w:val="00B16B86"/>
    <w:rPr>
      <w:color w:val="800080"/>
      <w:u w:val="single"/>
    </w:rPr>
  </w:style>
  <w:style w:type="character" w:customStyle="1" w:styleId="fontstyle01">
    <w:name w:val="fontstyle01"/>
    <w:rsid w:val="00B16B86"/>
    <w:rPr>
      <w:rFonts w:ascii="Calibri" w:hAnsi="Calibri" w:cs="Calibri" w:hint="default"/>
      <w:b w:val="0"/>
      <w:bCs w:val="0"/>
      <w:i w:val="0"/>
      <w:iCs w:val="0"/>
      <w:color w:val="0000FF"/>
      <w:sz w:val="20"/>
      <w:szCs w:val="20"/>
    </w:rPr>
  </w:style>
  <w:style w:type="character" w:styleId="nfase">
    <w:name w:val="Emphasis"/>
    <w:uiPriority w:val="20"/>
    <w:qFormat/>
    <w:rsid w:val="00BC43FC"/>
    <w:rPr>
      <w:i/>
      <w:iCs/>
    </w:rPr>
  </w:style>
  <w:style w:type="character" w:customStyle="1" w:styleId="fontstyle11">
    <w:name w:val="fontstyle11"/>
    <w:rsid w:val="00BB3042"/>
    <w:rPr>
      <w:rFonts w:ascii="Calibri-Bold" w:hAnsi="Calibri-Bold" w:hint="default"/>
      <w:b/>
      <w:bCs/>
      <w:i w:val="0"/>
      <w:iCs w:val="0"/>
      <w:color w:val="000000"/>
      <w:sz w:val="16"/>
      <w:szCs w:val="16"/>
    </w:rPr>
  </w:style>
  <w:style w:type="character" w:customStyle="1" w:styleId="fontstyle31">
    <w:name w:val="fontstyle31"/>
    <w:rsid w:val="00BB3042"/>
    <w:rPr>
      <w:rFonts w:ascii="ArialMT" w:hAnsi="ArialMT" w:hint="default"/>
      <w:b w:val="0"/>
      <w:bCs w:val="0"/>
      <w:i w:val="0"/>
      <w:iCs w:val="0"/>
      <w:color w:val="000000"/>
      <w:sz w:val="16"/>
      <w:szCs w:val="16"/>
    </w:rPr>
  </w:style>
  <w:style w:type="character" w:styleId="Forte">
    <w:name w:val="Strong"/>
    <w:uiPriority w:val="22"/>
    <w:qFormat/>
    <w:rsid w:val="00152ABA"/>
    <w:rPr>
      <w:b/>
      <w:bCs/>
    </w:rPr>
  </w:style>
  <w:style w:type="paragraph" w:styleId="PargrafodaLista">
    <w:name w:val="List Paragraph"/>
    <w:basedOn w:val="Normal"/>
    <w:uiPriority w:val="34"/>
    <w:qFormat/>
    <w:rsid w:val="007C0178"/>
    <w:pPr>
      <w:ind w:left="708"/>
    </w:pPr>
  </w:style>
  <w:style w:type="character" w:customStyle="1" w:styleId="fontstyle21">
    <w:name w:val="fontstyle21"/>
    <w:rsid w:val="00BF7268"/>
    <w:rPr>
      <w:rFonts w:ascii="BookmanOldStyle" w:hAnsi="BookmanOldStyle" w:hint="default"/>
      <w:b w:val="0"/>
      <w:bCs w:val="0"/>
      <w:i w:val="0"/>
      <w:iCs w:val="0"/>
      <w:color w:val="000000"/>
      <w:sz w:val="20"/>
      <w:szCs w:val="20"/>
    </w:rPr>
  </w:style>
  <w:style w:type="character" w:customStyle="1" w:styleId="RodapChar">
    <w:name w:val="Rodapé Char"/>
    <w:link w:val="Rodap"/>
    <w:uiPriority w:val="99"/>
    <w:rsid w:val="00B467FE"/>
    <w:rPr>
      <w:sz w:val="24"/>
      <w:szCs w:val="24"/>
    </w:rPr>
  </w:style>
  <w:style w:type="character" w:customStyle="1" w:styleId="label">
    <w:name w:val="label"/>
    <w:basedOn w:val="Fontepargpadro"/>
    <w:rsid w:val="00F66B10"/>
  </w:style>
  <w:style w:type="table" w:styleId="Tabelacomgrade">
    <w:name w:val="Table Grid"/>
    <w:basedOn w:val="Tabelanormal"/>
    <w:uiPriority w:val="59"/>
    <w:rsid w:val="00C1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5967F2"/>
    <w:pPr>
      <w:spacing w:after="120"/>
    </w:pPr>
    <w:rPr>
      <w:sz w:val="16"/>
      <w:szCs w:val="16"/>
    </w:rPr>
  </w:style>
  <w:style w:type="character" w:customStyle="1" w:styleId="Corpodetexto3Char">
    <w:name w:val="Corpo de texto 3 Char"/>
    <w:basedOn w:val="Fontepargpadro"/>
    <w:link w:val="Corpodetexto3"/>
    <w:uiPriority w:val="99"/>
    <w:semiHidden/>
    <w:rsid w:val="005967F2"/>
    <w:rPr>
      <w:sz w:val="16"/>
      <w:szCs w:val="16"/>
    </w:rPr>
  </w:style>
  <w:style w:type="paragraph" w:styleId="Corpodetexto2">
    <w:name w:val="Body Text 2"/>
    <w:basedOn w:val="Normal"/>
    <w:link w:val="Corpodetexto2Char"/>
    <w:uiPriority w:val="99"/>
    <w:semiHidden/>
    <w:unhideWhenUsed/>
    <w:rsid w:val="005967F2"/>
    <w:pPr>
      <w:widowControl w:val="0"/>
      <w:autoSpaceDE w:val="0"/>
      <w:autoSpaceDN w:val="0"/>
      <w:spacing w:after="120" w:line="480" w:lineRule="auto"/>
    </w:pPr>
    <w:rPr>
      <w:sz w:val="22"/>
      <w:szCs w:val="22"/>
      <w:lang w:eastAsia="en-US"/>
    </w:rPr>
  </w:style>
  <w:style w:type="character" w:customStyle="1" w:styleId="Corpodetexto2Char">
    <w:name w:val="Corpo de texto 2 Char"/>
    <w:basedOn w:val="Fontepargpadro"/>
    <w:link w:val="Corpodetexto2"/>
    <w:uiPriority w:val="99"/>
    <w:semiHidden/>
    <w:rsid w:val="005967F2"/>
    <w:rPr>
      <w:sz w:val="22"/>
      <w:szCs w:val="22"/>
      <w:lang w:eastAsia="en-US"/>
    </w:rPr>
  </w:style>
  <w:style w:type="paragraph" w:customStyle="1" w:styleId="Normal1">
    <w:name w:val="Normal1"/>
    <w:rsid w:val="005967F2"/>
    <w:rPr>
      <w:rFonts w:ascii="Liberation Serif" w:eastAsia="Liberation Serif"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70837">
      <w:bodyDiv w:val="1"/>
      <w:marLeft w:val="0"/>
      <w:marRight w:val="0"/>
      <w:marTop w:val="0"/>
      <w:marBottom w:val="0"/>
      <w:divBdr>
        <w:top w:val="none" w:sz="0" w:space="0" w:color="auto"/>
        <w:left w:val="none" w:sz="0" w:space="0" w:color="auto"/>
        <w:bottom w:val="none" w:sz="0" w:space="0" w:color="auto"/>
        <w:right w:val="none" w:sz="0" w:space="0" w:color="auto"/>
      </w:divBdr>
      <w:divsChild>
        <w:div w:id="43263583">
          <w:marLeft w:val="0"/>
          <w:marRight w:val="0"/>
          <w:marTop w:val="0"/>
          <w:marBottom w:val="0"/>
          <w:divBdr>
            <w:top w:val="none" w:sz="0" w:space="0" w:color="auto"/>
            <w:left w:val="none" w:sz="0" w:space="0" w:color="auto"/>
            <w:bottom w:val="none" w:sz="0" w:space="0" w:color="auto"/>
            <w:right w:val="none" w:sz="0" w:space="0" w:color="auto"/>
          </w:divBdr>
        </w:div>
      </w:divsChild>
    </w:div>
    <w:div w:id="661466056">
      <w:bodyDiv w:val="1"/>
      <w:marLeft w:val="0"/>
      <w:marRight w:val="0"/>
      <w:marTop w:val="0"/>
      <w:marBottom w:val="0"/>
      <w:divBdr>
        <w:top w:val="none" w:sz="0" w:space="0" w:color="auto"/>
        <w:left w:val="none" w:sz="0" w:space="0" w:color="auto"/>
        <w:bottom w:val="none" w:sz="0" w:space="0" w:color="auto"/>
        <w:right w:val="none" w:sz="0" w:space="0" w:color="auto"/>
      </w:divBdr>
    </w:div>
    <w:div w:id="724722488">
      <w:bodyDiv w:val="1"/>
      <w:marLeft w:val="0"/>
      <w:marRight w:val="0"/>
      <w:marTop w:val="0"/>
      <w:marBottom w:val="0"/>
      <w:divBdr>
        <w:top w:val="none" w:sz="0" w:space="0" w:color="auto"/>
        <w:left w:val="none" w:sz="0" w:space="0" w:color="auto"/>
        <w:bottom w:val="none" w:sz="0" w:space="0" w:color="auto"/>
        <w:right w:val="none" w:sz="0" w:space="0" w:color="auto"/>
      </w:divBdr>
      <w:divsChild>
        <w:div w:id="180315141">
          <w:marLeft w:val="600"/>
          <w:marRight w:val="225"/>
          <w:marTop w:val="225"/>
          <w:marBottom w:val="225"/>
          <w:divBdr>
            <w:top w:val="none" w:sz="0" w:space="0" w:color="auto"/>
            <w:left w:val="none" w:sz="0" w:space="0" w:color="auto"/>
            <w:bottom w:val="none" w:sz="0" w:space="0" w:color="auto"/>
            <w:right w:val="none" w:sz="0" w:space="0" w:color="auto"/>
          </w:divBdr>
        </w:div>
        <w:div w:id="268859617">
          <w:marLeft w:val="0"/>
          <w:marRight w:val="150"/>
          <w:marTop w:val="0"/>
          <w:marBottom w:val="0"/>
          <w:divBdr>
            <w:top w:val="none" w:sz="0" w:space="0" w:color="auto"/>
            <w:left w:val="none" w:sz="0" w:space="0" w:color="auto"/>
            <w:bottom w:val="none" w:sz="0" w:space="0" w:color="auto"/>
            <w:right w:val="none" w:sz="0" w:space="0" w:color="auto"/>
          </w:divBdr>
        </w:div>
      </w:divsChild>
    </w:div>
    <w:div w:id="1127432938">
      <w:bodyDiv w:val="1"/>
      <w:marLeft w:val="0"/>
      <w:marRight w:val="0"/>
      <w:marTop w:val="0"/>
      <w:marBottom w:val="0"/>
      <w:divBdr>
        <w:top w:val="none" w:sz="0" w:space="0" w:color="auto"/>
        <w:left w:val="none" w:sz="0" w:space="0" w:color="auto"/>
        <w:bottom w:val="none" w:sz="0" w:space="0" w:color="auto"/>
        <w:right w:val="none" w:sz="0" w:space="0" w:color="auto"/>
      </w:divBdr>
    </w:div>
    <w:div w:id="1236083623">
      <w:bodyDiv w:val="1"/>
      <w:marLeft w:val="0"/>
      <w:marRight w:val="0"/>
      <w:marTop w:val="0"/>
      <w:marBottom w:val="0"/>
      <w:divBdr>
        <w:top w:val="none" w:sz="0" w:space="0" w:color="auto"/>
        <w:left w:val="none" w:sz="0" w:space="0" w:color="auto"/>
        <w:bottom w:val="none" w:sz="0" w:space="0" w:color="auto"/>
        <w:right w:val="none" w:sz="0" w:space="0" w:color="auto"/>
      </w:divBdr>
    </w:div>
    <w:div w:id="1383940535">
      <w:bodyDiv w:val="1"/>
      <w:marLeft w:val="0"/>
      <w:marRight w:val="0"/>
      <w:marTop w:val="0"/>
      <w:marBottom w:val="0"/>
      <w:divBdr>
        <w:top w:val="none" w:sz="0" w:space="0" w:color="auto"/>
        <w:left w:val="none" w:sz="0" w:space="0" w:color="auto"/>
        <w:bottom w:val="none" w:sz="0" w:space="0" w:color="auto"/>
        <w:right w:val="none" w:sz="0" w:space="0" w:color="auto"/>
      </w:divBdr>
    </w:div>
    <w:div w:id="1609773700">
      <w:bodyDiv w:val="1"/>
      <w:marLeft w:val="0"/>
      <w:marRight w:val="0"/>
      <w:marTop w:val="0"/>
      <w:marBottom w:val="0"/>
      <w:divBdr>
        <w:top w:val="none" w:sz="0" w:space="0" w:color="auto"/>
        <w:left w:val="none" w:sz="0" w:space="0" w:color="auto"/>
        <w:bottom w:val="none" w:sz="0" w:space="0" w:color="auto"/>
        <w:right w:val="none" w:sz="0" w:space="0" w:color="auto"/>
      </w:divBdr>
      <w:divsChild>
        <w:div w:id="100302676">
          <w:marLeft w:val="0"/>
          <w:marRight w:val="0"/>
          <w:marTop w:val="0"/>
          <w:marBottom w:val="0"/>
          <w:divBdr>
            <w:top w:val="none" w:sz="0" w:space="0" w:color="auto"/>
            <w:left w:val="none" w:sz="0" w:space="0" w:color="auto"/>
            <w:bottom w:val="none" w:sz="0" w:space="0" w:color="auto"/>
            <w:right w:val="none" w:sz="0" w:space="0" w:color="auto"/>
          </w:divBdr>
        </w:div>
        <w:div w:id="530386945">
          <w:marLeft w:val="0"/>
          <w:marRight w:val="0"/>
          <w:marTop w:val="0"/>
          <w:marBottom w:val="0"/>
          <w:divBdr>
            <w:top w:val="none" w:sz="0" w:space="0" w:color="auto"/>
            <w:left w:val="none" w:sz="0" w:space="0" w:color="auto"/>
            <w:bottom w:val="none" w:sz="0" w:space="0" w:color="auto"/>
            <w:right w:val="none" w:sz="0" w:space="0" w:color="auto"/>
          </w:divBdr>
        </w:div>
        <w:div w:id="1929195898">
          <w:marLeft w:val="0"/>
          <w:marRight w:val="0"/>
          <w:marTop w:val="0"/>
          <w:marBottom w:val="0"/>
          <w:divBdr>
            <w:top w:val="none" w:sz="0" w:space="0" w:color="auto"/>
            <w:left w:val="none" w:sz="0" w:space="0" w:color="auto"/>
            <w:bottom w:val="none" w:sz="0" w:space="0" w:color="auto"/>
            <w:right w:val="none" w:sz="0" w:space="0" w:color="auto"/>
          </w:divBdr>
        </w:div>
      </w:divsChild>
    </w:div>
    <w:div w:id="2010257079">
      <w:bodyDiv w:val="1"/>
      <w:marLeft w:val="0"/>
      <w:marRight w:val="0"/>
      <w:marTop w:val="0"/>
      <w:marBottom w:val="0"/>
      <w:divBdr>
        <w:top w:val="none" w:sz="0" w:space="0" w:color="auto"/>
        <w:left w:val="none" w:sz="0" w:space="0" w:color="auto"/>
        <w:bottom w:val="none" w:sz="0" w:space="0" w:color="auto"/>
        <w:right w:val="none" w:sz="0" w:space="0" w:color="auto"/>
      </w:divBdr>
    </w:div>
    <w:div w:id="2050760316">
      <w:bodyDiv w:val="1"/>
      <w:marLeft w:val="0"/>
      <w:marRight w:val="0"/>
      <w:marTop w:val="0"/>
      <w:marBottom w:val="0"/>
      <w:divBdr>
        <w:top w:val="none" w:sz="0" w:space="0" w:color="auto"/>
        <w:left w:val="none" w:sz="0" w:space="0" w:color="auto"/>
        <w:bottom w:val="none" w:sz="0" w:space="0" w:color="auto"/>
        <w:right w:val="none" w:sz="0" w:space="0" w:color="auto"/>
      </w:divBdr>
    </w:div>
    <w:div w:id="20780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4DBC-FF25-4091-B8B6-1D3272A0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2167</Words>
  <Characters>11703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Ao</vt:lpstr>
    </vt:vector>
  </TitlesOfParts>
  <Company>PMI</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c:title>
  <dc:creator>x</dc:creator>
  <cp:lastModifiedBy>Juridico01</cp:lastModifiedBy>
  <cp:revision>3</cp:revision>
  <cp:lastPrinted>2021-02-26T15:58:00Z</cp:lastPrinted>
  <dcterms:created xsi:type="dcterms:W3CDTF">2021-02-26T19:03:00Z</dcterms:created>
  <dcterms:modified xsi:type="dcterms:W3CDTF">2021-02-26T19:04:00Z</dcterms:modified>
</cp:coreProperties>
</file>