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Default="00287B85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Pr="00287B85">
        <w:rPr>
          <w:b/>
          <w:sz w:val="28"/>
          <w:szCs w:val="28"/>
        </w:rPr>
        <w:t xml:space="preserve"> </w:t>
      </w:r>
      <w:r w:rsidR="009B06F9" w:rsidRPr="00287B85">
        <w:rPr>
          <w:rFonts w:ascii="Calibri" w:hAnsi="Calibri"/>
          <w:b/>
          <w:sz w:val="28"/>
          <w:szCs w:val="28"/>
        </w:rPr>
        <w:t>_____</w:t>
      </w:r>
      <w:r w:rsidR="00187204">
        <w:rPr>
          <w:rFonts w:ascii="Calibri" w:hAnsi="Calibri"/>
          <w:b/>
          <w:sz w:val="28"/>
          <w:szCs w:val="28"/>
        </w:rPr>
        <w:t>194</w:t>
      </w:r>
      <w:r w:rsidR="009B06F9" w:rsidRPr="00287B85">
        <w:rPr>
          <w:rFonts w:ascii="Calibri" w:hAnsi="Calibri"/>
          <w:b/>
          <w:sz w:val="28"/>
          <w:szCs w:val="28"/>
        </w:rPr>
        <w:t>______</w:t>
      </w:r>
      <w:r w:rsidR="00B11F2C">
        <w:rPr>
          <w:b/>
          <w:sz w:val="28"/>
          <w:szCs w:val="28"/>
        </w:rPr>
        <w:t>/2016.</w:t>
      </w:r>
    </w:p>
    <w:p w:rsidR="00B11F2C" w:rsidRPr="00F41330" w:rsidRDefault="00B11F2C">
      <w:pPr>
        <w:rPr>
          <w:b/>
          <w:sz w:val="28"/>
          <w:szCs w:val="28"/>
        </w:rPr>
      </w:pPr>
    </w:p>
    <w:p w:rsidR="00331B80" w:rsidRDefault="00287B85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</w:t>
      </w:r>
      <w:r w:rsidR="00331B80" w:rsidRPr="00287B85">
        <w:rPr>
          <w:b/>
          <w:sz w:val="28"/>
        </w:rPr>
        <w:t>Autoria:</w:t>
      </w:r>
      <w:r w:rsidR="00331B80" w:rsidRPr="009B06F9">
        <w:rPr>
          <w:sz w:val="28"/>
        </w:rPr>
        <w:t xml:space="preserve"> Vereadora Adriana Aparecida Felix</w:t>
      </w:r>
    </w:p>
    <w:p w:rsidR="00B11F2C" w:rsidRPr="009B06F9" w:rsidRDefault="00B11F2C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</w:p>
    <w:p w:rsidR="00331B80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="00E46B04">
        <w:rPr>
          <w:sz w:val="28"/>
        </w:rPr>
        <w:t xml:space="preserve">: </w:t>
      </w:r>
      <w:r w:rsidRPr="009B06F9">
        <w:rPr>
          <w:sz w:val="28"/>
        </w:rPr>
        <w:t xml:space="preserve">Solicita </w:t>
      </w:r>
      <w:r w:rsidR="0047106B">
        <w:rPr>
          <w:sz w:val="28"/>
        </w:rPr>
        <w:t>limpeza da Praça Sobradinho</w:t>
      </w:r>
      <w:r w:rsidR="00162292">
        <w:rPr>
          <w:sz w:val="28"/>
        </w:rPr>
        <w:t xml:space="preserve"> </w:t>
      </w:r>
      <w:r w:rsidR="0088711F">
        <w:rPr>
          <w:sz w:val="28"/>
        </w:rPr>
        <w:t xml:space="preserve">no Bairro </w:t>
      </w:r>
      <w:r w:rsidR="00A31691">
        <w:rPr>
          <w:sz w:val="28"/>
        </w:rPr>
        <w:t>Parque Viviane</w:t>
      </w:r>
      <w:r w:rsidR="0088711F">
        <w:rPr>
          <w:sz w:val="28"/>
        </w:rPr>
        <w:t>.</w:t>
      </w:r>
    </w:p>
    <w:p w:rsidR="00B11F2C" w:rsidRPr="009B06F9" w:rsidRDefault="00B11F2C" w:rsidP="00891BE7">
      <w:pPr>
        <w:jc w:val="both"/>
        <w:rPr>
          <w:sz w:val="28"/>
        </w:rPr>
      </w:pPr>
    </w:p>
    <w:p w:rsidR="00A31691" w:rsidRPr="009B06F9" w:rsidRDefault="003A4FFA" w:rsidP="00A31691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E46B04">
        <w:rPr>
          <w:sz w:val="28"/>
        </w:rPr>
        <w:t xml:space="preserve"> </w:t>
      </w:r>
      <w:r w:rsidR="00187204">
        <w:rPr>
          <w:sz w:val="28"/>
        </w:rPr>
        <w:t>à</w:t>
      </w:r>
      <w:r w:rsidR="00E46B04">
        <w:rPr>
          <w:sz w:val="28"/>
        </w:rPr>
        <w:t xml:space="preserve"> M</w:t>
      </w:r>
      <w:r w:rsidR="00331B80" w:rsidRPr="009B06F9">
        <w:rPr>
          <w:sz w:val="28"/>
        </w:rPr>
        <w:t xml:space="preserve">esa, nos termos regimentais, que seja encaminhado oficio ao Senhor Prefeito Municipal, solicitando de </w:t>
      </w:r>
      <w:r w:rsidR="00187204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187204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162292">
        <w:rPr>
          <w:sz w:val="28"/>
        </w:rPr>
        <w:t xml:space="preserve"> Municipal de</w:t>
      </w:r>
      <w:r w:rsidR="00287B85">
        <w:rPr>
          <w:sz w:val="28"/>
        </w:rPr>
        <w:t xml:space="preserve"> </w:t>
      </w:r>
      <w:r w:rsidR="00D10884">
        <w:rPr>
          <w:sz w:val="28"/>
        </w:rPr>
        <w:t>Serviços Urbanos</w:t>
      </w:r>
      <w:r w:rsidR="00287B85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C51233">
        <w:rPr>
          <w:sz w:val="28"/>
        </w:rPr>
        <w:t xml:space="preserve"> </w:t>
      </w:r>
      <w:r w:rsidR="00BE2936">
        <w:rPr>
          <w:sz w:val="28"/>
        </w:rPr>
        <w:t xml:space="preserve">a </w:t>
      </w:r>
      <w:r w:rsidR="00E46B04">
        <w:rPr>
          <w:sz w:val="28"/>
        </w:rPr>
        <w:t>limpeza n</w:t>
      </w:r>
      <w:r w:rsidR="00162292">
        <w:rPr>
          <w:sz w:val="28"/>
        </w:rPr>
        <w:t>a Praça Sobradinho no Bairro Parque Viviane.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287B85">
        <w:rPr>
          <w:b/>
          <w:sz w:val="28"/>
        </w:rPr>
        <w:t xml:space="preserve">             </w:t>
      </w:r>
      <w:r w:rsidR="00A31691">
        <w:rPr>
          <w:b/>
          <w:sz w:val="28"/>
        </w:rPr>
        <w:t xml:space="preserve">                     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162292">
        <w:rPr>
          <w:sz w:val="28"/>
        </w:rPr>
        <w:t>há vários meses vem sofrendo com este transtorno</w:t>
      </w:r>
      <w:r w:rsidR="00EC16B1">
        <w:rPr>
          <w:sz w:val="28"/>
        </w:rPr>
        <w:t>.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287B85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A31691">
        <w:rPr>
          <w:sz w:val="28"/>
        </w:rPr>
        <w:t>1</w:t>
      </w:r>
      <w:r w:rsidR="00187204">
        <w:rPr>
          <w:sz w:val="28"/>
        </w:rPr>
        <w:t>7</w:t>
      </w:r>
      <w:bookmarkStart w:id="0" w:name="_GoBack"/>
      <w:bookmarkEnd w:id="0"/>
      <w:r w:rsidR="00B11F2C">
        <w:rPr>
          <w:sz w:val="28"/>
        </w:rPr>
        <w:t xml:space="preserve"> de Fevereiro de 2016</w:t>
      </w:r>
      <w:r w:rsidR="00947AA4" w:rsidRPr="009B06F9">
        <w:rPr>
          <w:sz w:val="28"/>
        </w:rPr>
        <w:t>.</w:t>
      </w:r>
    </w:p>
    <w:p w:rsidR="00B11F2C" w:rsidRPr="009B06F9" w:rsidRDefault="00B11F2C" w:rsidP="00DA5231">
      <w:pPr>
        <w:jc w:val="both"/>
        <w:rPr>
          <w:sz w:val="28"/>
        </w:rPr>
      </w:pPr>
    </w:p>
    <w:p w:rsidR="00DA5231" w:rsidRPr="009B06F9" w:rsidRDefault="00DA5231" w:rsidP="00287B85">
      <w:pPr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DA5231" w:rsidRPr="009B06F9" w:rsidRDefault="009B06F9" w:rsidP="00287B85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B1" w:rsidRDefault="00D918B1" w:rsidP="00D30221">
      <w:pPr>
        <w:spacing w:after="0" w:line="240" w:lineRule="auto"/>
      </w:pPr>
      <w:r>
        <w:separator/>
      </w:r>
    </w:p>
  </w:endnote>
  <w:endnote w:type="continuationSeparator" w:id="0">
    <w:p w:rsidR="00D918B1" w:rsidRDefault="00D918B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6A2C04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187204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B1" w:rsidRDefault="00D918B1" w:rsidP="00D30221">
      <w:pPr>
        <w:spacing w:after="0" w:line="240" w:lineRule="auto"/>
      </w:pPr>
      <w:r>
        <w:separator/>
      </w:r>
    </w:p>
  </w:footnote>
  <w:footnote w:type="continuationSeparator" w:id="0">
    <w:p w:rsidR="00D918B1" w:rsidRDefault="00D918B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D918B1" w:rsidP="00D30221">
    <w:pPr>
      <w:pStyle w:val="Cabealho"/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8D6" w:rsidRDefault="00D918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21"/>
    <w:rsid w:val="00084F12"/>
    <w:rsid w:val="000A098E"/>
    <w:rsid w:val="00110EA6"/>
    <w:rsid w:val="00113D8A"/>
    <w:rsid w:val="00132232"/>
    <w:rsid w:val="00145F48"/>
    <w:rsid w:val="00162292"/>
    <w:rsid w:val="00166C55"/>
    <w:rsid w:val="0017238C"/>
    <w:rsid w:val="00187204"/>
    <w:rsid w:val="00187546"/>
    <w:rsid w:val="001B705C"/>
    <w:rsid w:val="001D3355"/>
    <w:rsid w:val="00253F4B"/>
    <w:rsid w:val="0026586C"/>
    <w:rsid w:val="00287B85"/>
    <w:rsid w:val="002F28D6"/>
    <w:rsid w:val="0030578B"/>
    <w:rsid w:val="00320932"/>
    <w:rsid w:val="00331B80"/>
    <w:rsid w:val="003543F3"/>
    <w:rsid w:val="003A4FFA"/>
    <w:rsid w:val="00436FE3"/>
    <w:rsid w:val="0047106B"/>
    <w:rsid w:val="0049331D"/>
    <w:rsid w:val="004C3EE1"/>
    <w:rsid w:val="004E5851"/>
    <w:rsid w:val="00523C1C"/>
    <w:rsid w:val="00525D31"/>
    <w:rsid w:val="0054425A"/>
    <w:rsid w:val="005A1F47"/>
    <w:rsid w:val="005C7A8D"/>
    <w:rsid w:val="005F5964"/>
    <w:rsid w:val="006137B8"/>
    <w:rsid w:val="00672BB7"/>
    <w:rsid w:val="006A2C04"/>
    <w:rsid w:val="006B073B"/>
    <w:rsid w:val="006B1ABA"/>
    <w:rsid w:val="00703075"/>
    <w:rsid w:val="00731FF5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31691"/>
    <w:rsid w:val="00A32964"/>
    <w:rsid w:val="00A54656"/>
    <w:rsid w:val="00A8659E"/>
    <w:rsid w:val="00A940FF"/>
    <w:rsid w:val="00B1091E"/>
    <w:rsid w:val="00B11F2C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027F5"/>
    <w:rsid w:val="00D10884"/>
    <w:rsid w:val="00D30221"/>
    <w:rsid w:val="00D522B5"/>
    <w:rsid w:val="00D902AE"/>
    <w:rsid w:val="00D918B1"/>
    <w:rsid w:val="00DA5231"/>
    <w:rsid w:val="00DC76EA"/>
    <w:rsid w:val="00DF4D70"/>
    <w:rsid w:val="00E374D4"/>
    <w:rsid w:val="00E46B0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2015-03-16T12:58:00Z</cp:lastPrinted>
  <dcterms:created xsi:type="dcterms:W3CDTF">2016-02-16T20:06:00Z</dcterms:created>
  <dcterms:modified xsi:type="dcterms:W3CDTF">2016-02-17T15:48:00Z</dcterms:modified>
</cp:coreProperties>
</file>