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7948" w14:textId="77777777" w:rsidR="00785799" w:rsidRPr="00891F4E" w:rsidRDefault="001872A5" w:rsidP="00415053">
      <w:pPr>
        <w:pStyle w:val="abdul"/>
        <w:spacing w:before="0" w:beforeAutospacing="0" w:after="0" w:afterAutospacing="0"/>
        <w:jc w:val="center"/>
        <w:rPr>
          <w:rFonts w:ascii="Arial" w:hAnsi="Arial" w:cs="Arial"/>
          <w:b/>
          <w:bCs/>
          <w:color w:val="000000"/>
        </w:rPr>
      </w:pPr>
      <w:r w:rsidRPr="00891F4E">
        <w:rPr>
          <w:rFonts w:ascii="Arial" w:hAnsi="Arial" w:cs="Arial"/>
          <w:b/>
          <w:bCs/>
          <w:color w:val="000000"/>
        </w:rPr>
        <w:t xml:space="preserve">Projeto de Lei </w:t>
      </w:r>
      <w:r w:rsidR="00310842" w:rsidRPr="00891F4E">
        <w:rPr>
          <w:rFonts w:ascii="Arial" w:hAnsi="Arial" w:cs="Arial"/>
          <w:b/>
          <w:bCs/>
          <w:color w:val="000000"/>
        </w:rPr>
        <w:t>nº ............., de .......</w:t>
      </w:r>
      <w:r w:rsidRPr="00891F4E">
        <w:rPr>
          <w:rFonts w:ascii="Arial" w:hAnsi="Arial" w:cs="Arial"/>
          <w:b/>
          <w:bCs/>
          <w:color w:val="000000"/>
        </w:rPr>
        <w:t xml:space="preserve"> de </w:t>
      </w:r>
      <w:r w:rsidR="008B0737" w:rsidRPr="00891F4E">
        <w:rPr>
          <w:rFonts w:ascii="Arial" w:hAnsi="Arial" w:cs="Arial"/>
          <w:b/>
          <w:bCs/>
          <w:color w:val="000000"/>
        </w:rPr>
        <w:t>agosto</w:t>
      </w:r>
      <w:r w:rsidRPr="00891F4E">
        <w:rPr>
          <w:rFonts w:ascii="Arial" w:hAnsi="Arial" w:cs="Arial"/>
          <w:b/>
          <w:bCs/>
          <w:color w:val="000000"/>
        </w:rPr>
        <w:t xml:space="preserve"> de 2021.</w:t>
      </w:r>
    </w:p>
    <w:p w14:paraId="1B718E6F" w14:textId="77777777" w:rsidR="001872A5" w:rsidRPr="00891F4E" w:rsidRDefault="001872A5" w:rsidP="001872A5">
      <w:pPr>
        <w:pStyle w:val="abdul"/>
        <w:spacing w:before="0" w:beforeAutospacing="0" w:after="0" w:afterAutospacing="0"/>
        <w:ind w:firstLine="1418"/>
        <w:jc w:val="right"/>
        <w:rPr>
          <w:rFonts w:ascii="Arial" w:hAnsi="Arial" w:cs="Arial"/>
          <w:b/>
          <w:bCs/>
          <w:color w:val="000000"/>
        </w:rPr>
      </w:pPr>
    </w:p>
    <w:p w14:paraId="6E71F28A" w14:textId="77777777" w:rsidR="00415053" w:rsidRPr="00891F4E" w:rsidRDefault="008B0737" w:rsidP="00415053">
      <w:pPr>
        <w:pStyle w:val="Recuodecorpodetexto"/>
        <w:pBdr>
          <w:bottom w:val="none" w:sz="0" w:space="0" w:color="auto"/>
        </w:pBdr>
        <w:spacing w:before="120" w:after="120"/>
        <w:rPr>
          <w:rFonts w:ascii="Arial" w:hAnsi="Arial" w:cs="Arial"/>
          <w:b w:val="0"/>
        </w:rPr>
      </w:pPr>
      <w:r w:rsidRPr="00891F4E">
        <w:rPr>
          <w:rFonts w:ascii="Arial" w:hAnsi="Arial" w:cs="Arial"/>
        </w:rPr>
        <w:t>Altera a Lei nº 3.093, de 27 de novembro de 2013.</w:t>
      </w:r>
    </w:p>
    <w:p w14:paraId="24729D82" w14:textId="77777777" w:rsidR="0090666D" w:rsidRPr="00891F4E" w:rsidRDefault="0090666D" w:rsidP="0090666D">
      <w:pPr>
        <w:pStyle w:val="abdul"/>
        <w:spacing w:before="0" w:beforeAutospacing="0" w:after="0" w:afterAutospacing="0"/>
        <w:jc w:val="both"/>
        <w:rPr>
          <w:rFonts w:ascii="Arial" w:hAnsi="Arial" w:cs="Arial"/>
          <w:b/>
          <w:bCs/>
          <w:color w:val="000000"/>
        </w:rPr>
      </w:pPr>
    </w:p>
    <w:p w14:paraId="5C1143FD" w14:textId="77777777" w:rsidR="0090666D" w:rsidRPr="00891F4E" w:rsidRDefault="0090666D" w:rsidP="001872A5">
      <w:pPr>
        <w:spacing w:before="120" w:after="120" w:line="240" w:lineRule="auto"/>
        <w:jc w:val="both"/>
        <w:rPr>
          <w:rFonts w:ascii="Arial" w:eastAsia="Times New Roman" w:hAnsi="Arial" w:cs="Arial"/>
          <w:sz w:val="24"/>
          <w:szCs w:val="24"/>
          <w:lang w:eastAsia="pt-BR"/>
        </w:rPr>
      </w:pPr>
      <w:r w:rsidRPr="00891F4E">
        <w:rPr>
          <w:rFonts w:ascii="Arial" w:eastAsia="Times New Roman" w:hAnsi="Arial" w:cs="Arial"/>
          <w:b/>
          <w:sz w:val="24"/>
          <w:szCs w:val="24"/>
          <w:lang w:eastAsia="pt-BR"/>
        </w:rPr>
        <w:t xml:space="preserve"> </w:t>
      </w:r>
      <w:r w:rsidRPr="00891F4E">
        <w:rPr>
          <w:rFonts w:ascii="Arial" w:eastAsia="Times New Roman" w:hAnsi="Arial" w:cs="Arial"/>
          <w:b/>
          <w:sz w:val="24"/>
          <w:szCs w:val="24"/>
          <w:lang w:eastAsia="pt-BR"/>
        </w:rPr>
        <w:tab/>
        <w:t>EDUARDO BOIGUES QUEROZ</w:t>
      </w:r>
      <w:r w:rsidRPr="00891F4E">
        <w:rPr>
          <w:rFonts w:ascii="Arial" w:eastAsia="Times New Roman" w:hAnsi="Arial" w:cs="Arial"/>
          <w:sz w:val="24"/>
          <w:szCs w:val="24"/>
          <w:lang w:eastAsia="pt-BR"/>
        </w:rPr>
        <w:t xml:space="preserve">, PREFEITO MUNICIPAL DE ITAQUAQUECETUBA, usando das atribuições que lhe são conferidas por Lei, e com base no Processo Administrativo nº </w:t>
      </w:r>
      <w:r w:rsidR="008B0737" w:rsidRPr="00891F4E">
        <w:rPr>
          <w:rFonts w:ascii="Arial" w:eastAsia="Times New Roman" w:hAnsi="Arial" w:cs="Arial"/>
          <w:sz w:val="24"/>
          <w:szCs w:val="24"/>
          <w:lang w:eastAsia="pt-BR"/>
        </w:rPr>
        <w:t>12.371</w:t>
      </w:r>
      <w:r w:rsidRPr="00891F4E">
        <w:rPr>
          <w:rFonts w:ascii="Arial" w:eastAsia="Times New Roman" w:hAnsi="Arial" w:cs="Arial"/>
          <w:sz w:val="24"/>
          <w:szCs w:val="24"/>
          <w:lang w:eastAsia="pt-BR"/>
        </w:rPr>
        <w:t>/2021, faço saber que a Câmara Municipal decret</w:t>
      </w:r>
      <w:r w:rsidR="001872A5" w:rsidRPr="00891F4E">
        <w:rPr>
          <w:rFonts w:ascii="Arial" w:eastAsia="Times New Roman" w:hAnsi="Arial" w:cs="Arial"/>
          <w:sz w:val="24"/>
          <w:szCs w:val="24"/>
          <w:lang w:eastAsia="pt-BR"/>
        </w:rPr>
        <w:t>a</w:t>
      </w:r>
      <w:r w:rsidRPr="00891F4E">
        <w:rPr>
          <w:rFonts w:ascii="Arial" w:eastAsia="Times New Roman" w:hAnsi="Arial" w:cs="Arial"/>
          <w:sz w:val="24"/>
          <w:szCs w:val="24"/>
          <w:lang w:eastAsia="pt-BR"/>
        </w:rPr>
        <w:t xml:space="preserve"> e eu promulgo a seguinte lei:</w:t>
      </w:r>
    </w:p>
    <w:p w14:paraId="1D6A30DB" w14:textId="77777777" w:rsidR="0090666D" w:rsidRPr="00891F4E" w:rsidRDefault="0090666D" w:rsidP="001872A5">
      <w:pPr>
        <w:pStyle w:val="abdul"/>
        <w:spacing w:before="120" w:beforeAutospacing="0" w:after="120" w:afterAutospacing="0"/>
        <w:jc w:val="both"/>
        <w:rPr>
          <w:rFonts w:ascii="Arial" w:hAnsi="Arial" w:cs="Arial"/>
          <w:b/>
          <w:bCs/>
          <w:color w:val="000000"/>
        </w:rPr>
      </w:pPr>
    </w:p>
    <w:p w14:paraId="0DE10346" w14:textId="77777777" w:rsidR="008B0737" w:rsidRPr="00891F4E" w:rsidRDefault="008B0737" w:rsidP="008B0737">
      <w:pPr>
        <w:tabs>
          <w:tab w:val="left" w:pos="-1843"/>
        </w:tabs>
        <w:spacing w:before="120" w:after="120" w:line="240" w:lineRule="auto"/>
        <w:jc w:val="both"/>
        <w:rPr>
          <w:rFonts w:ascii="Arial" w:hAnsi="Arial" w:cs="Arial"/>
          <w:sz w:val="24"/>
          <w:szCs w:val="24"/>
        </w:rPr>
      </w:pPr>
      <w:r w:rsidRPr="00891F4E">
        <w:rPr>
          <w:rFonts w:ascii="Arial" w:hAnsi="Arial" w:cs="Arial"/>
          <w:b/>
          <w:bCs/>
          <w:color w:val="000000"/>
          <w:sz w:val="24"/>
          <w:szCs w:val="24"/>
        </w:rPr>
        <w:t xml:space="preserve"> </w:t>
      </w:r>
      <w:r w:rsidRPr="00891F4E">
        <w:rPr>
          <w:rFonts w:ascii="Arial" w:hAnsi="Arial" w:cs="Arial"/>
          <w:b/>
          <w:bCs/>
          <w:color w:val="000000"/>
          <w:sz w:val="24"/>
          <w:szCs w:val="24"/>
        </w:rPr>
        <w:tab/>
      </w:r>
      <w:r w:rsidR="003C4152" w:rsidRPr="00891F4E">
        <w:rPr>
          <w:rFonts w:ascii="Arial" w:hAnsi="Arial" w:cs="Arial"/>
          <w:b/>
          <w:bCs/>
          <w:color w:val="000000"/>
          <w:sz w:val="24"/>
          <w:szCs w:val="24"/>
        </w:rPr>
        <w:t>Art. 1º</w:t>
      </w:r>
      <w:r w:rsidR="00EA20F0" w:rsidRPr="00891F4E">
        <w:rPr>
          <w:rFonts w:ascii="Arial" w:hAnsi="Arial" w:cs="Arial"/>
          <w:b/>
          <w:bCs/>
          <w:color w:val="000000"/>
          <w:sz w:val="24"/>
          <w:szCs w:val="24"/>
        </w:rPr>
        <w:t>.</w:t>
      </w:r>
      <w:r w:rsidR="00415053" w:rsidRPr="00891F4E">
        <w:rPr>
          <w:rFonts w:ascii="Arial" w:hAnsi="Arial" w:cs="Arial"/>
          <w:color w:val="000000"/>
          <w:sz w:val="24"/>
          <w:szCs w:val="24"/>
        </w:rPr>
        <w:t> </w:t>
      </w:r>
      <w:r w:rsidR="003D4AF3" w:rsidRPr="00891F4E">
        <w:rPr>
          <w:rFonts w:ascii="Arial" w:hAnsi="Arial" w:cs="Arial"/>
          <w:sz w:val="24"/>
          <w:szCs w:val="24"/>
        </w:rPr>
        <w:t xml:space="preserve">O </w:t>
      </w:r>
      <w:r w:rsidRPr="00891F4E">
        <w:rPr>
          <w:rFonts w:ascii="Arial" w:hAnsi="Arial" w:cs="Arial"/>
          <w:sz w:val="24"/>
          <w:szCs w:val="24"/>
        </w:rPr>
        <w:t>Parágrafo único, do artigo 3º da Lei nº 3.093</w:t>
      </w:r>
      <w:r w:rsidR="00CF65D6" w:rsidRPr="00891F4E">
        <w:rPr>
          <w:rFonts w:ascii="Arial" w:hAnsi="Arial" w:cs="Arial"/>
          <w:sz w:val="24"/>
          <w:szCs w:val="24"/>
        </w:rPr>
        <w:t>,</w:t>
      </w:r>
      <w:r w:rsidRPr="00891F4E">
        <w:rPr>
          <w:rFonts w:ascii="Arial" w:hAnsi="Arial" w:cs="Arial"/>
          <w:sz w:val="24"/>
          <w:szCs w:val="24"/>
        </w:rPr>
        <w:t xml:space="preserve"> de 27 de novembro de 2013, fica renomeado como parágrafo primeiro e passa a vigorar com a seguinte redação:</w:t>
      </w:r>
    </w:p>
    <w:p w14:paraId="0C47535F" w14:textId="77777777" w:rsidR="008B0737" w:rsidRPr="00891F4E" w:rsidRDefault="008B0737" w:rsidP="00E53817">
      <w:pPr>
        <w:tabs>
          <w:tab w:val="left" w:pos="-1843"/>
        </w:tabs>
        <w:spacing w:before="120" w:after="120" w:line="240" w:lineRule="auto"/>
        <w:ind w:left="708"/>
        <w:jc w:val="both"/>
        <w:rPr>
          <w:rFonts w:ascii="Arial" w:hAnsi="Arial" w:cs="Arial"/>
          <w:b/>
          <w:sz w:val="24"/>
          <w:szCs w:val="24"/>
        </w:rPr>
      </w:pPr>
      <w:r w:rsidRPr="00891F4E">
        <w:rPr>
          <w:rFonts w:ascii="Arial" w:hAnsi="Arial" w:cs="Arial"/>
          <w:b/>
          <w:sz w:val="24"/>
          <w:szCs w:val="24"/>
        </w:rPr>
        <w:t>“Art. 3º ....</w:t>
      </w:r>
    </w:p>
    <w:p w14:paraId="27562D2B" w14:textId="77777777" w:rsidR="008F724C" w:rsidRPr="00891F4E" w:rsidRDefault="008B0737" w:rsidP="00E53817">
      <w:pPr>
        <w:tabs>
          <w:tab w:val="left" w:pos="-1843"/>
        </w:tabs>
        <w:spacing w:before="120" w:after="120" w:line="240" w:lineRule="auto"/>
        <w:ind w:left="708"/>
        <w:jc w:val="both"/>
        <w:rPr>
          <w:rFonts w:ascii="Arial" w:hAnsi="Arial" w:cs="Arial"/>
          <w:b/>
          <w:sz w:val="24"/>
          <w:szCs w:val="24"/>
        </w:rPr>
      </w:pPr>
      <w:r w:rsidRPr="00891F4E">
        <w:rPr>
          <w:rFonts w:ascii="Arial" w:hAnsi="Arial" w:cs="Arial"/>
          <w:b/>
          <w:sz w:val="24"/>
          <w:szCs w:val="24"/>
        </w:rPr>
        <w:t>§1º.  A qualificação de entidade como Organizaç</w:t>
      </w:r>
      <w:r w:rsidR="00FA4974" w:rsidRPr="00891F4E">
        <w:rPr>
          <w:rFonts w:ascii="Arial" w:hAnsi="Arial" w:cs="Arial"/>
          <w:b/>
          <w:sz w:val="24"/>
          <w:szCs w:val="24"/>
        </w:rPr>
        <w:t>ão Social dar-se-á por ato do Poder Executivo</w:t>
      </w:r>
      <w:r w:rsidRPr="00891F4E">
        <w:rPr>
          <w:rFonts w:ascii="Arial" w:hAnsi="Arial" w:cs="Arial"/>
          <w:b/>
          <w:sz w:val="24"/>
          <w:szCs w:val="24"/>
        </w:rPr>
        <w:t xml:space="preserve"> e poderá ocorrer a qualquer tempo.</w:t>
      </w:r>
    </w:p>
    <w:p w14:paraId="300F934E" w14:textId="77777777" w:rsidR="00E53817" w:rsidRPr="00891F4E" w:rsidRDefault="00E53817" w:rsidP="00E53817">
      <w:pPr>
        <w:tabs>
          <w:tab w:val="left" w:pos="-1843"/>
        </w:tabs>
        <w:spacing w:before="120" w:after="120" w:line="240" w:lineRule="auto"/>
        <w:ind w:left="708"/>
        <w:jc w:val="both"/>
        <w:rPr>
          <w:rFonts w:ascii="Arial" w:hAnsi="Arial" w:cs="Arial"/>
          <w:sz w:val="24"/>
          <w:szCs w:val="24"/>
        </w:rPr>
      </w:pPr>
      <w:r w:rsidRPr="00891F4E">
        <w:rPr>
          <w:rFonts w:ascii="Arial" w:hAnsi="Arial" w:cs="Arial"/>
          <w:b/>
          <w:sz w:val="24"/>
          <w:szCs w:val="24"/>
        </w:rPr>
        <w:t>(...)”</w:t>
      </w:r>
    </w:p>
    <w:p w14:paraId="6092D227" w14:textId="77777777" w:rsidR="008B0737" w:rsidRPr="00891F4E" w:rsidRDefault="008B0737" w:rsidP="008B0737">
      <w:pPr>
        <w:tabs>
          <w:tab w:val="left" w:pos="-1843"/>
        </w:tabs>
        <w:spacing w:before="120" w:after="120" w:line="240" w:lineRule="auto"/>
        <w:jc w:val="both"/>
        <w:rPr>
          <w:rFonts w:ascii="Arial" w:hAnsi="Arial" w:cs="Arial"/>
          <w:sz w:val="24"/>
          <w:szCs w:val="24"/>
        </w:rPr>
      </w:pPr>
      <w:r w:rsidRPr="00891F4E">
        <w:rPr>
          <w:rFonts w:ascii="Arial" w:hAnsi="Arial" w:cs="Arial"/>
          <w:sz w:val="24"/>
          <w:szCs w:val="24"/>
        </w:rPr>
        <w:t xml:space="preserve"> </w:t>
      </w:r>
      <w:r w:rsidRPr="00891F4E">
        <w:rPr>
          <w:rFonts w:ascii="Arial" w:hAnsi="Arial" w:cs="Arial"/>
          <w:sz w:val="24"/>
          <w:szCs w:val="24"/>
        </w:rPr>
        <w:tab/>
      </w:r>
      <w:r w:rsidRPr="00891F4E">
        <w:rPr>
          <w:rFonts w:ascii="Arial" w:hAnsi="Arial" w:cs="Arial"/>
          <w:b/>
          <w:sz w:val="24"/>
          <w:szCs w:val="24"/>
        </w:rPr>
        <w:t xml:space="preserve">Art. 2º. </w:t>
      </w:r>
      <w:r w:rsidRPr="00891F4E">
        <w:rPr>
          <w:rFonts w:ascii="Arial" w:hAnsi="Arial" w:cs="Arial"/>
          <w:sz w:val="24"/>
          <w:szCs w:val="24"/>
        </w:rPr>
        <w:t>Fica acrescentado um parágrafo segundo, no artigo 3º da Lei nº 3.093</w:t>
      </w:r>
      <w:r w:rsidR="00CF65D6" w:rsidRPr="00891F4E">
        <w:rPr>
          <w:rFonts w:ascii="Arial" w:hAnsi="Arial" w:cs="Arial"/>
          <w:sz w:val="24"/>
          <w:szCs w:val="24"/>
        </w:rPr>
        <w:t>,</w:t>
      </w:r>
      <w:r w:rsidRPr="00891F4E">
        <w:rPr>
          <w:rFonts w:ascii="Arial" w:hAnsi="Arial" w:cs="Arial"/>
          <w:sz w:val="24"/>
          <w:szCs w:val="24"/>
        </w:rPr>
        <w:t xml:space="preserve"> de 27 de novembro de 2013, </w:t>
      </w:r>
      <w:r w:rsidR="0077626B" w:rsidRPr="00891F4E">
        <w:rPr>
          <w:rFonts w:ascii="Arial" w:hAnsi="Arial" w:cs="Arial"/>
          <w:sz w:val="24"/>
          <w:szCs w:val="24"/>
        </w:rPr>
        <w:t xml:space="preserve">que irá vigorar com </w:t>
      </w:r>
      <w:r w:rsidRPr="00891F4E">
        <w:rPr>
          <w:rFonts w:ascii="Arial" w:hAnsi="Arial" w:cs="Arial"/>
          <w:sz w:val="24"/>
          <w:szCs w:val="24"/>
        </w:rPr>
        <w:t>a seguinte</w:t>
      </w:r>
      <w:r w:rsidR="00CF65D6" w:rsidRPr="00891F4E">
        <w:rPr>
          <w:rFonts w:ascii="Arial" w:hAnsi="Arial" w:cs="Arial"/>
          <w:sz w:val="24"/>
          <w:szCs w:val="24"/>
        </w:rPr>
        <w:t xml:space="preserve"> redação</w:t>
      </w:r>
      <w:r w:rsidRPr="00891F4E">
        <w:rPr>
          <w:rFonts w:ascii="Arial" w:hAnsi="Arial" w:cs="Arial"/>
          <w:sz w:val="24"/>
          <w:szCs w:val="24"/>
        </w:rPr>
        <w:t>:</w:t>
      </w:r>
    </w:p>
    <w:p w14:paraId="7B95128F" w14:textId="77777777" w:rsidR="008B0737" w:rsidRPr="00891F4E" w:rsidRDefault="0077626B" w:rsidP="009F7FAF">
      <w:pPr>
        <w:tabs>
          <w:tab w:val="left" w:pos="-1843"/>
        </w:tabs>
        <w:spacing w:before="120" w:after="120" w:line="240" w:lineRule="auto"/>
        <w:ind w:left="708"/>
        <w:jc w:val="both"/>
        <w:rPr>
          <w:rFonts w:ascii="Arial" w:hAnsi="Arial" w:cs="Arial"/>
          <w:b/>
          <w:sz w:val="24"/>
          <w:szCs w:val="24"/>
        </w:rPr>
      </w:pPr>
      <w:r w:rsidRPr="00891F4E">
        <w:rPr>
          <w:rFonts w:ascii="Arial" w:hAnsi="Arial" w:cs="Arial"/>
          <w:b/>
          <w:sz w:val="24"/>
          <w:szCs w:val="24"/>
        </w:rPr>
        <w:t>“Art. 3º ...</w:t>
      </w:r>
    </w:p>
    <w:p w14:paraId="20F5E379" w14:textId="77777777" w:rsidR="0077626B" w:rsidRPr="00891F4E" w:rsidRDefault="0077626B" w:rsidP="009F7FAF">
      <w:pPr>
        <w:tabs>
          <w:tab w:val="left" w:pos="-1843"/>
        </w:tabs>
        <w:spacing w:before="120" w:after="120" w:line="240" w:lineRule="auto"/>
        <w:ind w:left="708"/>
        <w:jc w:val="both"/>
        <w:rPr>
          <w:rFonts w:ascii="Arial" w:hAnsi="Arial" w:cs="Arial"/>
          <w:b/>
          <w:sz w:val="24"/>
          <w:szCs w:val="24"/>
        </w:rPr>
      </w:pPr>
      <w:r w:rsidRPr="00891F4E">
        <w:rPr>
          <w:rFonts w:ascii="Arial" w:hAnsi="Arial" w:cs="Arial"/>
          <w:b/>
          <w:sz w:val="24"/>
          <w:szCs w:val="24"/>
        </w:rPr>
        <w:t>(...)</w:t>
      </w:r>
    </w:p>
    <w:p w14:paraId="1424659D" w14:textId="77777777" w:rsidR="008F724C" w:rsidRPr="00891F4E" w:rsidRDefault="0077626B" w:rsidP="009F7FAF">
      <w:pPr>
        <w:tabs>
          <w:tab w:val="left" w:pos="-1843"/>
        </w:tabs>
        <w:spacing w:before="120" w:after="120" w:line="240" w:lineRule="auto"/>
        <w:ind w:left="708"/>
        <w:jc w:val="both"/>
        <w:rPr>
          <w:rFonts w:ascii="Arial" w:hAnsi="Arial" w:cs="Arial"/>
          <w:b/>
          <w:sz w:val="24"/>
          <w:szCs w:val="24"/>
        </w:rPr>
      </w:pPr>
      <w:r w:rsidRPr="00891F4E">
        <w:rPr>
          <w:rFonts w:ascii="Arial" w:hAnsi="Arial" w:cs="Arial"/>
          <w:b/>
          <w:sz w:val="24"/>
          <w:szCs w:val="24"/>
        </w:rPr>
        <w:t xml:space="preserve">§2º. </w:t>
      </w:r>
      <w:r w:rsidR="00E72021" w:rsidRPr="00891F4E">
        <w:rPr>
          <w:rFonts w:ascii="Arial" w:hAnsi="Arial" w:cs="Arial"/>
          <w:b/>
          <w:sz w:val="24"/>
          <w:szCs w:val="24"/>
        </w:rPr>
        <w:t>A</w:t>
      </w:r>
      <w:r w:rsidR="00E53817" w:rsidRPr="00891F4E">
        <w:rPr>
          <w:rFonts w:ascii="Arial" w:hAnsi="Arial" w:cs="Arial"/>
          <w:b/>
          <w:sz w:val="24"/>
          <w:szCs w:val="24"/>
        </w:rPr>
        <w:t xml:space="preserve"> entidade que</w:t>
      </w:r>
      <w:r w:rsidR="00852BF6" w:rsidRPr="00891F4E">
        <w:rPr>
          <w:rFonts w:ascii="Arial" w:hAnsi="Arial" w:cs="Arial"/>
          <w:b/>
          <w:sz w:val="24"/>
          <w:szCs w:val="24"/>
        </w:rPr>
        <w:t xml:space="preserve">, mediante documento oficial, </w:t>
      </w:r>
      <w:r w:rsidR="00E53817" w:rsidRPr="00891F4E">
        <w:rPr>
          <w:rFonts w:ascii="Arial" w:hAnsi="Arial" w:cs="Arial"/>
          <w:b/>
          <w:sz w:val="24"/>
          <w:szCs w:val="24"/>
        </w:rPr>
        <w:t xml:space="preserve">comprovar </w:t>
      </w:r>
      <w:r w:rsidR="00E72021" w:rsidRPr="00891F4E">
        <w:rPr>
          <w:rFonts w:ascii="Arial" w:hAnsi="Arial" w:cs="Arial"/>
          <w:b/>
          <w:sz w:val="24"/>
          <w:szCs w:val="24"/>
        </w:rPr>
        <w:t xml:space="preserve">que </w:t>
      </w:r>
      <w:r w:rsidR="00E53817" w:rsidRPr="00891F4E">
        <w:rPr>
          <w:rFonts w:ascii="Arial" w:hAnsi="Arial" w:cs="Arial"/>
          <w:b/>
          <w:sz w:val="24"/>
          <w:szCs w:val="24"/>
        </w:rPr>
        <w:t>possui qualificação como organização social perante o Governo do Estado de São Paulo, será outorgad</w:t>
      </w:r>
      <w:r w:rsidR="00A5346C" w:rsidRPr="00891F4E">
        <w:rPr>
          <w:rFonts w:ascii="Arial" w:hAnsi="Arial" w:cs="Arial"/>
          <w:b/>
          <w:sz w:val="24"/>
          <w:szCs w:val="24"/>
        </w:rPr>
        <w:t>a</w:t>
      </w:r>
      <w:r w:rsidR="00E53817" w:rsidRPr="00891F4E">
        <w:rPr>
          <w:rFonts w:ascii="Arial" w:hAnsi="Arial" w:cs="Arial"/>
          <w:b/>
          <w:sz w:val="24"/>
          <w:szCs w:val="24"/>
        </w:rPr>
        <w:t xml:space="preserve"> </w:t>
      </w:r>
      <w:r w:rsidR="00A5346C" w:rsidRPr="00891F4E">
        <w:rPr>
          <w:rFonts w:ascii="Arial" w:hAnsi="Arial" w:cs="Arial"/>
          <w:b/>
          <w:sz w:val="24"/>
          <w:szCs w:val="24"/>
        </w:rPr>
        <w:t xml:space="preserve">a </w:t>
      </w:r>
      <w:r w:rsidR="00E53817" w:rsidRPr="00891F4E">
        <w:rPr>
          <w:rFonts w:ascii="Arial" w:hAnsi="Arial" w:cs="Arial"/>
          <w:b/>
          <w:sz w:val="24"/>
          <w:szCs w:val="24"/>
        </w:rPr>
        <w:t xml:space="preserve">qualificação </w:t>
      </w:r>
      <w:r w:rsidR="00CF65D6" w:rsidRPr="00891F4E">
        <w:rPr>
          <w:rFonts w:ascii="Arial" w:hAnsi="Arial" w:cs="Arial"/>
          <w:b/>
          <w:sz w:val="24"/>
          <w:szCs w:val="24"/>
        </w:rPr>
        <w:t>como organização social pelo</w:t>
      </w:r>
      <w:r w:rsidR="00E53817" w:rsidRPr="00891F4E">
        <w:rPr>
          <w:rFonts w:ascii="Arial" w:hAnsi="Arial" w:cs="Arial"/>
          <w:b/>
          <w:sz w:val="24"/>
          <w:szCs w:val="24"/>
        </w:rPr>
        <w:t xml:space="preserve"> Município de Itaquaquecetuba.”</w:t>
      </w:r>
    </w:p>
    <w:p w14:paraId="535AE48B" w14:textId="77777777" w:rsidR="00CF65D6" w:rsidRPr="00891F4E" w:rsidRDefault="00CF65D6" w:rsidP="00CF65D6">
      <w:pPr>
        <w:tabs>
          <w:tab w:val="left" w:pos="-1843"/>
        </w:tabs>
        <w:spacing w:before="120" w:after="120" w:line="240" w:lineRule="auto"/>
        <w:jc w:val="both"/>
        <w:rPr>
          <w:rFonts w:ascii="Arial" w:hAnsi="Arial" w:cs="Arial"/>
          <w:sz w:val="24"/>
          <w:szCs w:val="24"/>
        </w:rPr>
      </w:pPr>
      <w:r w:rsidRPr="00891F4E">
        <w:rPr>
          <w:rFonts w:ascii="Arial" w:hAnsi="Arial" w:cs="Arial"/>
          <w:b/>
          <w:sz w:val="24"/>
          <w:szCs w:val="24"/>
        </w:rPr>
        <w:t xml:space="preserve"> </w:t>
      </w:r>
      <w:r w:rsidRPr="00891F4E">
        <w:rPr>
          <w:rFonts w:ascii="Arial" w:hAnsi="Arial" w:cs="Arial"/>
          <w:b/>
          <w:sz w:val="24"/>
          <w:szCs w:val="24"/>
        </w:rPr>
        <w:tab/>
      </w:r>
      <w:r w:rsidR="00E53817" w:rsidRPr="00891F4E">
        <w:rPr>
          <w:rFonts w:ascii="Arial" w:hAnsi="Arial" w:cs="Arial"/>
          <w:b/>
          <w:sz w:val="24"/>
          <w:szCs w:val="24"/>
        </w:rPr>
        <w:t xml:space="preserve">Art. 3º. </w:t>
      </w:r>
      <w:r w:rsidR="00E53817" w:rsidRPr="00891F4E">
        <w:rPr>
          <w:rFonts w:ascii="Arial" w:hAnsi="Arial" w:cs="Arial"/>
          <w:sz w:val="24"/>
          <w:szCs w:val="24"/>
        </w:rPr>
        <w:t>O artigo 4º da Lei nº 3.093 de 27 de novembro de 2013, que irá vigorar com a seguinte</w:t>
      </w:r>
      <w:r w:rsidRPr="00891F4E">
        <w:rPr>
          <w:rFonts w:ascii="Arial" w:hAnsi="Arial" w:cs="Arial"/>
          <w:sz w:val="24"/>
          <w:szCs w:val="24"/>
        </w:rPr>
        <w:t xml:space="preserve"> redação:</w:t>
      </w:r>
    </w:p>
    <w:p w14:paraId="60FE7E4A" w14:textId="77777777" w:rsidR="00CF65D6" w:rsidRPr="00891F4E" w:rsidRDefault="00CF65D6" w:rsidP="00CF65D6">
      <w:pPr>
        <w:tabs>
          <w:tab w:val="left" w:pos="-1843"/>
        </w:tabs>
        <w:spacing w:before="120" w:after="120" w:line="240" w:lineRule="auto"/>
        <w:ind w:left="708"/>
        <w:jc w:val="both"/>
        <w:rPr>
          <w:rFonts w:ascii="Arial" w:hAnsi="Arial" w:cs="Arial"/>
          <w:sz w:val="24"/>
          <w:szCs w:val="24"/>
        </w:rPr>
      </w:pPr>
      <w:r w:rsidRPr="00891F4E">
        <w:rPr>
          <w:rFonts w:ascii="Arial" w:hAnsi="Arial" w:cs="Arial"/>
          <w:b/>
          <w:color w:val="000000"/>
          <w:sz w:val="24"/>
          <w:szCs w:val="24"/>
        </w:rPr>
        <w:t>“Art. 4º. Quando não ocorrer a hipótese do §2º, do artigo 3º desta Lei, serão requisitos específicos para que as entidades privadas referidas no artigo 1º se habilitem à qualificação como Organização Social:”</w:t>
      </w:r>
    </w:p>
    <w:p w14:paraId="1E3FB5E6" w14:textId="77777777" w:rsidR="00F960D6" w:rsidRPr="00891F4E" w:rsidRDefault="008F724C" w:rsidP="008F724C">
      <w:pPr>
        <w:tabs>
          <w:tab w:val="left" w:pos="-1843"/>
        </w:tabs>
        <w:spacing w:before="120" w:after="120" w:line="240" w:lineRule="auto"/>
        <w:jc w:val="both"/>
        <w:rPr>
          <w:rFonts w:ascii="Arial" w:hAnsi="Arial" w:cs="Arial"/>
          <w:color w:val="000000"/>
          <w:sz w:val="24"/>
          <w:szCs w:val="24"/>
        </w:rPr>
      </w:pPr>
      <w:r w:rsidRPr="00891F4E">
        <w:rPr>
          <w:rFonts w:ascii="Arial" w:hAnsi="Arial" w:cs="Arial"/>
          <w:b/>
          <w:sz w:val="24"/>
          <w:szCs w:val="24"/>
        </w:rPr>
        <w:t xml:space="preserve"> </w:t>
      </w:r>
      <w:r w:rsidRPr="00891F4E">
        <w:rPr>
          <w:rFonts w:ascii="Arial" w:hAnsi="Arial" w:cs="Arial"/>
          <w:b/>
          <w:sz w:val="24"/>
          <w:szCs w:val="24"/>
        </w:rPr>
        <w:tab/>
        <w:t xml:space="preserve">Art. </w:t>
      </w:r>
      <w:r w:rsidR="00CF65D6" w:rsidRPr="00891F4E">
        <w:rPr>
          <w:rFonts w:ascii="Arial" w:hAnsi="Arial" w:cs="Arial"/>
          <w:b/>
          <w:sz w:val="24"/>
          <w:szCs w:val="24"/>
        </w:rPr>
        <w:t>5</w:t>
      </w:r>
      <w:r w:rsidRPr="00891F4E">
        <w:rPr>
          <w:rFonts w:ascii="Arial" w:hAnsi="Arial" w:cs="Arial"/>
          <w:b/>
          <w:sz w:val="24"/>
          <w:szCs w:val="24"/>
        </w:rPr>
        <w:t xml:space="preserve">º. </w:t>
      </w:r>
      <w:r w:rsidR="00F960D6" w:rsidRPr="00891F4E">
        <w:rPr>
          <w:rFonts w:ascii="Arial" w:hAnsi="Arial" w:cs="Arial"/>
          <w:color w:val="000000"/>
          <w:sz w:val="24"/>
          <w:szCs w:val="24"/>
        </w:rPr>
        <w:t>As despesas com a execução desta Lei correrão por conta de dotações próprias do orçamento, suplementadas em caso de necessidade.</w:t>
      </w:r>
    </w:p>
    <w:p w14:paraId="0D320A4E" w14:textId="77777777" w:rsidR="003C4152" w:rsidRPr="00891F4E" w:rsidRDefault="009F7FAF" w:rsidP="009F7FAF">
      <w:pPr>
        <w:pStyle w:val="abdul"/>
        <w:spacing w:before="120" w:beforeAutospacing="0" w:after="120" w:afterAutospacing="0"/>
        <w:jc w:val="both"/>
        <w:rPr>
          <w:rFonts w:ascii="Arial" w:hAnsi="Arial" w:cs="Arial"/>
          <w:color w:val="000000"/>
        </w:rPr>
      </w:pPr>
      <w:r w:rsidRPr="00891F4E">
        <w:rPr>
          <w:rFonts w:ascii="Arial" w:hAnsi="Arial" w:cs="Arial"/>
          <w:b/>
          <w:bCs/>
          <w:color w:val="000000"/>
        </w:rPr>
        <w:t xml:space="preserve"> </w:t>
      </w:r>
      <w:r w:rsidRPr="00891F4E">
        <w:rPr>
          <w:rFonts w:ascii="Arial" w:hAnsi="Arial" w:cs="Arial"/>
          <w:b/>
          <w:bCs/>
          <w:color w:val="000000"/>
        </w:rPr>
        <w:tab/>
      </w:r>
      <w:r w:rsidR="003C4152" w:rsidRPr="00891F4E">
        <w:rPr>
          <w:rFonts w:ascii="Arial" w:hAnsi="Arial" w:cs="Arial"/>
          <w:b/>
          <w:bCs/>
          <w:color w:val="000000"/>
        </w:rPr>
        <w:t xml:space="preserve">Art. </w:t>
      </w:r>
      <w:r w:rsidR="00CF65D6" w:rsidRPr="00891F4E">
        <w:rPr>
          <w:rFonts w:ascii="Arial" w:hAnsi="Arial" w:cs="Arial"/>
          <w:b/>
          <w:bCs/>
          <w:color w:val="000000"/>
        </w:rPr>
        <w:t>6</w:t>
      </w:r>
      <w:r w:rsidR="003C4152" w:rsidRPr="00891F4E">
        <w:rPr>
          <w:rFonts w:ascii="Arial" w:hAnsi="Arial" w:cs="Arial"/>
          <w:b/>
          <w:bCs/>
          <w:color w:val="000000"/>
        </w:rPr>
        <w:t>º</w:t>
      </w:r>
      <w:r w:rsidR="00F960D6" w:rsidRPr="00891F4E">
        <w:rPr>
          <w:rFonts w:ascii="Arial" w:hAnsi="Arial" w:cs="Arial"/>
          <w:b/>
          <w:bCs/>
          <w:color w:val="000000"/>
        </w:rPr>
        <w:t>.</w:t>
      </w:r>
      <w:r w:rsidR="003C4152" w:rsidRPr="00891F4E">
        <w:rPr>
          <w:rFonts w:ascii="Arial" w:hAnsi="Arial" w:cs="Arial"/>
          <w:color w:val="000000"/>
        </w:rPr>
        <w:t> Esta Lei entra em vigor na data da sua publicação.</w:t>
      </w:r>
    </w:p>
    <w:p w14:paraId="53C20C54" w14:textId="77777777" w:rsidR="00C351D4" w:rsidRPr="00891F4E" w:rsidRDefault="006E0428" w:rsidP="001872A5">
      <w:pPr>
        <w:spacing w:before="120" w:after="120" w:line="240" w:lineRule="auto"/>
        <w:rPr>
          <w:rFonts w:ascii="Arial" w:hAnsi="Arial" w:cs="Arial"/>
          <w:sz w:val="24"/>
          <w:szCs w:val="24"/>
        </w:rPr>
      </w:pPr>
      <w:r w:rsidRPr="00891F4E">
        <w:rPr>
          <w:rFonts w:ascii="Arial" w:hAnsi="Arial" w:cs="Arial"/>
          <w:sz w:val="24"/>
          <w:szCs w:val="24"/>
        </w:rPr>
        <w:tab/>
      </w:r>
      <w:r w:rsidRPr="00891F4E">
        <w:rPr>
          <w:rFonts w:ascii="Arial" w:hAnsi="Arial" w:cs="Arial"/>
          <w:sz w:val="24"/>
          <w:szCs w:val="24"/>
        </w:rPr>
        <w:tab/>
      </w:r>
      <w:r w:rsidRPr="00891F4E">
        <w:rPr>
          <w:rFonts w:ascii="Arial" w:hAnsi="Arial" w:cs="Arial"/>
          <w:sz w:val="24"/>
          <w:szCs w:val="24"/>
        </w:rPr>
        <w:tab/>
      </w:r>
    </w:p>
    <w:p w14:paraId="565FE2FB" w14:textId="77777777" w:rsidR="006E0428" w:rsidRPr="00891F4E" w:rsidRDefault="006E0428" w:rsidP="006E0428">
      <w:pPr>
        <w:spacing w:before="120" w:after="120" w:line="240" w:lineRule="auto"/>
        <w:jc w:val="center"/>
        <w:rPr>
          <w:rFonts w:ascii="Arial" w:hAnsi="Arial" w:cs="Arial"/>
          <w:sz w:val="24"/>
          <w:szCs w:val="24"/>
        </w:rPr>
      </w:pPr>
      <w:r w:rsidRPr="00891F4E">
        <w:rPr>
          <w:rFonts w:ascii="Arial" w:hAnsi="Arial" w:cs="Arial"/>
          <w:sz w:val="24"/>
          <w:szCs w:val="24"/>
        </w:rPr>
        <w:t>EDUARDO BOIGUES QUEROZ</w:t>
      </w:r>
      <w:r w:rsidRPr="00891F4E">
        <w:rPr>
          <w:rFonts w:ascii="Arial" w:hAnsi="Arial" w:cs="Arial"/>
          <w:sz w:val="24"/>
          <w:szCs w:val="24"/>
        </w:rPr>
        <w:br/>
        <w:t>Prefeito Municipal</w:t>
      </w:r>
    </w:p>
    <w:p w14:paraId="3793A9AD" w14:textId="77777777" w:rsidR="006E0428" w:rsidRPr="00891F4E" w:rsidRDefault="006E0428" w:rsidP="006E0428">
      <w:pPr>
        <w:spacing w:before="120" w:after="120" w:line="240" w:lineRule="auto"/>
        <w:jc w:val="center"/>
        <w:rPr>
          <w:rFonts w:ascii="Arial" w:hAnsi="Arial" w:cs="Arial"/>
          <w:sz w:val="24"/>
          <w:szCs w:val="24"/>
        </w:rPr>
      </w:pPr>
    </w:p>
    <w:p w14:paraId="36E11A4E" w14:textId="77777777" w:rsidR="006E0428" w:rsidRPr="00891F4E" w:rsidRDefault="006E0428" w:rsidP="006E0428">
      <w:pPr>
        <w:spacing w:before="120" w:after="120" w:line="240" w:lineRule="auto"/>
        <w:jc w:val="center"/>
        <w:rPr>
          <w:rFonts w:ascii="Arial" w:hAnsi="Arial" w:cs="Arial"/>
          <w:sz w:val="24"/>
          <w:szCs w:val="24"/>
        </w:rPr>
      </w:pPr>
    </w:p>
    <w:p w14:paraId="74BAEE9C" w14:textId="77777777" w:rsidR="006E0428" w:rsidRPr="00891F4E" w:rsidRDefault="006E0428" w:rsidP="006E0428">
      <w:pPr>
        <w:spacing w:before="120" w:after="120" w:line="240" w:lineRule="auto"/>
        <w:jc w:val="center"/>
        <w:rPr>
          <w:rFonts w:ascii="Arial" w:hAnsi="Arial" w:cs="Arial"/>
          <w:b/>
          <w:sz w:val="24"/>
          <w:szCs w:val="24"/>
        </w:rPr>
      </w:pPr>
      <w:r w:rsidRPr="00891F4E">
        <w:rPr>
          <w:rFonts w:ascii="Arial" w:hAnsi="Arial" w:cs="Arial"/>
          <w:b/>
          <w:sz w:val="24"/>
          <w:szCs w:val="24"/>
        </w:rPr>
        <w:lastRenderedPageBreak/>
        <w:t>MENSAGEM</w:t>
      </w:r>
    </w:p>
    <w:p w14:paraId="4260D36D" w14:textId="77777777" w:rsidR="006E0428" w:rsidRPr="00891F4E" w:rsidRDefault="006E0428" w:rsidP="006E0428">
      <w:pPr>
        <w:spacing w:before="120" w:after="120" w:line="240" w:lineRule="auto"/>
        <w:jc w:val="center"/>
        <w:rPr>
          <w:rFonts w:ascii="Arial" w:hAnsi="Arial" w:cs="Arial"/>
          <w:sz w:val="24"/>
          <w:szCs w:val="24"/>
        </w:rPr>
      </w:pPr>
    </w:p>
    <w:p w14:paraId="179BE713" w14:textId="77777777" w:rsidR="00AF04FA" w:rsidRPr="00891F4E" w:rsidRDefault="00AF04FA" w:rsidP="00AF04FA">
      <w:pPr>
        <w:spacing w:after="0" w:line="240" w:lineRule="auto"/>
        <w:jc w:val="both"/>
        <w:rPr>
          <w:rFonts w:ascii="Arial" w:eastAsia="Times New Roman" w:hAnsi="Arial" w:cs="Arial"/>
          <w:color w:val="000000"/>
          <w:sz w:val="24"/>
          <w:szCs w:val="24"/>
          <w:lang w:eastAsia="pt-BR"/>
        </w:rPr>
      </w:pPr>
      <w:r w:rsidRPr="00891F4E">
        <w:rPr>
          <w:rFonts w:ascii="Arial" w:eastAsia="Times New Roman" w:hAnsi="Arial" w:cs="Arial"/>
          <w:color w:val="000000"/>
          <w:sz w:val="24"/>
          <w:szCs w:val="24"/>
          <w:lang w:eastAsia="pt-BR"/>
        </w:rPr>
        <w:t>Excelentíssimo Senhor Vereador Presidente,</w:t>
      </w:r>
    </w:p>
    <w:p w14:paraId="52FC7BA6" w14:textId="77777777" w:rsidR="00AF04FA" w:rsidRPr="00891F4E" w:rsidRDefault="002A5BEC" w:rsidP="00AF04FA">
      <w:pPr>
        <w:spacing w:before="120" w:after="120" w:line="360" w:lineRule="auto"/>
        <w:jc w:val="both"/>
        <w:rPr>
          <w:rFonts w:ascii="Arial" w:eastAsia="Times New Roman" w:hAnsi="Arial" w:cs="Arial"/>
          <w:color w:val="000000"/>
          <w:sz w:val="24"/>
          <w:szCs w:val="24"/>
          <w:lang w:eastAsia="pt-BR"/>
        </w:rPr>
      </w:pPr>
      <w:r w:rsidRPr="00891F4E">
        <w:rPr>
          <w:rFonts w:ascii="Arial" w:eastAsia="Times New Roman" w:hAnsi="Arial" w:cs="Arial"/>
          <w:color w:val="000000"/>
          <w:sz w:val="24"/>
          <w:szCs w:val="24"/>
          <w:lang w:eastAsia="pt-BR"/>
        </w:rPr>
        <w:t>Senhora Vereadora,</w:t>
      </w:r>
    </w:p>
    <w:p w14:paraId="3B206E8A" w14:textId="77777777" w:rsidR="00AF04FA" w:rsidRPr="00891F4E" w:rsidRDefault="00AF04FA" w:rsidP="00AF04FA">
      <w:pPr>
        <w:spacing w:before="120" w:after="120" w:line="360" w:lineRule="auto"/>
        <w:jc w:val="both"/>
        <w:rPr>
          <w:rFonts w:ascii="Arial" w:eastAsia="Times New Roman" w:hAnsi="Arial" w:cs="Arial"/>
          <w:color w:val="000000"/>
          <w:sz w:val="24"/>
          <w:szCs w:val="24"/>
          <w:lang w:eastAsia="pt-BR"/>
        </w:rPr>
      </w:pPr>
      <w:r w:rsidRPr="00891F4E">
        <w:rPr>
          <w:rFonts w:ascii="Arial" w:eastAsia="Times New Roman" w:hAnsi="Arial" w:cs="Arial"/>
          <w:color w:val="000000"/>
          <w:sz w:val="24"/>
          <w:szCs w:val="24"/>
          <w:lang w:eastAsia="pt-BR"/>
        </w:rPr>
        <w:t>Senhores Vereadores.</w:t>
      </w:r>
    </w:p>
    <w:p w14:paraId="663D78CD" w14:textId="77777777" w:rsidR="00CF65D6" w:rsidRPr="00891F4E" w:rsidRDefault="00A2663B" w:rsidP="00CF65D6">
      <w:pPr>
        <w:pStyle w:val="Recuodecorpodetexto"/>
        <w:pBdr>
          <w:bottom w:val="none" w:sz="0" w:space="0" w:color="auto"/>
        </w:pBdr>
        <w:spacing w:before="120" w:after="120"/>
        <w:ind w:left="0"/>
        <w:rPr>
          <w:rFonts w:ascii="Arial" w:hAnsi="Arial" w:cs="Arial"/>
          <w:b w:val="0"/>
          <w:color w:val="000000"/>
        </w:rPr>
      </w:pPr>
      <w:r w:rsidRPr="00891F4E">
        <w:rPr>
          <w:rFonts w:ascii="Arial" w:hAnsi="Arial" w:cs="Arial"/>
          <w:color w:val="000000"/>
        </w:rPr>
        <w:t xml:space="preserve"> </w:t>
      </w:r>
      <w:r w:rsidRPr="00891F4E">
        <w:rPr>
          <w:rFonts w:ascii="Arial" w:hAnsi="Arial" w:cs="Arial"/>
          <w:color w:val="000000"/>
        </w:rPr>
        <w:tab/>
      </w:r>
      <w:r w:rsidR="00AF04FA" w:rsidRPr="00891F4E">
        <w:rPr>
          <w:rFonts w:ascii="Arial" w:hAnsi="Arial" w:cs="Arial"/>
          <w:b w:val="0"/>
          <w:color w:val="000000"/>
        </w:rPr>
        <w:t>Tenho a honra de encaminhar a Vossas Excelências o incluso projeto de lei que tem por</w:t>
      </w:r>
      <w:r w:rsidR="002A5BEC" w:rsidRPr="00891F4E">
        <w:rPr>
          <w:rFonts w:ascii="Arial" w:hAnsi="Arial" w:cs="Arial"/>
          <w:b w:val="0"/>
          <w:color w:val="000000"/>
        </w:rPr>
        <w:t xml:space="preserve"> ementa:</w:t>
      </w:r>
    </w:p>
    <w:p w14:paraId="5F50340D" w14:textId="77777777" w:rsidR="00CF65D6" w:rsidRPr="00891F4E" w:rsidRDefault="00CF65D6" w:rsidP="00CF65D6">
      <w:pPr>
        <w:pStyle w:val="Recuodecorpodetexto"/>
        <w:pBdr>
          <w:bottom w:val="none" w:sz="0" w:space="0" w:color="auto"/>
        </w:pBdr>
        <w:spacing w:before="120" w:after="120"/>
        <w:ind w:left="0"/>
        <w:jc w:val="center"/>
        <w:rPr>
          <w:rFonts w:ascii="Arial" w:hAnsi="Arial" w:cs="Arial"/>
          <w:b w:val="0"/>
          <w:color w:val="000000"/>
        </w:rPr>
      </w:pPr>
      <w:r w:rsidRPr="00891F4E">
        <w:rPr>
          <w:rFonts w:ascii="Arial" w:hAnsi="Arial" w:cs="Arial"/>
          <w:b w:val="0"/>
          <w:color w:val="000000"/>
        </w:rPr>
        <w:t>“</w:t>
      </w:r>
      <w:r w:rsidRPr="00891F4E">
        <w:rPr>
          <w:rFonts w:ascii="Arial" w:hAnsi="Arial" w:cs="Arial"/>
        </w:rPr>
        <w:t>Altera a Lei nº 3.093, de 27 de novembro de 2013.”</w:t>
      </w:r>
    </w:p>
    <w:p w14:paraId="22E9BFED" w14:textId="77777777" w:rsidR="00A5346C" w:rsidRPr="00891F4E" w:rsidRDefault="00E45B5C" w:rsidP="00347D57">
      <w:pPr>
        <w:pStyle w:val="abdul"/>
        <w:spacing w:before="120" w:beforeAutospacing="0" w:after="120" w:afterAutospacing="0"/>
        <w:jc w:val="both"/>
        <w:rPr>
          <w:rFonts w:ascii="Arial" w:hAnsi="Arial" w:cs="Arial"/>
          <w:color w:val="000000"/>
        </w:rPr>
      </w:pPr>
      <w:r w:rsidRPr="00891F4E">
        <w:rPr>
          <w:rFonts w:ascii="Arial" w:hAnsi="Arial" w:cs="Arial"/>
          <w:color w:val="000000"/>
        </w:rPr>
        <w:tab/>
      </w:r>
      <w:r w:rsidR="009F0B13" w:rsidRPr="00891F4E">
        <w:rPr>
          <w:rFonts w:ascii="Arial" w:hAnsi="Arial" w:cs="Arial"/>
          <w:color w:val="000000"/>
        </w:rPr>
        <w:t xml:space="preserve">Trata-se </w:t>
      </w:r>
      <w:r w:rsidR="00A2663B" w:rsidRPr="00891F4E">
        <w:rPr>
          <w:rFonts w:ascii="Arial" w:hAnsi="Arial" w:cs="Arial"/>
          <w:color w:val="000000"/>
        </w:rPr>
        <w:t xml:space="preserve">de iniciativa que tem a finalidade de </w:t>
      </w:r>
      <w:r w:rsidR="00CF65D6" w:rsidRPr="00891F4E">
        <w:rPr>
          <w:rFonts w:ascii="Arial" w:hAnsi="Arial" w:cs="Arial"/>
          <w:color w:val="000000"/>
        </w:rPr>
        <w:t>ampliar as possibilidades de qualificação de entidades como organização social em âmbito local,</w:t>
      </w:r>
      <w:r w:rsidR="00A5346C" w:rsidRPr="00891F4E">
        <w:rPr>
          <w:rFonts w:ascii="Arial" w:hAnsi="Arial" w:cs="Arial"/>
          <w:color w:val="000000"/>
        </w:rPr>
        <w:t xml:space="preserve"> promovendo uma verdadeira ampliação das possiblidade de participação do terceiro setor na gestão de recursos públicos e participação da sociedade ao permitir que entidades qualificadas no âmbito do Governo do Estado de São Paulo, obtenham, desde logo, a qualificação em âmbito local.</w:t>
      </w:r>
    </w:p>
    <w:p w14:paraId="7C749B78" w14:textId="77777777" w:rsidR="00A5346C" w:rsidRPr="00891F4E" w:rsidRDefault="00A5346C" w:rsidP="00347D57">
      <w:pPr>
        <w:pStyle w:val="abdul"/>
        <w:spacing w:before="120" w:beforeAutospacing="0" w:after="120" w:afterAutospacing="0"/>
        <w:jc w:val="both"/>
        <w:rPr>
          <w:rFonts w:ascii="Arial" w:hAnsi="Arial" w:cs="Arial"/>
          <w:color w:val="000000"/>
        </w:rPr>
      </w:pPr>
      <w:r w:rsidRPr="00891F4E">
        <w:rPr>
          <w:rFonts w:ascii="Arial" w:hAnsi="Arial" w:cs="Arial"/>
          <w:color w:val="000000"/>
        </w:rPr>
        <w:tab/>
        <w:t>Com efeito, a qualificação como organização social no âmbito do Governo do Estado de São Paulo se dá com espeque na Lei Complementar Estadual nº 846, de 04 de junho de 1998, atualizada pela Lei Complementar nº 1.243, de 30 de maio de 2014 e que está de acordo com a Lei nº 9.790, de 23 de março de 1999, atualizada pela Lei nº 13.019, de 31 de julho de 2014.</w:t>
      </w:r>
    </w:p>
    <w:p w14:paraId="207D4986" w14:textId="77777777" w:rsidR="00E72021" w:rsidRPr="00891F4E" w:rsidRDefault="00A5346C" w:rsidP="00347D57">
      <w:pPr>
        <w:pStyle w:val="abdul"/>
        <w:spacing w:before="120" w:beforeAutospacing="0" w:after="120" w:afterAutospacing="0"/>
        <w:jc w:val="both"/>
        <w:rPr>
          <w:rFonts w:ascii="Arial" w:hAnsi="Arial" w:cs="Arial"/>
          <w:color w:val="000000"/>
        </w:rPr>
      </w:pPr>
      <w:r w:rsidRPr="00891F4E">
        <w:rPr>
          <w:rFonts w:ascii="Arial" w:hAnsi="Arial" w:cs="Arial"/>
          <w:color w:val="000000"/>
        </w:rPr>
        <w:tab/>
        <w:t xml:space="preserve">É fato que o Governo do Estado de São Paulo possui uma estrutura técnica muito mais </w:t>
      </w:r>
      <w:r w:rsidR="00E72021" w:rsidRPr="00891F4E">
        <w:rPr>
          <w:rFonts w:ascii="Arial" w:hAnsi="Arial" w:cs="Arial"/>
          <w:color w:val="000000"/>
        </w:rPr>
        <w:t>atuante</w:t>
      </w:r>
      <w:r w:rsidRPr="00891F4E">
        <w:rPr>
          <w:rFonts w:ascii="Arial" w:hAnsi="Arial" w:cs="Arial"/>
          <w:color w:val="000000"/>
        </w:rPr>
        <w:t xml:space="preserve"> para análise de pedidos de qualificação, já que</w:t>
      </w:r>
      <w:r w:rsidR="00E72021" w:rsidRPr="00891F4E">
        <w:rPr>
          <w:rFonts w:ascii="Arial" w:hAnsi="Arial" w:cs="Arial"/>
          <w:color w:val="000000"/>
        </w:rPr>
        <w:t>,</w:t>
      </w:r>
      <w:r w:rsidRPr="00891F4E">
        <w:rPr>
          <w:rFonts w:ascii="Arial" w:hAnsi="Arial" w:cs="Arial"/>
          <w:color w:val="000000"/>
        </w:rPr>
        <w:t xml:space="preserve"> via de regra</w:t>
      </w:r>
      <w:r w:rsidR="00E72021" w:rsidRPr="00891F4E">
        <w:rPr>
          <w:rFonts w:ascii="Arial" w:hAnsi="Arial" w:cs="Arial"/>
          <w:color w:val="000000"/>
        </w:rPr>
        <w:t>, o volume de contratos desse jaez em âmbito estadual é maior que o de municípios e, portanto, mais criterioso na qualificação.</w:t>
      </w:r>
    </w:p>
    <w:p w14:paraId="017A6822" w14:textId="77777777" w:rsidR="00E72021" w:rsidRPr="00891F4E" w:rsidRDefault="00E72021" w:rsidP="00347D57">
      <w:pPr>
        <w:pStyle w:val="abdul"/>
        <w:spacing w:before="120" w:beforeAutospacing="0" w:after="120" w:afterAutospacing="0"/>
        <w:jc w:val="both"/>
        <w:rPr>
          <w:rFonts w:ascii="Arial" w:hAnsi="Arial" w:cs="Arial"/>
          <w:color w:val="000000"/>
        </w:rPr>
      </w:pPr>
      <w:r w:rsidRPr="00891F4E">
        <w:rPr>
          <w:rFonts w:ascii="Arial" w:hAnsi="Arial" w:cs="Arial"/>
          <w:color w:val="000000"/>
        </w:rPr>
        <w:tab/>
        <w:t>Logo, o Município de Itaquaquecetuba, ao aderir à qualificação reconhecida pelo Governo do Estado de São Paulo, não só estará ampliando a participação da sociedade civil na gestão de atividades que podem ser terceirizadas, mas, terá uma segurança maior quanto à análise prévia da capacidade/condições/requisitos de qualificação.</w:t>
      </w:r>
    </w:p>
    <w:p w14:paraId="4FF99AA5" w14:textId="77777777" w:rsidR="00E72021" w:rsidRPr="00891F4E" w:rsidRDefault="00E72021" w:rsidP="00347D57">
      <w:pPr>
        <w:pStyle w:val="abdul"/>
        <w:spacing w:before="120" w:beforeAutospacing="0" w:after="120" w:afterAutospacing="0"/>
        <w:jc w:val="both"/>
        <w:rPr>
          <w:rFonts w:ascii="Arial" w:hAnsi="Arial" w:cs="Arial"/>
          <w:color w:val="000000"/>
        </w:rPr>
      </w:pPr>
      <w:r w:rsidRPr="00891F4E">
        <w:rPr>
          <w:rFonts w:ascii="Arial" w:hAnsi="Arial" w:cs="Arial"/>
          <w:color w:val="000000"/>
        </w:rPr>
        <w:tab/>
        <w:t xml:space="preserve">Não por acaso, o tempo do verbo utilizado para a redação ora proposta para o novel §2º do artigo 3º da Lei Municipal nº 3.093/2013, ou seja, “possui”, </w:t>
      </w:r>
      <w:r w:rsidRPr="00891F4E">
        <w:rPr>
          <w:rFonts w:ascii="Arial" w:hAnsi="Arial" w:cs="Arial"/>
          <w:b/>
          <w:color w:val="000000"/>
        </w:rPr>
        <w:t>é o imperativo afirmativo,</w:t>
      </w:r>
      <w:r w:rsidRPr="00891F4E">
        <w:rPr>
          <w:rFonts w:ascii="Arial" w:hAnsi="Arial" w:cs="Arial"/>
          <w:color w:val="000000"/>
        </w:rPr>
        <w:t xml:space="preserve"> isto é, a entidade para ser qualificada com base em qualificação estadual, deverá </w:t>
      </w:r>
      <w:r w:rsidRPr="00891F4E">
        <w:rPr>
          <w:rFonts w:ascii="Arial" w:hAnsi="Arial" w:cs="Arial"/>
          <w:b/>
          <w:color w:val="000000"/>
        </w:rPr>
        <w:t xml:space="preserve">possuir </w:t>
      </w:r>
      <w:r w:rsidRPr="00891F4E">
        <w:rPr>
          <w:rFonts w:ascii="Arial" w:hAnsi="Arial" w:cs="Arial"/>
          <w:color w:val="000000"/>
        </w:rPr>
        <w:t>(infinitivo flexionado) a qualificação.</w:t>
      </w:r>
    </w:p>
    <w:p w14:paraId="35AE91EC" w14:textId="77777777" w:rsidR="00AF04FA" w:rsidRPr="00891F4E" w:rsidRDefault="00E72021" w:rsidP="00880DA9">
      <w:pPr>
        <w:pStyle w:val="abdul"/>
        <w:spacing w:before="120" w:beforeAutospacing="0" w:after="120" w:afterAutospacing="0"/>
        <w:jc w:val="both"/>
        <w:rPr>
          <w:rFonts w:ascii="Arial" w:hAnsi="Arial" w:cs="Arial"/>
          <w:color w:val="000000"/>
        </w:rPr>
      </w:pPr>
      <w:r w:rsidRPr="00891F4E">
        <w:rPr>
          <w:rFonts w:ascii="Arial" w:hAnsi="Arial" w:cs="Arial"/>
          <w:color w:val="000000"/>
        </w:rPr>
        <w:t xml:space="preserve"> </w:t>
      </w:r>
      <w:r w:rsidRPr="00891F4E">
        <w:rPr>
          <w:rFonts w:ascii="Arial" w:hAnsi="Arial" w:cs="Arial"/>
          <w:color w:val="000000"/>
        </w:rPr>
        <w:tab/>
      </w:r>
      <w:r w:rsidR="00E1074A" w:rsidRPr="00891F4E">
        <w:rPr>
          <w:rFonts w:ascii="Arial" w:hAnsi="Arial" w:cs="Arial"/>
          <w:color w:val="000000"/>
        </w:rPr>
        <w:t xml:space="preserve"> </w:t>
      </w:r>
      <w:r w:rsidR="00AF04FA" w:rsidRPr="00891F4E">
        <w:rPr>
          <w:rFonts w:ascii="Arial" w:hAnsi="Arial" w:cs="Arial"/>
          <w:color w:val="000000"/>
        </w:rPr>
        <w:t>São estes os motivos, Excelentíssima Vereadora, Excelentíssimos Vereadores, pelos quais rogo-lhes ligeira apreciação e aprovação.</w:t>
      </w:r>
    </w:p>
    <w:p w14:paraId="0520D1D8" w14:textId="77777777" w:rsidR="00AF04FA" w:rsidRPr="00891F4E" w:rsidRDefault="00AF04FA" w:rsidP="00AF04FA">
      <w:pPr>
        <w:spacing w:before="120" w:after="120" w:line="360" w:lineRule="auto"/>
        <w:jc w:val="both"/>
        <w:rPr>
          <w:rFonts w:ascii="Arial" w:eastAsia="Times New Roman" w:hAnsi="Arial" w:cs="Arial"/>
          <w:color w:val="000000"/>
          <w:sz w:val="24"/>
          <w:szCs w:val="24"/>
          <w:lang w:eastAsia="pt-BR"/>
        </w:rPr>
      </w:pPr>
      <w:r w:rsidRPr="00891F4E">
        <w:rPr>
          <w:rFonts w:ascii="Arial" w:eastAsia="Times New Roman" w:hAnsi="Arial" w:cs="Arial"/>
          <w:color w:val="000000"/>
          <w:sz w:val="24"/>
          <w:szCs w:val="24"/>
          <w:lang w:eastAsia="pt-BR"/>
        </w:rPr>
        <w:tab/>
        <w:t>Contando com o costumeiro empenho, cumprimento-os.</w:t>
      </w:r>
    </w:p>
    <w:p w14:paraId="571F0D68" w14:textId="77777777" w:rsidR="00E45B5C" w:rsidRPr="00891F4E" w:rsidRDefault="00E45B5C" w:rsidP="00AF04FA">
      <w:pPr>
        <w:spacing w:before="120" w:after="120" w:line="360" w:lineRule="auto"/>
        <w:jc w:val="both"/>
        <w:rPr>
          <w:rFonts w:ascii="Arial" w:eastAsia="Times New Roman" w:hAnsi="Arial" w:cs="Arial"/>
          <w:color w:val="000000"/>
          <w:sz w:val="24"/>
          <w:szCs w:val="24"/>
          <w:lang w:eastAsia="pt-BR"/>
        </w:rPr>
      </w:pPr>
      <w:r w:rsidRPr="00891F4E">
        <w:rPr>
          <w:rFonts w:ascii="Arial" w:eastAsia="Times New Roman" w:hAnsi="Arial" w:cs="Arial"/>
          <w:color w:val="000000"/>
          <w:sz w:val="24"/>
          <w:szCs w:val="24"/>
          <w:lang w:eastAsia="pt-BR"/>
        </w:rPr>
        <w:tab/>
      </w:r>
      <w:r w:rsidRPr="00891F4E">
        <w:rPr>
          <w:rFonts w:ascii="Arial" w:eastAsia="Times New Roman" w:hAnsi="Arial" w:cs="Arial"/>
          <w:color w:val="000000"/>
          <w:sz w:val="24"/>
          <w:szCs w:val="24"/>
          <w:lang w:eastAsia="pt-BR"/>
        </w:rPr>
        <w:tab/>
      </w:r>
      <w:r w:rsidRPr="00891F4E">
        <w:rPr>
          <w:rFonts w:ascii="Arial" w:eastAsia="Times New Roman" w:hAnsi="Arial" w:cs="Arial"/>
          <w:color w:val="000000"/>
          <w:sz w:val="24"/>
          <w:szCs w:val="24"/>
          <w:lang w:eastAsia="pt-BR"/>
        </w:rPr>
        <w:tab/>
        <w:t xml:space="preserve">Itaquaquecetuba, ...... de </w:t>
      </w:r>
      <w:r w:rsidR="00E1074A" w:rsidRPr="00891F4E">
        <w:rPr>
          <w:rFonts w:ascii="Arial" w:eastAsia="Times New Roman" w:hAnsi="Arial" w:cs="Arial"/>
          <w:color w:val="000000"/>
          <w:sz w:val="24"/>
          <w:szCs w:val="24"/>
          <w:lang w:eastAsia="pt-BR"/>
        </w:rPr>
        <w:t>agosto</w:t>
      </w:r>
      <w:r w:rsidRPr="00891F4E">
        <w:rPr>
          <w:rFonts w:ascii="Arial" w:eastAsia="Times New Roman" w:hAnsi="Arial" w:cs="Arial"/>
          <w:color w:val="000000"/>
          <w:sz w:val="24"/>
          <w:szCs w:val="24"/>
          <w:lang w:eastAsia="pt-BR"/>
        </w:rPr>
        <w:t xml:space="preserve"> de 2021.</w:t>
      </w:r>
    </w:p>
    <w:p w14:paraId="5D5222A0" w14:textId="77777777" w:rsidR="00AF04FA" w:rsidRPr="00891F4E" w:rsidRDefault="00AF04FA" w:rsidP="0074212B">
      <w:pPr>
        <w:spacing w:after="0" w:line="240" w:lineRule="auto"/>
        <w:jc w:val="center"/>
        <w:rPr>
          <w:rFonts w:ascii="Arial" w:eastAsia="Times New Roman" w:hAnsi="Arial" w:cs="Arial"/>
          <w:color w:val="000000"/>
          <w:sz w:val="24"/>
          <w:szCs w:val="24"/>
          <w:lang w:eastAsia="pt-BR"/>
        </w:rPr>
      </w:pPr>
    </w:p>
    <w:p w14:paraId="330737C8" w14:textId="77777777" w:rsidR="00AF04FA" w:rsidRPr="00891F4E" w:rsidRDefault="00880DA9" w:rsidP="0074212B">
      <w:pPr>
        <w:spacing w:after="0" w:line="240" w:lineRule="auto"/>
        <w:jc w:val="center"/>
        <w:rPr>
          <w:rFonts w:ascii="Arial" w:eastAsia="Times New Roman" w:hAnsi="Arial" w:cs="Arial"/>
          <w:color w:val="000000"/>
          <w:sz w:val="24"/>
          <w:szCs w:val="24"/>
          <w:lang w:eastAsia="pt-BR"/>
        </w:rPr>
      </w:pPr>
      <w:r w:rsidRPr="00891F4E">
        <w:rPr>
          <w:rFonts w:ascii="Arial" w:eastAsia="Times New Roman" w:hAnsi="Arial" w:cs="Arial"/>
          <w:color w:val="000000"/>
          <w:sz w:val="24"/>
          <w:szCs w:val="24"/>
          <w:lang w:eastAsia="pt-BR"/>
        </w:rPr>
        <w:t>EDUARDO BOIGUES QUEROZ</w:t>
      </w:r>
    </w:p>
    <w:p w14:paraId="36F3BD76" w14:textId="77777777" w:rsidR="006E0428" w:rsidRPr="00891F4E" w:rsidRDefault="00AF04FA" w:rsidP="00606F23">
      <w:pPr>
        <w:spacing w:after="0" w:line="240" w:lineRule="auto"/>
        <w:jc w:val="center"/>
        <w:rPr>
          <w:rFonts w:ascii="Arial" w:hAnsi="Arial" w:cs="Arial"/>
          <w:sz w:val="24"/>
          <w:szCs w:val="24"/>
        </w:rPr>
      </w:pPr>
      <w:r w:rsidRPr="00891F4E">
        <w:rPr>
          <w:rFonts w:ascii="Arial" w:eastAsia="Times New Roman" w:hAnsi="Arial" w:cs="Arial"/>
          <w:color w:val="000000"/>
          <w:sz w:val="24"/>
          <w:szCs w:val="24"/>
          <w:lang w:eastAsia="pt-BR"/>
        </w:rPr>
        <w:t>Prefeito</w:t>
      </w:r>
      <w:r w:rsidR="00880DA9" w:rsidRPr="00891F4E">
        <w:rPr>
          <w:rFonts w:ascii="Arial" w:eastAsia="Times New Roman" w:hAnsi="Arial" w:cs="Arial"/>
          <w:color w:val="000000"/>
          <w:sz w:val="24"/>
          <w:szCs w:val="24"/>
          <w:lang w:eastAsia="pt-BR"/>
        </w:rPr>
        <w:t xml:space="preserve"> Municipal</w:t>
      </w:r>
    </w:p>
    <w:sectPr w:rsidR="006E0428" w:rsidRPr="00891F4E" w:rsidSect="00606F23">
      <w:headerReference w:type="default" r:id="rId7"/>
      <w:pgSz w:w="11906" w:h="16838" w:code="9"/>
      <w:pgMar w:top="1134"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FEB0D" w14:textId="77777777" w:rsidR="0074749A" w:rsidRDefault="0074749A" w:rsidP="0090666D">
      <w:pPr>
        <w:spacing w:after="0" w:line="240" w:lineRule="auto"/>
      </w:pPr>
      <w:r>
        <w:separator/>
      </w:r>
    </w:p>
  </w:endnote>
  <w:endnote w:type="continuationSeparator" w:id="0">
    <w:p w14:paraId="03ACF452" w14:textId="77777777" w:rsidR="0074749A" w:rsidRDefault="0074749A" w:rsidP="0090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486E" w14:textId="77777777" w:rsidR="0074749A" w:rsidRDefault="0074749A" w:rsidP="0090666D">
      <w:pPr>
        <w:spacing w:after="0" w:line="240" w:lineRule="auto"/>
      </w:pPr>
      <w:r>
        <w:separator/>
      </w:r>
    </w:p>
  </w:footnote>
  <w:footnote w:type="continuationSeparator" w:id="0">
    <w:p w14:paraId="0E01D95C" w14:textId="77777777" w:rsidR="0074749A" w:rsidRDefault="0074749A" w:rsidP="00906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FD52" w14:textId="77777777" w:rsidR="0090666D" w:rsidRDefault="0090666D" w:rsidP="0090666D">
    <w:pPr>
      <w:pStyle w:val="Cabealho"/>
      <w:rPr>
        <w:rFonts w:ascii="Impact" w:hAnsi="Impact"/>
        <w:sz w:val="32"/>
      </w:rPr>
    </w:pPr>
    <w:r>
      <w:rPr>
        <w:noProof/>
        <w:lang w:eastAsia="pt-BR"/>
      </w:rPr>
      <w:drawing>
        <wp:anchor distT="0" distB="0" distL="114300" distR="114300" simplePos="0" relativeHeight="251659264" behindDoc="0" locked="0" layoutInCell="1" allowOverlap="1" wp14:anchorId="53C2B2C2" wp14:editId="6F50AB25">
          <wp:simplePos x="0" y="0"/>
          <wp:positionH relativeFrom="column">
            <wp:posOffset>2241550</wp:posOffset>
          </wp:positionH>
          <wp:positionV relativeFrom="paragraph">
            <wp:posOffset>-348615</wp:posOffset>
          </wp:positionV>
          <wp:extent cx="914400" cy="664845"/>
          <wp:effectExtent l="0" t="0" r="0" b="1905"/>
          <wp:wrapTopAndBottom/>
          <wp:docPr id="1" name="Imagem 1" descr="Brazao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ao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3FC85" w14:textId="77777777" w:rsidR="0090666D" w:rsidRDefault="0090666D" w:rsidP="0090666D">
    <w:pPr>
      <w:pStyle w:val="Cabealho"/>
      <w:rPr>
        <w:rFonts w:ascii="Arial" w:hAnsi="Arial" w:cs="Arial"/>
        <w:b/>
        <w:sz w:val="28"/>
        <w:szCs w:val="28"/>
      </w:rPr>
    </w:pPr>
  </w:p>
  <w:p w14:paraId="224B49F8" w14:textId="77777777" w:rsidR="0090666D" w:rsidRPr="002376F5" w:rsidRDefault="0090666D" w:rsidP="0090666D">
    <w:pPr>
      <w:pStyle w:val="Cabealho"/>
      <w:jc w:val="center"/>
      <w:rPr>
        <w:rFonts w:ascii="Arial" w:hAnsi="Arial" w:cs="Arial"/>
        <w:b/>
        <w:sz w:val="28"/>
        <w:szCs w:val="28"/>
      </w:rPr>
    </w:pPr>
    <w:r w:rsidRPr="002376F5">
      <w:rPr>
        <w:rFonts w:ascii="Arial" w:hAnsi="Arial" w:cs="Arial"/>
        <w:b/>
        <w:sz w:val="28"/>
        <w:szCs w:val="28"/>
      </w:rPr>
      <w:t>PREFEITURA MUNICIPAL DE ITAQUAQUECETUBA</w:t>
    </w:r>
  </w:p>
  <w:p w14:paraId="3D6165CB" w14:textId="77777777" w:rsidR="0090666D" w:rsidRDefault="0090666D" w:rsidP="0090666D">
    <w:pPr>
      <w:pStyle w:val="Cabealho"/>
      <w:jc w:val="center"/>
    </w:pPr>
  </w:p>
  <w:p w14:paraId="5C8AE726" w14:textId="77777777" w:rsidR="0090666D" w:rsidRDefault="0090666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52"/>
    <w:rsid w:val="00050DF0"/>
    <w:rsid w:val="00063CF8"/>
    <w:rsid w:val="00086D81"/>
    <w:rsid w:val="000F7B78"/>
    <w:rsid w:val="001707A0"/>
    <w:rsid w:val="001872A5"/>
    <w:rsid w:val="001A32FE"/>
    <w:rsid w:val="00293B7B"/>
    <w:rsid w:val="002A5BEC"/>
    <w:rsid w:val="00310842"/>
    <w:rsid w:val="00347D57"/>
    <w:rsid w:val="00370F7B"/>
    <w:rsid w:val="003C4152"/>
    <w:rsid w:val="003D4AF3"/>
    <w:rsid w:val="003E40B1"/>
    <w:rsid w:val="00410DF8"/>
    <w:rsid w:val="00415053"/>
    <w:rsid w:val="00437D4F"/>
    <w:rsid w:val="004D0045"/>
    <w:rsid w:val="005E1538"/>
    <w:rsid w:val="00606F23"/>
    <w:rsid w:val="006E0428"/>
    <w:rsid w:val="006F1166"/>
    <w:rsid w:val="00707B09"/>
    <w:rsid w:val="0074212B"/>
    <w:rsid w:val="0074749A"/>
    <w:rsid w:val="00752A23"/>
    <w:rsid w:val="00760D35"/>
    <w:rsid w:val="0077626B"/>
    <w:rsid w:val="00777746"/>
    <w:rsid w:val="0078230C"/>
    <w:rsid w:val="00785799"/>
    <w:rsid w:val="007B420E"/>
    <w:rsid w:val="008110DF"/>
    <w:rsid w:val="0084011F"/>
    <w:rsid w:val="00852BF6"/>
    <w:rsid w:val="00880DA9"/>
    <w:rsid w:val="00891F4E"/>
    <w:rsid w:val="008B0737"/>
    <w:rsid w:val="008F724C"/>
    <w:rsid w:val="0090666D"/>
    <w:rsid w:val="0094220B"/>
    <w:rsid w:val="00945D78"/>
    <w:rsid w:val="009D5291"/>
    <w:rsid w:val="009F0B13"/>
    <w:rsid w:val="009F7FAF"/>
    <w:rsid w:val="00A2663B"/>
    <w:rsid w:val="00A362DD"/>
    <w:rsid w:val="00A5346C"/>
    <w:rsid w:val="00A60CBE"/>
    <w:rsid w:val="00AF04FA"/>
    <w:rsid w:val="00CA0D51"/>
    <w:rsid w:val="00CA2919"/>
    <w:rsid w:val="00CC44C9"/>
    <w:rsid w:val="00CE5B9E"/>
    <w:rsid w:val="00CF65D6"/>
    <w:rsid w:val="00D42502"/>
    <w:rsid w:val="00D83C34"/>
    <w:rsid w:val="00DC277A"/>
    <w:rsid w:val="00DF6EF6"/>
    <w:rsid w:val="00E00F87"/>
    <w:rsid w:val="00E1074A"/>
    <w:rsid w:val="00E41BC7"/>
    <w:rsid w:val="00E42014"/>
    <w:rsid w:val="00E45B5C"/>
    <w:rsid w:val="00E53817"/>
    <w:rsid w:val="00E72021"/>
    <w:rsid w:val="00E80333"/>
    <w:rsid w:val="00EA20F0"/>
    <w:rsid w:val="00F41391"/>
    <w:rsid w:val="00F506DC"/>
    <w:rsid w:val="00F571BD"/>
    <w:rsid w:val="00F860F4"/>
    <w:rsid w:val="00F960D6"/>
    <w:rsid w:val="00FA41FE"/>
    <w:rsid w:val="00FA49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A5D14"/>
  <w15:docId w15:val="{CB04BB5D-7176-4BF5-BF9D-50BE302A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dul">
    <w:name w:val="abdul"/>
    <w:basedOn w:val="Normal"/>
    <w:rsid w:val="003C41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rame">
    <w:name w:val="grame"/>
    <w:basedOn w:val="Fontepargpadro"/>
    <w:rsid w:val="003C4152"/>
  </w:style>
  <w:style w:type="paragraph" w:styleId="NormalWeb">
    <w:name w:val="Normal (Web)"/>
    <w:basedOn w:val="Normal"/>
    <w:uiPriority w:val="99"/>
    <w:unhideWhenUsed/>
    <w:rsid w:val="00086D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86D81"/>
    <w:rPr>
      <w:color w:val="0000FF"/>
      <w:u w:val="single"/>
    </w:rPr>
  </w:style>
  <w:style w:type="paragraph" w:styleId="Cabealho">
    <w:name w:val="header"/>
    <w:basedOn w:val="Normal"/>
    <w:link w:val="CabealhoChar"/>
    <w:uiPriority w:val="99"/>
    <w:unhideWhenUsed/>
    <w:rsid w:val="009066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666D"/>
  </w:style>
  <w:style w:type="paragraph" w:styleId="Rodap">
    <w:name w:val="footer"/>
    <w:basedOn w:val="Normal"/>
    <w:link w:val="RodapChar"/>
    <w:uiPriority w:val="99"/>
    <w:unhideWhenUsed/>
    <w:rsid w:val="0090666D"/>
    <w:pPr>
      <w:tabs>
        <w:tab w:val="center" w:pos="4252"/>
        <w:tab w:val="right" w:pos="8504"/>
      </w:tabs>
      <w:spacing w:after="0" w:line="240" w:lineRule="auto"/>
    </w:pPr>
  </w:style>
  <w:style w:type="character" w:customStyle="1" w:styleId="RodapChar">
    <w:name w:val="Rodapé Char"/>
    <w:basedOn w:val="Fontepargpadro"/>
    <w:link w:val="Rodap"/>
    <w:uiPriority w:val="99"/>
    <w:rsid w:val="0090666D"/>
  </w:style>
  <w:style w:type="paragraph" w:styleId="Textodebalo">
    <w:name w:val="Balloon Text"/>
    <w:basedOn w:val="Normal"/>
    <w:link w:val="TextodebaloChar"/>
    <w:uiPriority w:val="99"/>
    <w:semiHidden/>
    <w:unhideWhenUsed/>
    <w:rsid w:val="009066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666D"/>
    <w:rPr>
      <w:rFonts w:ascii="Tahoma" w:hAnsi="Tahoma" w:cs="Tahoma"/>
      <w:sz w:val="16"/>
      <w:szCs w:val="16"/>
    </w:rPr>
  </w:style>
  <w:style w:type="paragraph" w:styleId="Recuodecorpodetexto">
    <w:name w:val="Body Text Indent"/>
    <w:basedOn w:val="Normal"/>
    <w:link w:val="RecuodecorpodetextoChar"/>
    <w:rsid w:val="00415053"/>
    <w:pPr>
      <w:pBdr>
        <w:bottom w:val="single" w:sz="12" w:space="1" w:color="auto"/>
      </w:pBdr>
      <w:spacing w:after="0" w:line="240" w:lineRule="auto"/>
      <w:ind w:left="3969"/>
      <w:jc w:val="both"/>
    </w:pPr>
    <w:rPr>
      <w:rFonts w:ascii="Times New Roman" w:eastAsia="Times New Roman" w:hAnsi="Times New Roman" w:cs="Times New Roman"/>
      <w:b/>
      <w:sz w:val="24"/>
      <w:szCs w:val="24"/>
      <w:lang w:eastAsia="pt-BR"/>
    </w:rPr>
  </w:style>
  <w:style w:type="character" w:customStyle="1" w:styleId="RecuodecorpodetextoChar">
    <w:name w:val="Recuo de corpo de texto Char"/>
    <w:basedOn w:val="Fontepargpadro"/>
    <w:link w:val="Recuodecorpodetexto"/>
    <w:rsid w:val="00415053"/>
    <w:rPr>
      <w:rFonts w:ascii="Times New Roman" w:eastAsia="Times New Roman" w:hAnsi="Times New Roman" w:cs="Times New Roman"/>
      <w:b/>
      <w:sz w:val="24"/>
      <w:szCs w:val="24"/>
      <w:lang w:eastAsia="pt-BR"/>
    </w:rPr>
  </w:style>
  <w:style w:type="paragraph" w:styleId="Textodenotaderodap">
    <w:name w:val="footnote text"/>
    <w:basedOn w:val="Normal"/>
    <w:link w:val="TextodenotaderodapChar"/>
    <w:uiPriority w:val="99"/>
    <w:semiHidden/>
    <w:unhideWhenUsed/>
    <w:rsid w:val="00D4250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42502"/>
    <w:rPr>
      <w:sz w:val="20"/>
      <w:szCs w:val="20"/>
    </w:rPr>
  </w:style>
  <w:style w:type="character" w:styleId="Refdenotaderodap">
    <w:name w:val="footnote reference"/>
    <w:basedOn w:val="Fontepargpadro"/>
    <w:uiPriority w:val="99"/>
    <w:semiHidden/>
    <w:unhideWhenUsed/>
    <w:rsid w:val="00D42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16927">
      <w:bodyDiv w:val="1"/>
      <w:marLeft w:val="0"/>
      <w:marRight w:val="0"/>
      <w:marTop w:val="0"/>
      <w:marBottom w:val="0"/>
      <w:divBdr>
        <w:top w:val="none" w:sz="0" w:space="0" w:color="auto"/>
        <w:left w:val="none" w:sz="0" w:space="0" w:color="auto"/>
        <w:bottom w:val="none" w:sz="0" w:space="0" w:color="auto"/>
        <w:right w:val="none" w:sz="0" w:space="0" w:color="auto"/>
      </w:divBdr>
    </w:div>
    <w:div w:id="1060443736">
      <w:bodyDiv w:val="1"/>
      <w:marLeft w:val="0"/>
      <w:marRight w:val="0"/>
      <w:marTop w:val="0"/>
      <w:marBottom w:val="0"/>
      <w:divBdr>
        <w:top w:val="none" w:sz="0" w:space="0" w:color="auto"/>
        <w:left w:val="none" w:sz="0" w:space="0" w:color="auto"/>
        <w:bottom w:val="none" w:sz="0" w:space="0" w:color="auto"/>
        <w:right w:val="none" w:sz="0" w:space="0" w:color="auto"/>
      </w:divBdr>
    </w:div>
    <w:div w:id="11056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6D85-B45A-4CDB-8336-B5193925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3269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Ferreira da Silva</dc:creator>
  <cp:lastModifiedBy>Elza Yuko Nishio</cp:lastModifiedBy>
  <cp:revision>2</cp:revision>
  <cp:lastPrinted>2021-07-01T16:58:00Z</cp:lastPrinted>
  <dcterms:created xsi:type="dcterms:W3CDTF">2021-09-01T13:10:00Z</dcterms:created>
  <dcterms:modified xsi:type="dcterms:W3CDTF">2021-09-01T13:10:00Z</dcterms:modified>
</cp:coreProperties>
</file>