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3833" w14:textId="77777777" w:rsidR="00531FD7" w:rsidRPr="006758D2" w:rsidRDefault="004A3F7F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- 11ª Sessão Ordinária de 2022</w:t>
      </w:r>
    </w:p>
    <w:bookmarkEnd w:id="0"/>
    <w:bookmarkEnd w:id="1"/>
    <w:bookmarkEnd w:id="2"/>
    <w:bookmarkEnd w:id="3"/>
    <w:p w14:paraId="7123DF6E" w14:textId="77777777" w:rsidR="009A0E47" w:rsidRDefault="009A0E47" w:rsidP="00BC07FD"/>
    <w:p w14:paraId="083F762D" w14:textId="77777777" w:rsidR="00F11889" w:rsidRDefault="004A3F7F" w:rsidP="004A3F7F">
      <w:pPr>
        <w:jc w:val="both"/>
      </w:pPr>
      <w:r>
        <w:rPr>
          <w:b/>
        </w:rPr>
        <w:t>Moção Nº 9/2022</w:t>
      </w:r>
    </w:p>
    <w:p w14:paraId="05A54F87" w14:textId="77777777" w:rsidR="009210D7" w:rsidRDefault="004A3F7F" w:rsidP="004A3F7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14:paraId="31E8A3D8" w14:textId="77777777" w:rsidR="009210D7" w:rsidRDefault="004A3F7F" w:rsidP="004A3F7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Moção de Aplausos e Congratulações ao efetivo do Canil da Guarda Civil Municipal (GCM) de Itaquaquecetuba Senhores Fabio Antunes Nascimento, Tiago Roberto Pereira de Aguiar de Lima e Evandro Guedes Marques.</w:t>
      </w:r>
    </w:p>
    <w:p w14:paraId="44E258FB" w14:textId="77777777" w:rsidR="009210D7" w:rsidRDefault="009210D7" w:rsidP="004A3F7F">
      <w:pPr>
        <w:jc w:val="both"/>
        <w:rPr>
          <w:i/>
        </w:rPr>
      </w:pPr>
    </w:p>
    <w:p w14:paraId="3A7C61E9" w14:textId="77777777" w:rsidR="009210D7" w:rsidRDefault="004A3F7F" w:rsidP="004A3F7F">
      <w:pPr>
        <w:jc w:val="both"/>
        <w:rPr>
          <w:i/>
        </w:rPr>
      </w:pPr>
      <w:r>
        <w:rPr>
          <w:b/>
        </w:rPr>
        <w:t>Projeto de Lei Nº 10/2022</w:t>
      </w:r>
    </w:p>
    <w:p w14:paraId="50C5017C" w14:textId="77777777" w:rsidR="009210D7" w:rsidRDefault="004A3F7F" w:rsidP="004A3F7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Queroz</w:t>
      </w:r>
    </w:p>
    <w:p w14:paraId="30D6C3B8" w14:textId="77777777" w:rsidR="009210D7" w:rsidRDefault="004A3F7F" w:rsidP="004A3F7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"Autoriza o Município de Itaquaquecetuba a contratar com a Desenvolve SP - Agência de Fomento do Estado de São Paulo, operações de crédito com outorga de garantia, e dá outras providências"</w:t>
      </w:r>
    </w:p>
    <w:p w14:paraId="3A1F433C" w14:textId="77777777" w:rsidR="009210D7" w:rsidRDefault="009210D7" w:rsidP="004A3F7F">
      <w:pPr>
        <w:jc w:val="both"/>
        <w:rPr>
          <w:i/>
        </w:rPr>
      </w:pPr>
    </w:p>
    <w:p w14:paraId="5C632305" w14:textId="77777777" w:rsidR="009210D7" w:rsidRDefault="004A3F7F" w:rsidP="004A3F7F">
      <w:pPr>
        <w:jc w:val="both"/>
        <w:rPr>
          <w:i/>
        </w:rPr>
      </w:pPr>
      <w:r>
        <w:rPr>
          <w:b/>
        </w:rPr>
        <w:t>Projeto de Lei Nº 11/2022</w:t>
      </w:r>
    </w:p>
    <w:p w14:paraId="624368EE" w14:textId="77777777" w:rsidR="009210D7" w:rsidRDefault="004A3F7F" w:rsidP="004A3F7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Queroz</w:t>
      </w:r>
    </w:p>
    <w:p w14:paraId="4F1D64CD" w14:textId="77777777" w:rsidR="009210D7" w:rsidRDefault="004A3F7F" w:rsidP="004A3F7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"Altera a Lei Municipal nº 3487, de 23 de novembro de 2018, e dá outras providências"</w:t>
      </w:r>
    </w:p>
    <w:p w14:paraId="35B0ED5B" w14:textId="77777777" w:rsidR="009210D7" w:rsidRDefault="009210D7" w:rsidP="004A3F7F">
      <w:pPr>
        <w:jc w:val="both"/>
        <w:rPr>
          <w:i/>
        </w:rPr>
      </w:pPr>
    </w:p>
    <w:p w14:paraId="5F8E9093" w14:textId="77777777" w:rsidR="009210D7" w:rsidRDefault="004A3F7F" w:rsidP="004A3F7F">
      <w:pPr>
        <w:jc w:val="both"/>
        <w:rPr>
          <w:i/>
        </w:rPr>
      </w:pPr>
      <w:r>
        <w:rPr>
          <w:b/>
        </w:rPr>
        <w:t>Projeto de Lei Nº 12/2022</w:t>
      </w:r>
    </w:p>
    <w:p w14:paraId="7B4D5368" w14:textId="77777777" w:rsidR="009210D7" w:rsidRDefault="004A3F7F" w:rsidP="004A3F7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6085AE39" w14:textId="77777777" w:rsidR="009210D7" w:rsidRDefault="004A3F7F" w:rsidP="004A3F7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Utilidade Pública a Associação dos moradores do Conjunto Habitacional Itajuíbe Unidos pela Vitória e adjacência.</w:t>
      </w:r>
    </w:p>
    <w:p w14:paraId="03799ADA" w14:textId="77777777" w:rsidR="009210D7" w:rsidRDefault="009210D7" w:rsidP="004A3F7F">
      <w:pPr>
        <w:jc w:val="both"/>
        <w:rPr>
          <w:i/>
        </w:rPr>
      </w:pPr>
    </w:p>
    <w:p w14:paraId="6B363E03" w14:textId="77777777" w:rsidR="009210D7" w:rsidRDefault="004A3F7F" w:rsidP="004A3F7F">
      <w:pPr>
        <w:jc w:val="both"/>
        <w:rPr>
          <w:i/>
        </w:rPr>
      </w:pPr>
      <w:r>
        <w:rPr>
          <w:b/>
        </w:rPr>
        <w:t>Projeto de Lei Nº 13/2022</w:t>
      </w:r>
    </w:p>
    <w:p w14:paraId="1AF5E85C" w14:textId="77777777" w:rsidR="009210D7" w:rsidRDefault="004A3F7F" w:rsidP="004A3F7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66DFE138" w14:textId="77777777" w:rsidR="009210D7" w:rsidRDefault="004A3F7F" w:rsidP="004A3F7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Utilidade Pública ao Projeto Aliançados (PROJA)</w:t>
      </w:r>
    </w:p>
    <w:p w14:paraId="35D00C58" w14:textId="77777777" w:rsidR="009210D7" w:rsidRDefault="009210D7" w:rsidP="004A3F7F">
      <w:pPr>
        <w:jc w:val="both"/>
        <w:rPr>
          <w:i/>
        </w:rPr>
      </w:pPr>
    </w:p>
    <w:p w14:paraId="09764E22" w14:textId="77777777" w:rsidR="009210D7" w:rsidRDefault="004A3F7F" w:rsidP="004A3F7F">
      <w:pPr>
        <w:jc w:val="both"/>
        <w:rPr>
          <w:i/>
        </w:rPr>
      </w:pPr>
      <w:r>
        <w:rPr>
          <w:b/>
        </w:rPr>
        <w:t>Projeto de Lei Nº 14/2022</w:t>
      </w:r>
    </w:p>
    <w:p w14:paraId="1AA030BE" w14:textId="77777777" w:rsidR="009210D7" w:rsidRDefault="004A3F7F" w:rsidP="004A3F7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Queroz</w:t>
      </w:r>
    </w:p>
    <w:p w14:paraId="0E7A99F4" w14:textId="77777777" w:rsidR="009210D7" w:rsidRDefault="004A3F7F" w:rsidP="004A3F7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"Dá nova redação à Lei nº 3564/2021"</w:t>
      </w:r>
    </w:p>
    <w:p w14:paraId="1070F092" w14:textId="77777777" w:rsidR="009210D7" w:rsidRDefault="009210D7" w:rsidP="004A3F7F">
      <w:pPr>
        <w:jc w:val="both"/>
        <w:rPr>
          <w:i/>
        </w:rPr>
      </w:pPr>
    </w:p>
    <w:p w14:paraId="57C9DD17" w14:textId="77777777" w:rsidR="009210D7" w:rsidRDefault="004A3F7F" w:rsidP="004A3F7F">
      <w:pPr>
        <w:jc w:val="both"/>
        <w:rPr>
          <w:i/>
        </w:rPr>
      </w:pPr>
      <w:r>
        <w:rPr>
          <w:b/>
        </w:rPr>
        <w:t>Projeto de Resolução Nº 2/2022</w:t>
      </w:r>
    </w:p>
    <w:p w14:paraId="7633A334" w14:textId="40E34EE4" w:rsidR="009210D7" w:rsidRPr="00AE3600" w:rsidRDefault="004A3F7F" w:rsidP="004A3F7F">
      <w:pPr>
        <w:jc w:val="both"/>
        <w:rPr>
          <w:bCs/>
        </w:rPr>
      </w:pPr>
      <w:r>
        <w:rPr>
          <w:b/>
        </w:rPr>
        <w:t xml:space="preserve">Autoria: </w:t>
      </w:r>
      <w:r w:rsidR="00AE3600" w:rsidRPr="00AE3600">
        <w:rPr>
          <w:bCs/>
        </w:rPr>
        <w:t>Mesa Diretora</w:t>
      </w:r>
    </w:p>
    <w:p w14:paraId="3608F8A7" w14:textId="77777777" w:rsidR="009210D7" w:rsidRDefault="004A3F7F" w:rsidP="004A3F7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“Altera o Art. 15 do Regimento Interno da Câmara Municipal de Itaquaquecetuba, e dá outras providências”.</w:t>
      </w:r>
    </w:p>
    <w:p w14:paraId="1137F4C4" w14:textId="77777777" w:rsidR="009210D7" w:rsidRDefault="009210D7" w:rsidP="004A3F7F">
      <w:pPr>
        <w:jc w:val="both"/>
        <w:rPr>
          <w:i/>
        </w:rPr>
      </w:pPr>
    </w:p>
    <w:p w14:paraId="2AB5AB5E" w14:textId="77777777" w:rsidR="009210D7" w:rsidRDefault="009210D7" w:rsidP="004A3F7F">
      <w:pPr>
        <w:jc w:val="both"/>
        <w:rPr>
          <w:i/>
        </w:rPr>
      </w:pPr>
    </w:p>
    <w:p w14:paraId="167BF66A" w14:textId="77777777" w:rsidR="006452D1" w:rsidRPr="00BC07FD" w:rsidRDefault="006452D1" w:rsidP="004A3F7F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4A3F7F"/>
    <w:rsid w:val="00531FD7"/>
    <w:rsid w:val="006452D1"/>
    <w:rsid w:val="006523FB"/>
    <w:rsid w:val="006758D2"/>
    <w:rsid w:val="008334ED"/>
    <w:rsid w:val="008E55DD"/>
    <w:rsid w:val="009210D7"/>
    <w:rsid w:val="009A0E47"/>
    <w:rsid w:val="00A25A0C"/>
    <w:rsid w:val="00A906D8"/>
    <w:rsid w:val="00AB5A74"/>
    <w:rsid w:val="00AE3600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6E61"/>
  <w15:docId w15:val="{808B320B-C459-4572-BC51-CD39F669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cp:lastPrinted>2022-04-12T19:32:00Z</cp:lastPrinted>
  <dcterms:created xsi:type="dcterms:W3CDTF">2015-07-02T20:38:00Z</dcterms:created>
  <dcterms:modified xsi:type="dcterms:W3CDTF">2022-04-12T19:34:00Z</dcterms:modified>
</cp:coreProperties>
</file>