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A8FE" w14:textId="77777777" w:rsidR="00531FD7" w:rsidRPr="006758D2" w:rsidRDefault="00936774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- 15ª Sessão Ordinária de 2022</w:t>
      </w:r>
    </w:p>
    <w:bookmarkEnd w:id="0"/>
    <w:bookmarkEnd w:id="1"/>
    <w:bookmarkEnd w:id="2"/>
    <w:bookmarkEnd w:id="3"/>
    <w:p w14:paraId="0FD7E740" w14:textId="77777777" w:rsidR="009A0E47" w:rsidRDefault="009A0E47" w:rsidP="00BC07FD"/>
    <w:p w14:paraId="68CF46F5" w14:textId="77777777" w:rsidR="00F11889" w:rsidRDefault="00936774" w:rsidP="00936774">
      <w:pPr>
        <w:jc w:val="both"/>
      </w:pPr>
      <w:r>
        <w:rPr>
          <w:b/>
        </w:rPr>
        <w:t>Projeto de Decreto Legislativo Nº 11/2022</w:t>
      </w:r>
    </w:p>
    <w:p w14:paraId="72E2147F" w14:textId="77777777" w:rsidR="00616CEC" w:rsidRDefault="00936774" w:rsidP="009367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663930C3" w14:textId="77777777" w:rsidR="00616CEC" w:rsidRDefault="00936774" w:rsidP="009367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concessão de Título de Cidadão Itaquaquecetubense ao Deputado Estadual de São Paulo Senhor Thiago </w:t>
      </w:r>
      <w:r>
        <w:rPr>
          <w:i/>
        </w:rPr>
        <w:t>Reis Auricchio.</w:t>
      </w:r>
    </w:p>
    <w:p w14:paraId="3B10A6F2" w14:textId="77777777" w:rsidR="00616CEC" w:rsidRDefault="00616CEC" w:rsidP="00936774">
      <w:pPr>
        <w:jc w:val="both"/>
        <w:rPr>
          <w:i/>
        </w:rPr>
      </w:pPr>
    </w:p>
    <w:p w14:paraId="08E1604B" w14:textId="77777777" w:rsidR="00616CEC" w:rsidRDefault="00936774" w:rsidP="00936774">
      <w:pPr>
        <w:jc w:val="both"/>
        <w:rPr>
          <w:i/>
        </w:rPr>
      </w:pPr>
      <w:r>
        <w:rPr>
          <w:b/>
        </w:rPr>
        <w:t>Projeto de Lei Nº 17/2022</w:t>
      </w:r>
    </w:p>
    <w:p w14:paraId="4937D092" w14:textId="77777777" w:rsidR="00616CEC" w:rsidRDefault="00936774" w:rsidP="009367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7D495B22" w14:textId="77777777" w:rsidR="00616CEC" w:rsidRDefault="00936774" w:rsidP="009367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"Consolida a legislação que dispõe sobre o Conselho Municipal dos Direitos da Mulher - CMDM, e dá outras providências"</w:t>
      </w:r>
    </w:p>
    <w:p w14:paraId="023A2F5A" w14:textId="77777777" w:rsidR="00616CEC" w:rsidRDefault="00616CEC" w:rsidP="00936774">
      <w:pPr>
        <w:jc w:val="both"/>
        <w:rPr>
          <w:i/>
        </w:rPr>
      </w:pPr>
    </w:p>
    <w:p w14:paraId="0D3736E3" w14:textId="77777777" w:rsidR="00616CEC" w:rsidRDefault="00936774" w:rsidP="00936774">
      <w:pPr>
        <w:jc w:val="both"/>
        <w:rPr>
          <w:i/>
        </w:rPr>
      </w:pPr>
      <w:r>
        <w:rPr>
          <w:b/>
        </w:rPr>
        <w:t>Projeto de Lei Nº 18/2022</w:t>
      </w:r>
    </w:p>
    <w:p w14:paraId="1A4155DF" w14:textId="77777777" w:rsidR="00616CEC" w:rsidRDefault="00936774" w:rsidP="009367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</w:t>
      </w:r>
      <w:r>
        <w:rPr>
          <w:i/>
        </w:rPr>
        <w:t>ueroz</w:t>
      </w:r>
    </w:p>
    <w:p w14:paraId="57880758" w14:textId="77777777" w:rsidR="00616CEC" w:rsidRDefault="00936774" w:rsidP="009367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"Autoriza o Município de Itaquaquecetuba a habilitar-se ao recebimento de transferência de depósitos judiciais"</w:t>
      </w:r>
    </w:p>
    <w:p w14:paraId="188EA688" w14:textId="77777777" w:rsidR="00616CEC" w:rsidRDefault="00616CEC" w:rsidP="00936774">
      <w:pPr>
        <w:jc w:val="both"/>
        <w:rPr>
          <w:i/>
        </w:rPr>
      </w:pPr>
    </w:p>
    <w:p w14:paraId="33976C40" w14:textId="77777777" w:rsidR="00616CEC" w:rsidRDefault="00936774" w:rsidP="00936774">
      <w:pPr>
        <w:jc w:val="both"/>
        <w:rPr>
          <w:i/>
        </w:rPr>
      </w:pPr>
      <w:r>
        <w:rPr>
          <w:b/>
        </w:rPr>
        <w:t>Projeto de Lei Nº 19/2022</w:t>
      </w:r>
    </w:p>
    <w:p w14:paraId="5320999B" w14:textId="77777777" w:rsidR="00616CEC" w:rsidRDefault="00936774" w:rsidP="009367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24B1BEA7" w14:textId="77777777" w:rsidR="00616CEC" w:rsidRDefault="00936774" w:rsidP="009367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o Fundo Social de Solidariedade do Município de</w:t>
      </w:r>
      <w:r>
        <w:rPr>
          <w:i/>
        </w:rPr>
        <w:t xml:space="preserve"> Itaquaquecetuba - FSSMI, e dá outras providências"</w:t>
      </w:r>
    </w:p>
    <w:p w14:paraId="51EBE35C" w14:textId="77777777" w:rsidR="00616CEC" w:rsidRDefault="00616CEC" w:rsidP="00936774">
      <w:pPr>
        <w:jc w:val="both"/>
        <w:rPr>
          <w:i/>
        </w:rPr>
      </w:pPr>
    </w:p>
    <w:p w14:paraId="617E2054" w14:textId="77777777" w:rsidR="00616CEC" w:rsidRDefault="00936774" w:rsidP="00936774">
      <w:pPr>
        <w:jc w:val="both"/>
        <w:rPr>
          <w:i/>
        </w:rPr>
      </w:pPr>
      <w:r>
        <w:rPr>
          <w:b/>
        </w:rPr>
        <w:t>Projeto de Lei Complementar Nº 346/2022</w:t>
      </w:r>
    </w:p>
    <w:p w14:paraId="3EAB2389" w14:textId="77777777" w:rsidR="00616CEC" w:rsidRDefault="00936774" w:rsidP="009367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467F239F" w14:textId="77777777" w:rsidR="00616CEC" w:rsidRDefault="00936774" w:rsidP="009367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alteração da Lei Complementar Municipal nº 64, de 26 de dezembro de 2002, e dá outras providências"</w:t>
      </w:r>
    </w:p>
    <w:p w14:paraId="16867756" w14:textId="77777777" w:rsidR="00616CEC" w:rsidRDefault="00616CEC" w:rsidP="00936774">
      <w:pPr>
        <w:jc w:val="both"/>
        <w:rPr>
          <w:i/>
        </w:rPr>
      </w:pPr>
    </w:p>
    <w:p w14:paraId="3F9CD949" w14:textId="77777777" w:rsidR="00616CEC" w:rsidRDefault="00616CEC" w:rsidP="00936774">
      <w:pPr>
        <w:jc w:val="both"/>
        <w:rPr>
          <w:i/>
        </w:rPr>
      </w:pPr>
    </w:p>
    <w:p w14:paraId="7F48A473" w14:textId="77777777" w:rsidR="006452D1" w:rsidRPr="00BC07FD" w:rsidRDefault="006452D1" w:rsidP="00936774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16CEC"/>
    <w:rsid w:val="006452D1"/>
    <w:rsid w:val="006523FB"/>
    <w:rsid w:val="006758D2"/>
    <w:rsid w:val="008334ED"/>
    <w:rsid w:val="008E55DD"/>
    <w:rsid w:val="00936774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B8D2"/>
  <w15:docId w15:val="{67B34C09-B80B-462A-85EB-E3F050F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cp:lastPrinted>2022-05-10T11:37:00Z</cp:lastPrinted>
  <dcterms:created xsi:type="dcterms:W3CDTF">2015-07-02T20:38:00Z</dcterms:created>
  <dcterms:modified xsi:type="dcterms:W3CDTF">2022-05-10T11:38:00Z</dcterms:modified>
</cp:coreProperties>
</file>