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87617" w:rsidRDefault="00002B9B" w:rsidP="00B876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617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- 11ª Sessão Ordinária de 2016</w:t>
      </w:r>
    </w:p>
    <w:p w:rsidR="00002B9B" w:rsidRPr="00B87617" w:rsidRDefault="00002B9B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>Projeto de Lei Nº 46/2016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7617">
        <w:rPr>
          <w:rFonts w:ascii="Times New Roman" w:hAnsi="Times New Roman" w:cs="Times New Roman"/>
          <w:sz w:val="28"/>
          <w:szCs w:val="28"/>
        </w:rPr>
        <w:t>Wilson dos Santos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7617">
        <w:rPr>
          <w:rFonts w:ascii="Times New Roman" w:hAnsi="Times New Roman" w:cs="Times New Roman"/>
          <w:sz w:val="28"/>
          <w:szCs w:val="28"/>
        </w:rPr>
        <w:t xml:space="preserve">"Dispõe sobre medidas contra a prática de trotes telefônicos dirigidos aos Órgãos de Emergência, a Cidade de </w:t>
      </w:r>
      <w:r w:rsidRPr="00B87617">
        <w:rPr>
          <w:rFonts w:ascii="Times New Roman" w:hAnsi="Times New Roman" w:cs="Times New Roman"/>
          <w:sz w:val="28"/>
          <w:szCs w:val="28"/>
        </w:rPr>
        <w:t>Itaquaquecetuba, e dá outras providências</w:t>
      </w:r>
      <w:proofErr w:type="gramStart"/>
      <w:r w:rsidRPr="00B8761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A458A" w:rsidRPr="00B87617" w:rsidRDefault="003A458A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>Projeto de Lei Nº 47/2016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7617">
        <w:rPr>
          <w:rFonts w:ascii="Times New Roman" w:hAnsi="Times New Roman" w:cs="Times New Roman"/>
          <w:sz w:val="28"/>
          <w:szCs w:val="28"/>
        </w:rPr>
        <w:t>Mamoru Nakashima</w:t>
      </w:r>
      <w:bookmarkStart w:id="0" w:name="_GoBack"/>
      <w:bookmarkEnd w:id="0"/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7617">
        <w:rPr>
          <w:rFonts w:ascii="Times New Roman" w:hAnsi="Times New Roman" w:cs="Times New Roman"/>
          <w:sz w:val="28"/>
          <w:szCs w:val="28"/>
        </w:rPr>
        <w:t>"Dispõe sobre a abertura de Crédito Adicional Especial até o limite de R$ 2.000.000,00 (dois milhões de reais), na forma que especifica</w:t>
      </w:r>
      <w:proofErr w:type="gramStart"/>
      <w:r w:rsidRPr="00B8761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A458A" w:rsidRPr="00B87617" w:rsidRDefault="003A458A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>Projeto de Le</w:t>
      </w:r>
      <w:r w:rsidRPr="00B87617">
        <w:rPr>
          <w:rFonts w:ascii="Times New Roman" w:hAnsi="Times New Roman" w:cs="Times New Roman"/>
          <w:b/>
          <w:sz w:val="28"/>
          <w:szCs w:val="28"/>
        </w:rPr>
        <w:t>i Nº 48/2016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7617">
        <w:rPr>
          <w:rFonts w:ascii="Times New Roman" w:hAnsi="Times New Roman" w:cs="Times New Roman"/>
          <w:sz w:val="28"/>
          <w:szCs w:val="28"/>
        </w:rPr>
        <w:t>Mamoru Nakashima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7617">
        <w:rPr>
          <w:rFonts w:ascii="Times New Roman" w:hAnsi="Times New Roman" w:cs="Times New Roman"/>
          <w:sz w:val="28"/>
          <w:szCs w:val="28"/>
        </w:rPr>
        <w:t>"Dispõe sobre a abertura de Crédito Adicional Especial até o limite de R$ 4.200.000,00 (quatro milhões e duzentos mil reais), na forma que especifica</w:t>
      </w:r>
      <w:proofErr w:type="gramStart"/>
      <w:r w:rsidRPr="00B8761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A458A" w:rsidRPr="00B87617" w:rsidRDefault="003A458A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>Projeto de Resolução Nº 1/2016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7617">
        <w:rPr>
          <w:rFonts w:ascii="Times New Roman" w:hAnsi="Times New Roman" w:cs="Times New Roman"/>
          <w:sz w:val="28"/>
          <w:szCs w:val="28"/>
        </w:rPr>
        <w:t>Mesa Diretora 20</w:t>
      </w:r>
      <w:r w:rsidRPr="00B87617">
        <w:rPr>
          <w:rFonts w:ascii="Times New Roman" w:hAnsi="Times New Roman" w:cs="Times New Roman"/>
          <w:sz w:val="28"/>
          <w:szCs w:val="28"/>
        </w:rPr>
        <w:t>15/2016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7617">
        <w:rPr>
          <w:rFonts w:ascii="Times New Roman" w:hAnsi="Times New Roman" w:cs="Times New Roman"/>
          <w:sz w:val="28"/>
          <w:szCs w:val="28"/>
        </w:rPr>
        <w:t>"Estabelece alteração no valor do vale-refeição, e dá outras providências</w:t>
      </w:r>
      <w:proofErr w:type="gramStart"/>
      <w:r w:rsidRPr="00B8761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A458A" w:rsidRPr="00B87617" w:rsidRDefault="003A458A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>Projeto de Resolução Nº 2/2016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7617">
        <w:rPr>
          <w:rFonts w:ascii="Times New Roman" w:hAnsi="Times New Roman" w:cs="Times New Roman"/>
          <w:sz w:val="28"/>
          <w:szCs w:val="28"/>
        </w:rPr>
        <w:t>Mesa Diretora 2015/2016</w:t>
      </w:r>
    </w:p>
    <w:p w:rsidR="003A458A" w:rsidRPr="00B87617" w:rsidRDefault="00B87617" w:rsidP="00B87617">
      <w:pPr>
        <w:jc w:val="both"/>
        <w:rPr>
          <w:rFonts w:ascii="Times New Roman" w:hAnsi="Times New Roman" w:cs="Times New Roman"/>
          <w:sz w:val="28"/>
          <w:szCs w:val="28"/>
        </w:rPr>
      </w:pPr>
      <w:r w:rsidRPr="00B876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7617">
        <w:rPr>
          <w:rFonts w:ascii="Times New Roman" w:hAnsi="Times New Roman" w:cs="Times New Roman"/>
          <w:sz w:val="28"/>
          <w:szCs w:val="28"/>
        </w:rPr>
        <w:t>"Estabelece alteração no valor da cesta básica, e dá outras providências</w:t>
      </w:r>
      <w:proofErr w:type="gramStart"/>
      <w:r w:rsidRPr="00B8761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A458A" w:rsidRPr="00B87617" w:rsidRDefault="003A458A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8A" w:rsidRPr="00B87617" w:rsidRDefault="003A458A" w:rsidP="00B876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58A" w:rsidRPr="00B8761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A458A"/>
    <w:rsid w:val="00A906D8"/>
    <w:rsid w:val="00AB5A74"/>
    <w:rsid w:val="00B61CFF"/>
    <w:rsid w:val="00B8761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B8EC-B858-4A13-8DDA-5AF1E38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2016-04-12T21:33:00Z</cp:lastPrinted>
  <dcterms:created xsi:type="dcterms:W3CDTF">2015-07-02T20:38:00Z</dcterms:created>
  <dcterms:modified xsi:type="dcterms:W3CDTF">2016-04-12T21:33:00Z</dcterms:modified>
</cp:coreProperties>
</file>