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B5C" w:rsidP="002C1E22" w14:paraId="04446E4F" w14:textId="7FA5A240">
      <w:pPr>
        <w:pStyle w:val="BodyTextIndent3"/>
        <w:ind w:left="0" w:right="-1" w:firstLine="28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 Nº 22/2024</w:t>
      </w:r>
    </w:p>
    <w:p w:rsidR="004D29E1" w:rsidP="002C1E22" w14:paraId="1F819332" w14:textId="77777777">
      <w:pPr>
        <w:pStyle w:val="BodyTextIndent3"/>
        <w:ind w:left="0" w:right="-1" w:firstLine="2835"/>
        <w:jc w:val="center"/>
        <w:rPr>
          <w:b/>
          <w:bCs/>
          <w:sz w:val="24"/>
          <w:szCs w:val="24"/>
        </w:rPr>
      </w:pPr>
    </w:p>
    <w:p w:rsidR="004D29E1" w:rsidP="002C1E22" w14:paraId="077FB52A" w14:textId="77777777">
      <w:pPr>
        <w:pStyle w:val="BodyTextIndent3"/>
        <w:ind w:left="0" w:right="-1" w:firstLine="2835"/>
        <w:jc w:val="center"/>
        <w:rPr>
          <w:b/>
          <w:bCs/>
          <w:sz w:val="24"/>
          <w:szCs w:val="24"/>
        </w:rPr>
      </w:pPr>
    </w:p>
    <w:p w:rsidR="002C1E22" w:rsidRPr="00974EB3" w:rsidP="00BA625B" w14:paraId="64D9254F" w14:textId="77777777">
      <w:pPr>
        <w:pStyle w:val="BodyTextIndent3"/>
        <w:ind w:left="0" w:right="-1" w:firstLine="2835"/>
        <w:jc w:val="both"/>
        <w:rPr>
          <w:b/>
          <w:bCs/>
          <w:sz w:val="24"/>
          <w:szCs w:val="24"/>
        </w:rPr>
      </w:pPr>
    </w:p>
    <w:p w:rsidR="00BA625B" w:rsidRPr="00974EB3" w:rsidP="00BA625B" w14:paraId="7AFACF07" w14:textId="553DCA02">
      <w:pPr>
        <w:pStyle w:val="BodyTextIndent3"/>
        <w:ind w:left="0" w:right="-1" w:firstLine="2835"/>
        <w:jc w:val="both"/>
        <w:rPr>
          <w:sz w:val="24"/>
          <w:szCs w:val="24"/>
        </w:rPr>
      </w:pPr>
      <w:r w:rsidRPr="00974EB3">
        <w:rPr>
          <w:sz w:val="24"/>
          <w:szCs w:val="24"/>
        </w:rPr>
        <w:t>“</w:t>
      </w:r>
      <w:r w:rsidR="00042936">
        <w:rPr>
          <w:sz w:val="24"/>
          <w:szCs w:val="24"/>
        </w:rPr>
        <w:t xml:space="preserve">Altera os Anexos </w:t>
      </w:r>
      <w:r w:rsidR="00E97AC0">
        <w:rPr>
          <w:sz w:val="24"/>
          <w:szCs w:val="24"/>
        </w:rPr>
        <w:t xml:space="preserve">V, </w:t>
      </w:r>
      <w:r w:rsidR="00042936">
        <w:rPr>
          <w:sz w:val="24"/>
          <w:szCs w:val="24"/>
        </w:rPr>
        <w:t xml:space="preserve">VI e VIII, parte integrante do artigo 5º da Lei Municipal nº 2813, de 07 de maio de 2010, e </w:t>
      </w:r>
      <w:r w:rsidRPr="00974EB3">
        <w:rPr>
          <w:sz w:val="24"/>
          <w:szCs w:val="24"/>
        </w:rPr>
        <w:t>dá outras providências”</w:t>
      </w:r>
    </w:p>
    <w:p w:rsidR="00BA625B" w:rsidRPr="00974EB3" w:rsidP="00BA625B" w14:paraId="02E5496A" w14:textId="77777777">
      <w:pPr>
        <w:pStyle w:val="BodyTextIndent3"/>
        <w:ind w:left="0" w:right="-1" w:firstLine="2268"/>
        <w:jc w:val="both"/>
        <w:rPr>
          <w:sz w:val="24"/>
          <w:szCs w:val="24"/>
        </w:rPr>
      </w:pPr>
    </w:p>
    <w:p w:rsidR="004D29E1" w:rsidP="00BA625B" w14:paraId="075B4D09" w14:textId="77777777">
      <w:pPr>
        <w:pStyle w:val="BodyTextIndent3"/>
        <w:ind w:left="0" w:right="-1" w:firstLine="2268"/>
        <w:jc w:val="both"/>
        <w:rPr>
          <w:b/>
          <w:sz w:val="24"/>
          <w:szCs w:val="24"/>
        </w:rPr>
      </w:pPr>
    </w:p>
    <w:p w:rsidR="004D29E1" w:rsidP="00BA625B" w14:paraId="3CA89C0D" w14:textId="77777777">
      <w:pPr>
        <w:pStyle w:val="BodyTextIndent3"/>
        <w:ind w:left="0" w:right="-1" w:firstLine="2268"/>
        <w:jc w:val="both"/>
        <w:rPr>
          <w:b/>
          <w:sz w:val="24"/>
          <w:szCs w:val="24"/>
        </w:rPr>
      </w:pPr>
    </w:p>
    <w:p w:rsidR="00BA625B" w:rsidRPr="00974EB3" w:rsidP="00BA625B" w14:paraId="313E2360" w14:textId="025199D1">
      <w:pPr>
        <w:pStyle w:val="BodyTextIndent3"/>
        <w:ind w:left="0" w:right="-1" w:firstLine="2268"/>
        <w:jc w:val="both"/>
        <w:rPr>
          <w:b/>
          <w:sz w:val="24"/>
          <w:szCs w:val="24"/>
        </w:rPr>
      </w:pPr>
      <w:r w:rsidRPr="00974EB3">
        <w:rPr>
          <w:b/>
          <w:sz w:val="24"/>
          <w:szCs w:val="24"/>
        </w:rPr>
        <w:t xml:space="preserve">A </w:t>
      </w:r>
      <w:r w:rsidR="00042936">
        <w:rPr>
          <w:b/>
          <w:sz w:val="24"/>
          <w:szCs w:val="24"/>
        </w:rPr>
        <w:t xml:space="preserve">MESA DA </w:t>
      </w:r>
      <w:r w:rsidRPr="00974EB3">
        <w:rPr>
          <w:b/>
          <w:sz w:val="24"/>
          <w:szCs w:val="24"/>
        </w:rPr>
        <w:t>CÂMARA MUNICIPAL DE ITAQUAQUECETUBA RESOLVE:</w:t>
      </w:r>
    </w:p>
    <w:p w:rsidR="00BA625B" w:rsidRPr="00974EB3" w:rsidP="00BA625B" w14:paraId="37DFF8BD" w14:textId="77777777">
      <w:pPr>
        <w:pStyle w:val="BodyTextIndent3"/>
        <w:ind w:left="0" w:right="-1" w:firstLine="2268"/>
        <w:jc w:val="both"/>
        <w:rPr>
          <w:sz w:val="24"/>
          <w:szCs w:val="24"/>
          <w:u w:val="single"/>
        </w:rPr>
      </w:pPr>
    </w:p>
    <w:p w:rsidR="00BE1902" w:rsidP="00042936" w14:paraId="64DF9C2C" w14:textId="3DD31942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Art. 1º</w:t>
      </w:r>
      <w:r w:rsidRPr="00974EB3">
        <w:rPr>
          <w:rFonts w:ascii="Times New Roman" w:hAnsi="Times New Roman" w:cs="Times New Roman"/>
          <w:sz w:val="24"/>
          <w:szCs w:val="24"/>
        </w:rPr>
        <w:t xml:space="preserve"> - </w:t>
      </w:r>
      <w:r w:rsidRPr="0004293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 xml:space="preserve">nexo V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36">
        <w:rPr>
          <w:rFonts w:ascii="Times New Roman" w:hAnsi="Times New Roman" w:cs="Times New Roman"/>
          <w:sz w:val="24"/>
          <w:szCs w:val="24"/>
        </w:rPr>
        <w:t xml:space="preserve">Quadro de Pessoal </w:t>
      </w:r>
      <w:r>
        <w:rPr>
          <w:rFonts w:ascii="Times New Roman" w:hAnsi="Times New Roman" w:cs="Times New Roman"/>
          <w:sz w:val="24"/>
          <w:szCs w:val="24"/>
        </w:rPr>
        <w:t>– Efetivo</w:t>
      </w:r>
      <w:r w:rsidRPr="00042936">
        <w:rPr>
          <w:rFonts w:ascii="Times New Roman" w:hAnsi="Times New Roman" w:cs="Times New Roman"/>
          <w:sz w:val="24"/>
          <w:szCs w:val="24"/>
        </w:rPr>
        <w:t xml:space="preserve">, parte integrante 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>rtigo 5º da Lei Municipal nº 2813, de 07 de maio de 2010, na tabela "SITUAÇÃO NOVA", passa a vigorar, acrescido da seguinte alteração, conforme quadro em anexo.</w:t>
      </w:r>
    </w:p>
    <w:p w:rsidR="00BE1902" w:rsidP="00042936" w14:paraId="063805DB" w14:textId="7777777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42936" w:rsidRPr="00042936" w:rsidP="00042936" w14:paraId="1AC4782A" w14:textId="6FA63B8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36">
        <w:rPr>
          <w:rFonts w:ascii="Times New Roman" w:hAnsi="Times New Roman" w:cs="Times New Roman"/>
          <w:sz w:val="24"/>
          <w:szCs w:val="24"/>
        </w:rPr>
        <w:t xml:space="preserve">O </w:t>
      </w:r>
      <w:r w:rsidR="005050C3"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>nexo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36">
        <w:rPr>
          <w:rFonts w:ascii="Times New Roman" w:hAnsi="Times New Roman" w:cs="Times New Roman"/>
          <w:sz w:val="24"/>
          <w:szCs w:val="24"/>
        </w:rPr>
        <w:t xml:space="preserve">Quadro de Pessoal </w:t>
      </w:r>
      <w:r>
        <w:rPr>
          <w:rFonts w:ascii="Times New Roman" w:hAnsi="Times New Roman" w:cs="Times New Roman"/>
          <w:sz w:val="24"/>
          <w:szCs w:val="24"/>
        </w:rPr>
        <w:t>– Comissionado</w:t>
      </w:r>
      <w:r w:rsidRPr="00042936">
        <w:rPr>
          <w:rFonts w:ascii="Times New Roman" w:hAnsi="Times New Roman" w:cs="Times New Roman"/>
          <w:sz w:val="24"/>
          <w:szCs w:val="24"/>
        </w:rPr>
        <w:t xml:space="preserve">, parte integrante 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>rtigo 5º da Lei Municipal nº 2813, de 07 de maio de 2010, na tabela "SITUAÇÃO NOVA", passa a vigorar, acrescido da seguinte alteração, conforme quadro em anexo.</w:t>
      </w:r>
    </w:p>
    <w:p w:rsidR="00042936" w:rsidRPr="00042936" w:rsidP="00042936" w14:paraId="7E42A843" w14:textId="7777777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42936" w:rsidRPr="00042936" w:rsidP="00042936" w14:paraId="5E3E1DB4" w14:textId="797E0DE9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429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97A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293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4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36">
        <w:rPr>
          <w:rFonts w:ascii="Times New Roman" w:hAnsi="Times New Roman" w:cs="Times New Roman"/>
          <w:sz w:val="24"/>
          <w:szCs w:val="24"/>
        </w:rPr>
        <w:t xml:space="preserve">O </w:t>
      </w:r>
      <w:r w:rsidR="005050C3"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>nexo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42936">
        <w:rPr>
          <w:rFonts w:ascii="Times New Roman" w:hAnsi="Times New Roman" w:cs="Times New Roman"/>
          <w:sz w:val="24"/>
          <w:szCs w:val="24"/>
        </w:rPr>
        <w:t xml:space="preserve"> - Quadro de Pessoal - Comissionado, parte integrante 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936">
        <w:rPr>
          <w:rFonts w:ascii="Times New Roman" w:hAnsi="Times New Roman" w:cs="Times New Roman"/>
          <w:sz w:val="24"/>
          <w:szCs w:val="24"/>
        </w:rPr>
        <w:t>rtigo 5º da Lei Municipal nº 2813, de 07 de maio de 2010, na tabela "SITUAÇÃO NOVA", passa a vigorar, acrescido da seguinte alteração, conforme quadro em anexo.</w:t>
      </w:r>
    </w:p>
    <w:p w:rsidR="00042936" w:rsidRPr="00042936" w:rsidP="00042936" w14:paraId="10067CE7" w14:textId="7777777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42936" w:rsidRPr="00042936" w:rsidP="00042936" w14:paraId="63F25CB8" w14:textId="3E0AF734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429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97A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293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4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36">
        <w:rPr>
          <w:rFonts w:ascii="Times New Roman" w:hAnsi="Times New Roman" w:cs="Times New Roman"/>
          <w:sz w:val="24"/>
          <w:szCs w:val="24"/>
        </w:rPr>
        <w:t>As despesas decorrentes da execução desta Lei correrão por conta das dotações orçamentárias próprias, suplementadas se necessário.</w:t>
      </w:r>
    </w:p>
    <w:p w:rsidR="00042936" w:rsidRPr="00042936" w:rsidP="00042936" w14:paraId="63DBDE86" w14:textId="7777777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4045F8" w:rsidRPr="00974EB3" w:rsidP="004045F8" w14:paraId="04975E33" w14:textId="17C857B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429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97A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293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4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4EB3">
        <w:rPr>
          <w:rFonts w:ascii="Times New Roman" w:hAnsi="Times New Roman" w:cs="Times New Roman"/>
          <w:sz w:val="24"/>
          <w:szCs w:val="24"/>
        </w:rPr>
        <w:t>Esta Lei entra em vigor na data de sua publicação, retroagindo seus efeitos a 1º de fevereiro de 202</w:t>
      </w:r>
      <w:r w:rsidRPr="00974EB3" w:rsidR="00DD1A57">
        <w:rPr>
          <w:rFonts w:ascii="Times New Roman" w:hAnsi="Times New Roman" w:cs="Times New Roman"/>
          <w:sz w:val="24"/>
          <w:szCs w:val="24"/>
        </w:rPr>
        <w:t>4</w:t>
      </w:r>
      <w:r w:rsidRPr="00974EB3">
        <w:rPr>
          <w:rFonts w:ascii="Times New Roman" w:hAnsi="Times New Roman" w:cs="Times New Roman"/>
          <w:sz w:val="24"/>
          <w:szCs w:val="24"/>
        </w:rPr>
        <w:t>, revoga</w:t>
      </w:r>
      <w:r w:rsidRPr="00974EB3" w:rsidR="00DD1A57">
        <w:rPr>
          <w:rFonts w:ascii="Times New Roman" w:hAnsi="Times New Roman" w:cs="Times New Roman"/>
          <w:sz w:val="24"/>
          <w:szCs w:val="24"/>
        </w:rPr>
        <w:t>ndo</w:t>
      </w:r>
      <w:r w:rsidRPr="00974EB3">
        <w:rPr>
          <w:rFonts w:ascii="Times New Roman" w:hAnsi="Times New Roman" w:cs="Times New Roman"/>
          <w:sz w:val="24"/>
          <w:szCs w:val="24"/>
        </w:rPr>
        <w:t xml:space="preserve"> as disposições em contrário.</w:t>
      </w:r>
    </w:p>
    <w:p w:rsidR="004045F8" w:rsidRPr="00974EB3" w:rsidP="00FB7F4E" w14:paraId="3763D884" w14:textId="77777777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F4E" w:rsidP="00FB7F4E" w14:paraId="16E57653" w14:textId="488286A3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PLENÁRIO VEREADOR MAURÍCIO ALVES BRAZ</w:t>
      </w:r>
      <w:r w:rsidRPr="00974EB3">
        <w:rPr>
          <w:rFonts w:ascii="Times New Roman" w:hAnsi="Times New Roman" w:cs="Times New Roman"/>
          <w:sz w:val="24"/>
          <w:szCs w:val="24"/>
        </w:rPr>
        <w:t xml:space="preserve">, em </w:t>
      </w:r>
      <w:r w:rsidR="00F82BDC">
        <w:rPr>
          <w:rFonts w:ascii="Times New Roman" w:hAnsi="Times New Roman" w:cs="Times New Roman"/>
          <w:sz w:val="24"/>
          <w:szCs w:val="24"/>
        </w:rPr>
        <w:t>26</w:t>
      </w:r>
      <w:r w:rsidRPr="00974EB3">
        <w:rPr>
          <w:rFonts w:ascii="Times New Roman" w:hAnsi="Times New Roman" w:cs="Times New Roman"/>
          <w:sz w:val="24"/>
          <w:szCs w:val="24"/>
        </w:rPr>
        <w:t xml:space="preserve"> de </w:t>
      </w:r>
      <w:r w:rsidRPr="00974EB3" w:rsidR="00DD1A57">
        <w:rPr>
          <w:rFonts w:ascii="Times New Roman" w:hAnsi="Times New Roman" w:cs="Times New Roman"/>
          <w:sz w:val="24"/>
          <w:szCs w:val="24"/>
        </w:rPr>
        <w:t>fevereir</w:t>
      </w:r>
      <w:r w:rsidRPr="00974EB3" w:rsidR="006866F1">
        <w:rPr>
          <w:rFonts w:ascii="Times New Roman" w:hAnsi="Times New Roman" w:cs="Times New Roman"/>
          <w:sz w:val="24"/>
          <w:szCs w:val="24"/>
        </w:rPr>
        <w:t>o de 202</w:t>
      </w:r>
      <w:r w:rsidRPr="00974EB3" w:rsidR="00DD1A57">
        <w:rPr>
          <w:rFonts w:ascii="Times New Roman" w:hAnsi="Times New Roman" w:cs="Times New Roman"/>
          <w:sz w:val="24"/>
          <w:szCs w:val="24"/>
        </w:rPr>
        <w:t>4</w:t>
      </w:r>
      <w:r w:rsidRPr="00974EB3">
        <w:rPr>
          <w:rFonts w:ascii="Times New Roman" w:hAnsi="Times New Roman" w:cs="Times New Roman"/>
          <w:sz w:val="24"/>
          <w:szCs w:val="24"/>
        </w:rPr>
        <w:t>.</w:t>
      </w:r>
    </w:p>
    <w:p w:rsidR="002C1E22" w:rsidRPr="00974EB3" w:rsidP="00FB7F4E" w14:paraId="2EA22706" w14:textId="77777777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32B5C" w:rsidRPr="00974EB3" w:rsidP="00FB7F4E" w14:paraId="70BC3864" w14:textId="3888BD9A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FB7F4E" w:rsidRPr="00974EB3" w:rsidP="00FB7F4E" w14:paraId="7BF91EB2" w14:textId="46F19578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VER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DAVID RIBEIRO DA SILVA</w:t>
      </w:r>
    </w:p>
    <w:p w:rsidR="00FB7F4E" w:rsidRPr="00974EB3" w:rsidP="00FB7F4E" w14:paraId="1F1B9CFC" w14:textId="47168B7A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</w:t>
      </w:r>
      <w:r w:rsidRPr="00974EB3" w:rsidR="007E54F6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  <w:r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Presidente</w:t>
      </w:r>
    </w:p>
    <w:p w:rsidR="00032B5C" w:rsidRPr="00974EB3" w:rsidP="00FB7F4E" w14:paraId="5A78124F" w14:textId="7777777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FB7F4E" w:rsidRPr="00974EB3" w:rsidP="00FB7F4E" w14:paraId="2EB25A29" w14:textId="0939F7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VER</w:t>
      </w:r>
      <w:r w:rsidRPr="00974EB3"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LUIZ CARLOS DE PAULA COUTINHO              VER</w:t>
      </w:r>
      <w:r w:rsidRPr="00974EB3"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74EB3" w:rsidR="006866F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DIEGO GUSMAO SILVA</w:t>
      </w:r>
    </w:p>
    <w:p w:rsidR="00FB7F4E" w:rsidP="00FB7F4E" w14:paraId="0B39A918" w14:textId="5E582D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                  1º Secretário 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  <w:t xml:space="preserve">                           2º Secretário</w:t>
      </w:r>
    </w:p>
    <w:p w:rsidR="00BE1902" w:rsidP="00F229F6" w14:paraId="5CFCEEED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E60FBDE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068D0DF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322DE49F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4D91E4B8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2FC741E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00CC4369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156EEE99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0BD25657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03D5A6E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677AC48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28CD55DD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562C3939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6672C3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68C5ACBC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770146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74D7" w:rsidP="00F229F6" w14:paraId="6D257B8C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7D12C6E5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48DF52A7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RPr="004D0522" w:rsidP="00BE1902" w14:paraId="1CE4E1A2" w14:textId="04C7044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0522">
        <w:rPr>
          <w:rFonts w:ascii="Arial" w:hAnsi="Arial" w:cs="Arial"/>
          <w:b/>
          <w:bCs/>
          <w:color w:val="000000" w:themeColor="text1"/>
          <w:sz w:val="20"/>
          <w:szCs w:val="20"/>
        </w:rPr>
        <w:t>ANEXO V (art. 5º, da Lei nº 2.813/2010)</w:t>
      </w:r>
    </w:p>
    <w:p w:rsidR="00BE1902" w:rsidRPr="004D0522" w:rsidP="00BE1902" w14:paraId="13B0D4ED" w14:textId="59417BF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0522">
        <w:rPr>
          <w:rFonts w:ascii="Arial" w:hAnsi="Arial" w:cs="Arial"/>
          <w:b/>
          <w:bCs/>
          <w:color w:val="000000" w:themeColor="text1"/>
          <w:sz w:val="20"/>
          <w:szCs w:val="20"/>
        </w:rPr>
        <w:t>QUADRO DE CARGOS DE PROVIMENTO EFETIVO</w:t>
      </w:r>
    </w:p>
    <w:p w:rsidR="00BE1902" w:rsidRPr="004D0522" w:rsidP="004D0522" w14:paraId="16FCAFB1" w14:textId="51A528B1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D0522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ATUAL</w:t>
      </w:r>
    </w:p>
    <w:tbl>
      <w:tblPr>
        <w:tblW w:w="9498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709"/>
        <w:gridCol w:w="567"/>
        <w:gridCol w:w="850"/>
        <w:gridCol w:w="567"/>
        <w:gridCol w:w="567"/>
        <w:gridCol w:w="709"/>
        <w:gridCol w:w="851"/>
        <w:gridCol w:w="850"/>
        <w:gridCol w:w="2552"/>
      </w:tblGrid>
      <w:tr w14:paraId="566D68B8" w14:textId="77777777" w:rsidTr="00827B6C">
        <w:tblPrEx>
          <w:tblW w:w="9498" w:type="dxa"/>
          <w:tblInd w:w="-8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E6CC700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E1B303B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4160A1F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C8F1410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28018A9F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 xml:space="preserve">Escala de </w:t>
            </w: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venc</w:t>
            </w: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t</w:t>
            </w: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s</w:t>
            </w: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E2FC350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 Semanal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4D0522" w14:paraId="6964ADD3" w14:textId="3BFD02BF">
            <w:pPr>
              <w:spacing w:after="284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48E77A04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3E57385B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3319C8E9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F3D61EA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0E254F3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Ocupados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5E1F3BA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Vagos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84FED61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Inicial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D526EAA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Final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0E6C5417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6CE2B239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6A1" w:rsidRPr="00BE1902" w:rsidP="00827B6C" w14:paraId="4FDC1391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14:paraId="1037C4E2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5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340CB35" w14:textId="56624EAD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Procurador </w:t>
            </w:r>
            <w:r w:rsidR="00957181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Legislativo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7C0B5B4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7078132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5F44DF4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85F6DF9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200AA541" w14:textId="3570195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3726024" w14:textId="7EE2E4D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5DF2163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C10CAC7" w14:textId="34CF973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B3FF8C6" w14:textId="77777777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Ensino superior em Direito e 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inscr.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 OAB</w:t>
            </w:r>
          </w:p>
        </w:tc>
      </w:tr>
      <w:tr w14:paraId="32559872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688DCCE" w14:textId="77777777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0B8BA85A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07C62C30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899D659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20C0F4EB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25809405" w14:textId="050C8515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50BB4394" w14:textId="1F88B7C4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B1C74B6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DB62BD4" w14:textId="4DFE3D84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0BC4951" w14:textId="77777777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4844BC4A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8C61619" w14:textId="77777777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024A77E8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DE6A2F2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4060971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6A4F144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0C8A6E7" w14:textId="3736E03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CB7C6A7" w14:textId="739F3198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14CF398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02A0308" w14:textId="40D79C5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6C32A90" w14:textId="77777777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598083CB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53D7277" w14:textId="3A566F10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Contador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15CFE2C" w14:textId="4B0A633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78FA7A5" w14:textId="2078524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D1F0743" w14:textId="6ECA50F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1A665029" w14:textId="62910A9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21DFEEC" w14:textId="2818AB7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3C98F42" w14:textId="3EB26A79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689A38D" w14:textId="7CDC01D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9544A7C" w14:textId="61F4B4DE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1BA7753" w14:textId="74C3EEB0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3440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Ensino Superior em Contabilidade ou Ciências Contábeis e inscrição no CRC</w:t>
            </w:r>
          </w:p>
        </w:tc>
      </w:tr>
      <w:tr w14:paraId="18BD9C79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3448399" w14:textId="79A43D3C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6795B6C" w14:textId="2CCE249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8B52C14" w14:textId="7B5F00E2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968E00B" w14:textId="06B1CF3F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767EB9A" w14:textId="6E686226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8C6321C" w14:textId="7D6F0684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67D3ABC" w14:textId="6DD7013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D42FA9E" w14:textId="3B11755B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D953B56" w14:textId="36674CE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1125E6E" w14:textId="72716508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5DDA685B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B30CE46" w14:textId="033DE550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A661D2A" w14:textId="7892D5D9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A797D8C" w14:textId="3422D0FC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1D21A8E" w14:textId="36B8145C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451AA5B" w14:textId="4EF1EBD5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C0126C5" w14:textId="482C805D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33938E0" w14:textId="36EABD69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45478CAB" w14:textId="66FB344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4EC44CD" w14:textId="1C446B4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71864A8" w14:textId="0C0C3354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2AACDCBE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76DC2C0" w14:textId="41EC5791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Técnico </w:t>
            </w:r>
            <w:r w:rsidR="0093440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em Informática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8D51D0A" w14:textId="48DF7E52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2C7C193" w14:textId="12940B99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45A2666" w14:textId="6597329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41801CF4" w14:textId="747C2876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AE386E4" w14:textId="2CF78BE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5BAD942" w14:textId="3B7AEC6E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C2D7957" w14:textId="37BE12E4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794D991" w14:textId="064F2AA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46B7D26" w14:textId="731EC698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3440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Ensino superior na área de Informática</w:t>
            </w:r>
          </w:p>
        </w:tc>
      </w:tr>
      <w:tr w14:paraId="2A538DCE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1FA09FD" w14:textId="72721151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05E16EA" w14:textId="1D0F4BFC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4A1C6FB" w14:textId="6EE2CA4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D5B58F6" w14:textId="0D75F2F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470AC0E" w14:textId="00F5941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1859B5C" w14:textId="5B6F50F8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1DA5DF15" w14:textId="57A3B1F8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F6BE71E" w14:textId="1CD97CC4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98E5678" w14:textId="2BF46C0F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14981B14" w14:textId="7452A068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03758E3D" w14:textId="77777777" w:rsidTr="00827B6C">
        <w:tblPrEx>
          <w:tblW w:w="9498" w:type="dxa"/>
          <w:tblInd w:w="-859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698911C3" w14:textId="20E09AA3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4A7B4779" w14:textId="63992592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7671BA6E" w14:textId="0543416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40A0720" w14:textId="0030234C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0FBFFF2A" w14:textId="51C6D42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3ACABFF" w14:textId="15FAD32F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24F4941" w14:textId="25000475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56BA0081" w14:textId="317FB9A0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38B2300D" w14:textId="3473B1A6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A1" w:rsidRPr="004D0522" w:rsidP="005466A1" w14:paraId="26EA3EBD" w14:textId="1C4C39BA">
            <w:pPr>
              <w:spacing w:after="2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</w:tbl>
    <w:p w:rsidR="004D0522" w:rsidP="00BE1902" w14:paraId="342783FB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3054270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06AB9296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05C7EF87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4FB65E8A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4D9828C4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5653A64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3367FD3D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1BD934EA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1A9E8AC5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26EF7E65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440E" w:rsidP="00BE1902" w14:paraId="7AAAA7CA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RPr="00F229F6" w:rsidP="00BE1902" w14:paraId="76ECC608" w14:textId="4816F7A6">
      <w:pPr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F229F6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NOVA</w:t>
      </w:r>
    </w:p>
    <w:tbl>
      <w:tblPr>
        <w:tblW w:w="94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709"/>
        <w:gridCol w:w="567"/>
        <w:gridCol w:w="850"/>
        <w:gridCol w:w="567"/>
        <w:gridCol w:w="567"/>
        <w:gridCol w:w="709"/>
        <w:gridCol w:w="851"/>
        <w:gridCol w:w="850"/>
        <w:gridCol w:w="2552"/>
      </w:tblGrid>
      <w:tr w14:paraId="0DF2597D" w14:textId="3C92D571" w:rsidTr="0093440E">
        <w:tblPrEx>
          <w:tblW w:w="9498" w:type="dxa"/>
          <w:tblInd w:w="-29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98303B6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32324545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D982E20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22E5518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268360E6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 xml:space="preserve">Escala de </w:t>
            </w: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venc</w:t>
            </w: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t</w:t>
            </w: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s</w:t>
            </w: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9290F9B" w14:textId="77777777">
            <w:pPr>
              <w:spacing w:after="28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E19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 Semanal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4D0522" w14:paraId="57485BB0" w14:textId="0A2AEB35">
            <w:pPr>
              <w:spacing w:after="284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4D05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27059311" w14:textId="72F47431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255FCF21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6799D9BC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1442FCB5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8E56572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Ocupados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4371C15F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Vagos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7E14361F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Inicial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6A1" w:rsidRPr="00BE1902" w:rsidP="00827B6C" w14:paraId="686D3094" w14:textId="777777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Final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3FED9E91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6A1" w:rsidRPr="00BE1902" w:rsidP="00827B6C" w14:paraId="19E903BC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6A1" w:rsidRPr="00BE1902" w:rsidP="00827B6C" w14:paraId="1B40FBB8" w14:textId="77777777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14:paraId="2CEFD16C" w14:textId="241BFD12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5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BE7C91F" w14:textId="610ECDB1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Procurador </w:t>
            </w:r>
            <w:r w:rsidR="00957181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Legislativo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261B6ADA" w14:textId="14AC63C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4DEF6B4" w14:textId="5114BC3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78AB1222" w14:textId="35186F11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55E38BC6" w14:textId="437E650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5761AA7" w14:textId="4464C646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6EE92579" w14:textId="40583A7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14F84A1" w14:textId="6D60EBA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629FB6BB" w14:textId="6023B1A3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2431FE27" w14:textId="671874C3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Ensino superior em Direito e 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inscr.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 OAB</w:t>
            </w:r>
          </w:p>
        </w:tc>
      </w:tr>
      <w:tr w14:paraId="39BA5B3F" w14:textId="1ED15EA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741D901" w14:textId="463A08A1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42EBAC2" w14:textId="6927D628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FBF4B38" w14:textId="66056A19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38B5534C" w14:textId="16D67B1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F496E0B" w14:textId="492C5C04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5F0F50E5" w14:textId="3B0E8DA8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699F442B" w14:textId="57EBB17A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E0723CD" w14:textId="232729DF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2F544D2" w14:textId="711E78A0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665DDB7E" w14:textId="4B8D393F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04392EB8" w14:textId="3E355CBE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3D4B5DFF" w14:textId="5D09362E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0F61DEE0" w14:textId="060DD73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38AFE5AE" w14:textId="5268609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4F0B27CA" w14:textId="31D16BD1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7A025994" w14:textId="1803A75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473383DE" w14:textId="4B27824B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1E56B44A" w14:textId="30F4DDDB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7F4F5026" w14:textId="4E80A9A4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20C2B6C5" w14:textId="3BF80CB1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40E" w:rsidRPr="00BE1902" w:rsidP="0093440E" w14:paraId="68EA6BDF" w14:textId="79D632EA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3DDF5415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7982B786" w14:textId="34CCDEF5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Contador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6C79A73" w14:textId="2EECE70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27CF08A" w14:textId="174E48F9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E24B1E8" w14:textId="3BC7BAD4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00C9C79C" w14:textId="43397BE5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7FB533C" w14:textId="5AA853EF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5FB4FB0A" w14:textId="79169CA8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3D0F968F" w14:textId="333D2F5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A0FC351" w14:textId="258917EC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9C4CC52" w14:textId="782D4893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93440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Ensino Superior em Contabilidade ou Ciências Contábeis e inscrição no CRC</w:t>
            </w:r>
          </w:p>
        </w:tc>
      </w:tr>
      <w:tr w14:paraId="6972AD29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4697E8D" w14:textId="2C6C15BF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E28CE40" w14:textId="753E19FC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E7D3DBA" w14:textId="1255D46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5B5BF31" w14:textId="230CF98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874A499" w14:textId="4B6F9EA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DDB6DB4" w14:textId="20CD42C8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460C705A" w14:textId="4A66665B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63EFDFE" w14:textId="78099D7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9A2D630" w14:textId="04AED6B6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6FFABE8" w14:textId="550DDAEE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4F5C0499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A3881E8" w14:textId="589B08B4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4DC7D4B" w14:textId="6004FDA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9BF822F" w14:textId="0193830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2F21A0C" w14:textId="69EA61A6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3CDDF116" w14:textId="253AEEA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976B1B6" w14:textId="5905AC20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498C48FE" w14:textId="55FEA082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5D902C1" w14:textId="5D7D23A5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14B6EB9" w14:textId="7244D1A1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15E3630F" w14:textId="6C3B1931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33F2CC07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0D995A01" w14:textId="35E45926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Técnico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em Informática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F1E7F40" w14:textId="7BE529B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0049E81" w14:textId="2E688794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C41960D" w14:textId="7EC4348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B264CBB" w14:textId="3A8002C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375AA43C" w14:textId="23C57B5C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2B5B66D8" w14:textId="5F1ED08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6C852629" w14:textId="7F40A8A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B15EDDA" w14:textId="29B745AB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352A0E2" w14:textId="352EF11D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93440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Ensino superior na área de Informática</w:t>
            </w:r>
          </w:p>
        </w:tc>
      </w:tr>
      <w:tr w14:paraId="71294183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E1543DF" w14:textId="34722FDC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0D9A85E" w14:textId="543D125B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91CD645" w14:textId="09D27E79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254F0C7" w14:textId="283F82BD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FA5E8B8" w14:textId="0F269D2D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2ADDC04C" w14:textId="5D479593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1826FB34" w14:textId="01F9F517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  <w:r w:rsidR="00684D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A7FBA55" w14:textId="1D987A9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011C0A73" w14:textId="6E975A6E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BC9A0C4" w14:textId="0DA6D0F0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  <w:tr w14:paraId="65184778" w14:textId="77777777" w:rsidTr="0093440E">
        <w:tblPrEx>
          <w:tblW w:w="9498" w:type="dxa"/>
          <w:tblInd w:w="-292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0DC4D50" w14:textId="47315F8E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E8ECB54" w14:textId="424F8FC2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71B4A7B" w14:textId="32DB7BC7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D0518EA" w14:textId="09268818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2799A6BF" w14:textId="746DE9B8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4C9EA9C7" w14:textId="5B677729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684DC3" w:rsidP="0093440E" w14:paraId="7DE42090" w14:textId="589763C1">
            <w:pPr>
              <w:spacing w:after="2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33C23C62" w14:textId="2CCC9331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3D93500C" w14:textId="51D6A08A">
            <w:pPr>
              <w:spacing w:after="28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4D052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0 </w:t>
            </w: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40E" w:rsidRPr="00BE1902" w:rsidP="0093440E" w14:paraId="5772AB08" w14:textId="05CE8FFA">
            <w:pPr>
              <w:spacing w:after="284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BE19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Acesso</w:t>
            </w:r>
          </w:p>
        </w:tc>
      </w:tr>
    </w:tbl>
    <w:p w:rsidR="00BE1902" w:rsidP="00F229F6" w14:paraId="6902AC3F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066304EC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351FB8AE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5B98796F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198A9AEE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741D98F0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272904B4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60C04560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74D7" w:rsidP="00F229F6" w14:paraId="229E73BD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74D7" w:rsidP="00F229F6" w14:paraId="0ABE74C1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4DC3" w:rsidP="00F229F6" w14:paraId="69233A5E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1902" w:rsidP="00F229F6" w14:paraId="29766602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C478E" w:rsidRPr="00F229F6" w:rsidP="00F229F6" w14:paraId="0ED8DC76" w14:textId="1CFCCDF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229F6">
        <w:rPr>
          <w:rFonts w:ascii="Arial" w:hAnsi="Arial" w:cs="Arial"/>
          <w:b/>
          <w:bCs/>
          <w:color w:val="000000" w:themeColor="text1"/>
          <w:sz w:val="20"/>
          <w:szCs w:val="20"/>
        </w:rPr>
        <w:t>ANEXO VI (art. 5º, da Lei nº 2.813/2010)</w:t>
      </w:r>
    </w:p>
    <w:p w:rsidR="00EC478E" w:rsidRPr="00F229F6" w:rsidP="00F229F6" w14:paraId="308E60DA" w14:textId="777777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229F6">
        <w:rPr>
          <w:rFonts w:ascii="Arial" w:hAnsi="Arial" w:cs="Arial"/>
          <w:b/>
          <w:bCs/>
          <w:color w:val="000000" w:themeColor="text1"/>
          <w:sz w:val="20"/>
          <w:szCs w:val="20"/>
        </w:rPr>
        <w:t>QUADRO DE CARGOS DE PROVIMENTO EM COMISSÃO</w:t>
      </w:r>
    </w:p>
    <w:p w:rsidR="00EC478E" w:rsidRPr="00F229F6" w:rsidP="00F229F6" w14:paraId="16FF32F7" w14:textId="41675CD1">
      <w:pPr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F229F6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ATUAL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2"/>
        <w:gridCol w:w="265"/>
        <w:gridCol w:w="1091"/>
        <w:gridCol w:w="676"/>
        <w:gridCol w:w="1141"/>
        <w:gridCol w:w="1399"/>
        <w:gridCol w:w="920"/>
        <w:gridCol w:w="1791"/>
      </w:tblGrid>
      <w:tr w14:paraId="32F91F39" w14:textId="77777777" w:rsidTr="00EC478E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5752E567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223778B0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451DAA5D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1E1D94FE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Escala de Vencimentos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6FE99AA1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</w:t>
            </w: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br/>
              <w:t>Semanal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6FDE01D4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16823CCE" w14:textId="77777777" w:rsidTr="00EC478E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1A2F9544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2E7E1717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3648887A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Ocupados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17A86FDD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33D825F6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06351C72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3E90FF3B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5F30D0" w14:paraId="5B9C4EA7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14:paraId="6B453A16" w14:textId="77777777" w:rsidTr="00EC478E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1D63600A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Assessor da Presidência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086811C3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1B7E2D2D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5297C7D3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23D9D780" w14:textId="66336071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772D07EA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1595819D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78E" w:rsidRPr="00F229F6" w:rsidP="00F229F6" w14:paraId="239A2334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365B7C1F" w14:textId="77777777" w:rsidTr="00EC478E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30CA942B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Assessor Parlamentar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66A2F216" w14:textId="1DB86E01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142E263D" w14:textId="698FAC46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497DA962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74D7E96B" w14:textId="41C0ABED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1A229F64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3D4979FF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46DA0E18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6CDAF39B" w14:textId="77777777" w:rsidTr="00EC478E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6EB57D16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Coordenador da Assessoria Parlamentar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438CAE4D" w14:textId="673FF39F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07079CD0" w14:textId="2FD22896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4A178D10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048B6CD1" w14:textId="023F59B0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73DA44C5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178D3846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9B8" w:rsidRPr="00F229F6" w:rsidP="00F229F6" w14:paraId="1FB48EE7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4E45E437" w14:textId="77777777" w:rsidTr="00EC478E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67044EEF" w14:textId="5F2E7F91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Geral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2B550BAE" w14:textId="15E0C41B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78ADD86A" w14:textId="6ACFFEE5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40546247" w14:textId="6ED09351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004B1CBB" w14:textId="56451C61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5C99EABA" w14:textId="2CEB49B0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17CED5A3" w14:textId="174A154F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9B8" w:rsidRPr="00F229F6" w:rsidP="00F229F6" w14:paraId="74E69DF0" w14:textId="1ACB3D5E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</w:tbl>
    <w:p w:rsidR="00EC478E" w:rsidRPr="00F229F6" w:rsidP="00F229F6" w14:paraId="399E9E82" w14:textId="77777777">
      <w:pPr>
        <w:spacing w:line="240" w:lineRule="auto"/>
        <w:rPr>
          <w:color w:val="000000" w:themeColor="text1"/>
          <w:sz w:val="20"/>
          <w:szCs w:val="20"/>
        </w:rPr>
      </w:pPr>
    </w:p>
    <w:p w:rsidR="006C232A" w:rsidRPr="00F229F6" w:rsidP="00F229F6" w14:paraId="1281EE4D" w14:textId="19729C99">
      <w:pPr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F229F6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NOVA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2"/>
        <w:gridCol w:w="265"/>
        <w:gridCol w:w="1091"/>
        <w:gridCol w:w="676"/>
        <w:gridCol w:w="1141"/>
        <w:gridCol w:w="1399"/>
        <w:gridCol w:w="920"/>
        <w:gridCol w:w="1791"/>
      </w:tblGrid>
      <w:tr w14:paraId="2C7ACEB2" w14:textId="77777777" w:rsidTr="005F30D0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1D9FBB51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13E1E6DF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5C62C7AF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54937A23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Escala de Vencimentos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38C16A54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</w:t>
            </w: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br/>
              <w:t>Semanal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6F18FBA5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43437AC5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7E584FE9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1CFEA844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7089EDAD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Ocupados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766FEFCB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F229F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3F4F38F4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5D48CC5E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4CD52949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5F30D0" w14:paraId="289DA804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14:paraId="13BC78F9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0EC99ED4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Assessor da Presidência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67DED486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6A8C0AA5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19814059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0E8E5919" w14:textId="78795679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05FCC17E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4C97B519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F229F6" w:rsidP="00F229F6" w14:paraId="730B4E01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06CBA23D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40799EA1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Assessor Parlamentar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14C76CD8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41A75297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4B184691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7D580F19" w14:textId="4FC43A05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36483DE6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0C7B784D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77C2C9FB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155F629B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4D1BC1F8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Coordenador da Assessoria Parlamentar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3CED2FB2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724B8904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56D457FC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2B40505D" w14:textId="4960820A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5D57D640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0DC3469F" w14:textId="77777777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9F6" w:rsidRPr="00F229F6" w:rsidP="00F229F6" w14:paraId="1778EE6C" w14:textId="77777777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0ACD6E2D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3976DC4B" w14:textId="781E7E5D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Geral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1FEDED82" w14:textId="44E2B2EA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05BD59EA" w14:textId="47F6A209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4C2F16A3" w14:textId="5BB303BE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458440A2" w14:textId="3E5A403F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7DB06362" w14:textId="0199CF88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72E1B350" w14:textId="04BB33CE">
            <w:pPr>
              <w:spacing w:after="284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F6" w:rsidRPr="00F229F6" w:rsidP="00F229F6" w14:paraId="57A9090F" w14:textId="1CBF1D70">
            <w:pPr>
              <w:spacing w:after="284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F229F6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</w:tbl>
    <w:p w:rsidR="006C232A" w:rsidP="00EC478E" w14:paraId="216103AA" w14:textId="77777777">
      <w:pPr>
        <w:rPr>
          <w:color w:val="000000" w:themeColor="text1"/>
        </w:rPr>
      </w:pPr>
    </w:p>
    <w:p w:rsidR="00684DC3" w:rsidP="00EC478E" w14:paraId="66AFFEFD" w14:textId="77777777">
      <w:pPr>
        <w:rPr>
          <w:color w:val="000000" w:themeColor="text1"/>
        </w:rPr>
      </w:pPr>
    </w:p>
    <w:p w:rsidR="00684DC3" w:rsidP="00EC478E" w14:paraId="1A31CF08" w14:textId="77777777">
      <w:pPr>
        <w:rPr>
          <w:color w:val="000000" w:themeColor="text1"/>
        </w:rPr>
      </w:pPr>
    </w:p>
    <w:p w:rsidR="00684DC3" w:rsidP="00EC478E" w14:paraId="48DB6385" w14:textId="77777777">
      <w:pPr>
        <w:rPr>
          <w:color w:val="000000" w:themeColor="text1"/>
        </w:rPr>
      </w:pPr>
    </w:p>
    <w:p w:rsidR="006C232A" w:rsidRPr="00684DC3" w:rsidP="006C232A" w14:paraId="23051B10" w14:textId="1713B414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84DC3">
        <w:rPr>
          <w:rFonts w:ascii="Arial" w:hAnsi="Arial" w:cs="Arial"/>
          <w:b/>
          <w:bCs/>
          <w:color w:val="000000" w:themeColor="text1"/>
          <w:sz w:val="20"/>
          <w:szCs w:val="20"/>
        </w:rPr>
        <w:t>ANEXO VIII (art. 5º, da Lei nº 2.813/2010)</w:t>
      </w:r>
    </w:p>
    <w:p w:rsidR="006C232A" w:rsidRPr="00684DC3" w:rsidP="006C232A" w14:paraId="15EBFC5F" w14:textId="7777777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84DC3">
        <w:rPr>
          <w:rFonts w:ascii="Arial" w:hAnsi="Arial" w:cs="Arial"/>
          <w:b/>
          <w:bCs/>
          <w:color w:val="000000" w:themeColor="text1"/>
          <w:sz w:val="20"/>
          <w:szCs w:val="20"/>
        </w:rPr>
        <w:t>QUADRO DE CARGOS DE PROVIMENTO EM COMISSÃO</w:t>
      </w:r>
    </w:p>
    <w:p w:rsidR="006C232A" w:rsidRPr="00684DC3" w:rsidP="006C232A" w14:paraId="193D8DE6" w14:textId="77777777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684DC3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ATUAL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2"/>
        <w:gridCol w:w="265"/>
        <w:gridCol w:w="1091"/>
        <w:gridCol w:w="676"/>
        <w:gridCol w:w="1141"/>
        <w:gridCol w:w="1399"/>
        <w:gridCol w:w="920"/>
        <w:gridCol w:w="1791"/>
      </w:tblGrid>
      <w:tr w14:paraId="6DF39706" w14:textId="77777777" w:rsidTr="005F30D0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69796BAC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2248B62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F043000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EB26483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Escala de Vencimentos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CC6E0CF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</w:t>
            </w: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br/>
              <w:t>Semanal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4AB62A0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3F16B558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34F5A79C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4F2BCAD6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E11524D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Ocupados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98F36A7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663086F9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6EB6E448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9609896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09CAAB35" w14:textId="77777777">
            <w:pPr>
              <w:spacing w:after="284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14:paraId="7A836B13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6537C76F" w14:textId="7DF53A2B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de Departamento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27EADEB1" w14:textId="2A753828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684DC3" w:rsidR="005050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786DFF51" w14:textId="640B8DB3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684DC3" w:rsidR="005050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2EE8D085" w14:textId="77777777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34944F2A" w14:textId="1EAE2298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38ADD7B9" w14:textId="77777777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0039A968" w14:textId="77777777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3F249C0D" w14:textId="77777777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2CD4EDA5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7941AF1A" w14:textId="4E467656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de Departamento de Contabilidade e Finanças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67E780D0" w14:textId="4ACB5C15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37459BE2" w14:textId="5342796A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0479EB4C" w14:textId="7373E3EE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54446CF1" w14:textId="458A952E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60144B71" w14:textId="729469F0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059F0B7E" w14:textId="338A3CA6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F30D0" w14:paraId="4188814B" w14:textId="0D84C5D8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 em Ciências Contábeis</w:t>
            </w:r>
          </w:p>
        </w:tc>
      </w:tr>
    </w:tbl>
    <w:p w:rsidR="006C232A" w:rsidP="006C232A" w14:paraId="1E8AF655" w14:textId="77777777">
      <w:pPr>
        <w:rPr>
          <w:color w:val="000000" w:themeColor="text1"/>
        </w:rPr>
      </w:pPr>
    </w:p>
    <w:p w:rsidR="006C232A" w:rsidP="006C232A" w14:paraId="562F24B6" w14:textId="77777777">
      <w:pPr>
        <w:rPr>
          <w:color w:val="000000" w:themeColor="text1"/>
        </w:rPr>
      </w:pPr>
    </w:p>
    <w:p w:rsidR="006C232A" w:rsidRPr="00684DC3" w:rsidP="006C232A" w14:paraId="5418E38F" w14:textId="77777777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684DC3">
        <w:rPr>
          <w:rFonts w:ascii="Arial" w:hAnsi="Arial" w:cs="Arial"/>
          <w:b/>
          <w:bCs/>
          <w:color w:val="000000" w:themeColor="text1"/>
          <w:sz w:val="20"/>
          <w:szCs w:val="20"/>
        </w:rPr>
        <w:t>SITUAÇÃO NOVA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2"/>
        <w:gridCol w:w="265"/>
        <w:gridCol w:w="1091"/>
        <w:gridCol w:w="676"/>
        <w:gridCol w:w="1141"/>
        <w:gridCol w:w="1399"/>
        <w:gridCol w:w="920"/>
        <w:gridCol w:w="1791"/>
      </w:tblGrid>
      <w:tr w14:paraId="227B591C" w14:textId="77777777" w:rsidTr="005F30D0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9DEC621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263D061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A3E04C2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Referência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1849796B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Escala de Vencimentos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5C3C9C6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Jornada</w:t>
            </w: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br/>
              <w:t>Semanal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5F30D0" w14:paraId="53208AD8" w14:textId="77777777">
            <w:pPr>
              <w:spacing w:after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684DC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Escolaridade Mínima</w:t>
            </w:r>
          </w:p>
        </w:tc>
      </w:tr>
      <w:tr w14:paraId="25D79415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71165C70" w14:textId="77777777">
            <w:pPr>
              <w:spacing w:after="284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01E529A8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BC0A70">
              <w:rPr>
                <w:rFonts w:ascii="Arial" w:hAnsi="Arial" w:cs="Arial"/>
                <w:b/>
                <w:bCs/>
                <w:color w:val="333333"/>
                <w:lang w:eastAsia="pt-BR"/>
              </w:rPr>
              <w:t>N°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4F7BB3F9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BC0A70">
              <w:rPr>
                <w:rFonts w:ascii="Arial" w:hAnsi="Arial" w:cs="Arial"/>
                <w:b/>
                <w:bCs/>
                <w:color w:val="333333"/>
                <w:lang w:eastAsia="pt-BR"/>
              </w:rPr>
              <w:t>Ocupados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57B43C29" w14:textId="77777777">
            <w:pPr>
              <w:spacing w:after="284"/>
              <w:jc w:val="center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BC0A70">
              <w:rPr>
                <w:rFonts w:ascii="Arial" w:hAnsi="Arial" w:cs="Arial"/>
                <w:b/>
                <w:bCs/>
                <w:color w:val="333333"/>
                <w:lang w:eastAsia="pt-BR"/>
              </w:rPr>
              <w:t>Vagos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3874E688" w14:textId="77777777">
            <w:pPr>
              <w:spacing w:after="284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77BCCFFC" w14:textId="77777777">
            <w:pPr>
              <w:spacing w:after="284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2183FBEC" w14:textId="77777777">
            <w:pPr>
              <w:spacing w:after="284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BC0A70" w:rsidP="005F30D0" w14:paraId="5F644C7F" w14:textId="77777777">
            <w:pPr>
              <w:spacing w:after="284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14:paraId="7CACC7EF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5A58AB57" w14:textId="734DEE3B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de Departamento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16B20DE9" w14:textId="285D8CDE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684DC3" w:rsidR="005050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47CC6D4D" w14:textId="05E1C497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</w:t>
            </w:r>
            <w:r w:rsidRPr="00684DC3" w:rsidR="005050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0889EBA8" w14:textId="0C468F7B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2E2246DA" w14:textId="06D4124D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7404E339" w14:textId="1861D52A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7A8DED3A" w14:textId="0F10873C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32A" w:rsidRPr="00684DC3" w:rsidP="006C232A" w14:paraId="31D2BD16" w14:textId="6E6A327E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</w:t>
            </w:r>
          </w:p>
        </w:tc>
      </w:tr>
      <w:tr w14:paraId="5136591E" w14:textId="77777777" w:rsidTr="005F30D0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5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7A72610D" w14:textId="471D704E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Diretor de Departamento de Contabilidade e Finanças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110216C1" w14:textId="4F6A2EEF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182F944D" w14:textId="3797756B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74590B90" w14:textId="4880679B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171D78FE" w14:textId="78362E91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60B76E7B" w14:textId="6557B716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78164616" w14:textId="7117A8B2">
            <w:pPr>
              <w:spacing w:after="284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 xml:space="preserve">40 </w:t>
            </w: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hs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0C3" w:rsidRPr="00684DC3" w:rsidP="005050C3" w14:paraId="098BBF4B" w14:textId="33AFBAF0">
            <w:pPr>
              <w:spacing w:after="284"/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</w:pPr>
            <w:r w:rsidRPr="00684DC3">
              <w:rPr>
                <w:rFonts w:ascii="Arial" w:hAnsi="Arial" w:cs="Arial"/>
                <w:color w:val="333333"/>
                <w:sz w:val="18"/>
                <w:szCs w:val="18"/>
                <w:lang w:eastAsia="pt-BR"/>
              </w:rPr>
              <w:t>Ensino superior em Ciências Contábeis</w:t>
            </w:r>
          </w:p>
        </w:tc>
      </w:tr>
    </w:tbl>
    <w:p w:rsidR="00EC478E" w:rsidP="006C232A" w14:paraId="5DB1F38A" w14:textId="7777777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7AC0" w:rsidP="006C232A" w14:paraId="232A803F" w14:textId="7777777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7AC0" w:rsidP="006C232A" w14:paraId="3D5E5BC7" w14:textId="7777777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7AC0" w:rsidP="006C232A" w14:paraId="0CD1D3DB" w14:textId="7777777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7AC0" w:rsidP="006C232A" w14:paraId="2114FB61" w14:textId="7777777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7AC0" w:rsidRPr="00E97AC0" w:rsidP="00E97AC0" w14:paraId="7766897D" w14:textId="777777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JUSTIFICATIVA</w:t>
      </w:r>
    </w:p>
    <w:p w:rsidR="00E97AC0" w:rsidRPr="00E97AC0" w:rsidP="00E97AC0" w14:paraId="33B572E7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E97AC0" w:rsidRPr="00E97AC0" w:rsidP="00E97AC0" w14:paraId="5305D05F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Projeto de Lei está de acordo com o art. 39, § 1°, incisos I, II e III, da Constituição Federal de 1988:</w:t>
      </w:r>
    </w:p>
    <w:p w:rsidR="00E97AC0" w:rsidRPr="00E97AC0" w:rsidP="00E97AC0" w14:paraId="2117BF27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39. (…)</w:t>
      </w:r>
    </w:p>
    <w:p w:rsidR="00E97AC0" w:rsidRPr="00E97AC0" w:rsidP="00E97AC0" w14:paraId="270D1190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3B678559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§ 1º A fixação dos padrões de vencimento e dos demais componentes do sistema remuneratório observará: (Redação dada pela Emenda Constitucional nº 19, de 1998)</w:t>
      </w:r>
    </w:p>
    <w:p w:rsidR="00E97AC0" w:rsidRPr="00E97AC0" w:rsidP="00E97AC0" w14:paraId="0D737E7A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22C7CB50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 – a natureza, o grau de responsabilidade e a complexidade dos cargos componentes de cada carreira; (Incluído pela Emenda Constitucional nº 19, de 1998)</w:t>
      </w:r>
    </w:p>
    <w:p w:rsidR="00E97AC0" w:rsidRPr="00E97AC0" w:rsidP="00E97AC0" w14:paraId="65CF905B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66E1DA28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– os requisitos para a investidura; (Incluído pela Emenda Constitucional nº 19, de 1998)</w:t>
      </w:r>
    </w:p>
    <w:p w:rsidR="00E97AC0" w:rsidRPr="00E97AC0" w:rsidP="00E97AC0" w14:paraId="017B2E57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6DAD721B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III – as peculiaridades dos cargos. (Incluído pela Emenda Constitucional nº 19, de 1998)</w:t>
      </w:r>
    </w:p>
    <w:p w:rsidR="00E97AC0" w:rsidRPr="00E97AC0" w:rsidP="00E97AC0" w14:paraId="31FF5FFC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2D121466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projeto normativo contempla uma readequação remuneratória dos cargos especificados, apresentando como fundamento a necessidade de deixar as carreiras mais atrativas, observando-se a natureza, o grau de responsabilidade e a complexidade dos cargos componentes de cada carreira. </w:t>
      </w:r>
    </w:p>
    <w:p w:rsidR="00E97AC0" w:rsidRPr="00E97AC0" w:rsidP="00E97AC0" w14:paraId="29A55C55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a jurisprudência do Supremo Tribunal de Federal:</w:t>
      </w:r>
    </w:p>
    <w:p w:rsidR="00E97AC0" w:rsidRPr="00E97AC0" w:rsidP="00E97AC0" w14:paraId="47D3E319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concessão de reajustes setoriais com a finalidade de corrigir distorções remuneratórias existentes no padrão remuneratório da carreira militar e em seus diferentes postos não ocasiona ofensa aos princípios da isonomia ou do reajuste geral de vencimentos. [ARE 672.428 </w:t>
      </w: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</w:t>
      </w: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rel. min. Rosa Weber, j. 15-10-2013, 1ª T, DJE de 29-10-2013.] vide ADI 525 MC, rel. min. Sepúlveda Pertence, j. 12-6-1991, P, DJ de 2-4-2004</w:t>
      </w:r>
    </w:p>
    <w:p w:rsidR="00E97AC0" w:rsidRPr="00E97AC0" w:rsidP="00E97AC0" w14:paraId="26BC1518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1881F97C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texto normativo inserido art. 37, X, da Constituição do Brasil não impede a dedução de eventuais aumentos decorrentes da reestruturação da carreira, criação e majoração de gratificações e adicionais ou de qualquer outra vantagem inerente ao respectivo cargo ou emprego da revisão geral de vencimentos. [RE 573.316 </w:t>
      </w: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</w:t>
      </w:r>
      <w:r w:rsidRPr="00E97A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rel. min. Eros Grau, j. 4-11-2008, 2ª T, DJE de 28-11-2008.]</w:t>
      </w:r>
    </w:p>
    <w:p w:rsidR="00E97AC0" w:rsidRPr="00E97AC0" w:rsidP="00E97AC0" w14:paraId="4D4CD3A0" w14:textId="77777777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7AC0" w:rsidRPr="00E97AC0" w:rsidP="00E97AC0" w14:paraId="175F8934" w14:textId="28ECD1AB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cargos de nível fundamental e médio foram contemplados com uma readequação remuneratória promovida pela Lei </w:t>
      </w:r>
      <w:r w:rsidRPr="00E97AC0" w:rsidR="00922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n.º</w:t>
      </w: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3.625, de 30 de junho de 2022. Do mesmo modo, o cargo de Jornalista teve alteração de vencimentos, conforme a Lei </w:t>
      </w:r>
      <w:r w:rsidRPr="00E97AC0" w:rsidR="00922D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n.º</w:t>
      </w: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3.709, de 21 de agosto de 2023.</w:t>
      </w:r>
    </w:p>
    <w:p w:rsidR="00E97AC0" w:rsidRPr="00E97AC0" w:rsidP="00E97AC0" w14:paraId="471F4ED5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Portanto, o presente projeto normativo abarca apenas os cargos nele especificados.</w:t>
      </w:r>
    </w:p>
    <w:p w:rsidR="00E97AC0" w:rsidRPr="00E97AC0" w:rsidP="00E97AC0" w14:paraId="17200B09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E97A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Dessa forma, as alterações e acréscimos normativos são necessários, em razão da atual realidade apresentada e motivos expostos, que exigem atenção legislativa, daí porque a imprescindibilidade da aprovação do Projeto e a edição da correspondente Lei. </w:t>
      </w:r>
    </w:p>
    <w:p w:rsidR="00E97AC0" w:rsidRPr="00E97AC0" w:rsidP="00E97AC0" w14:paraId="435420F3" w14:textId="77777777">
      <w:pPr>
        <w:suppressAutoHyphens/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E97AC0" w:rsidP="006C232A" w14:paraId="3A839FBD" w14:textId="4BDA4678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sectPr w:rsidSect="00491ACD">
      <w:headerReference w:type="default" r:id="rId5"/>
      <w:footerReference w:type="default" r:id="rId6"/>
      <w:pgSz w:w="11906" w:h="16838"/>
      <w:pgMar w:top="2722" w:right="1134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46542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64395" w14:paraId="2986E5DC" w14:textId="77777777">
            <w:pPr>
              <w:pStyle w:val="Footer"/>
              <w:jc w:val="right"/>
            </w:pPr>
            <w:r>
              <w:t xml:space="preserve">Página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 w:rsidR="0032278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 w:rsidR="003227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4395" w14:paraId="372CE1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25B" w14:paraId="6E929A79" w14:textId="15789637">
    <w:pPr>
      <w:pStyle w:val="Header"/>
    </w:pPr>
  </w:p>
  <w:p w:rsidR="00BA625B" w14:paraId="189E263F" w14:textId="690B3BD5">
    <w:pPr>
      <w:pStyle w:val="Header"/>
    </w:pPr>
    <w:r>
      <w:rPr>
        <w:noProof/>
      </w:rPr>
      <w:drawing>
        <wp:inline distT="0" distB="0" distL="0" distR="0">
          <wp:extent cx="5765800" cy="1463040"/>
          <wp:effectExtent l="0" t="0" r="635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22527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8"/>
    <w:rsid w:val="00001724"/>
    <w:rsid w:val="00032B5C"/>
    <w:rsid w:val="00042936"/>
    <w:rsid w:val="000462AF"/>
    <w:rsid w:val="00064395"/>
    <w:rsid w:val="000A0AC3"/>
    <w:rsid w:val="000F632D"/>
    <w:rsid w:val="00106DAC"/>
    <w:rsid w:val="001075EB"/>
    <w:rsid w:val="00130512"/>
    <w:rsid w:val="00144592"/>
    <w:rsid w:val="0015300A"/>
    <w:rsid w:val="001542EA"/>
    <w:rsid w:val="001A07DA"/>
    <w:rsid w:val="001F7D64"/>
    <w:rsid w:val="002000CC"/>
    <w:rsid w:val="002202BF"/>
    <w:rsid w:val="00231697"/>
    <w:rsid w:val="00242832"/>
    <w:rsid w:val="00270935"/>
    <w:rsid w:val="00284DFB"/>
    <w:rsid w:val="00290CB2"/>
    <w:rsid w:val="002C1E22"/>
    <w:rsid w:val="002F12EC"/>
    <w:rsid w:val="00322782"/>
    <w:rsid w:val="003342AB"/>
    <w:rsid w:val="003838C8"/>
    <w:rsid w:val="003E6DDA"/>
    <w:rsid w:val="003F260C"/>
    <w:rsid w:val="004045F8"/>
    <w:rsid w:val="004205FF"/>
    <w:rsid w:val="00426163"/>
    <w:rsid w:val="00491ACD"/>
    <w:rsid w:val="0049285C"/>
    <w:rsid w:val="004B747A"/>
    <w:rsid w:val="004D0522"/>
    <w:rsid w:val="004D29E1"/>
    <w:rsid w:val="005050C3"/>
    <w:rsid w:val="00514070"/>
    <w:rsid w:val="005466A1"/>
    <w:rsid w:val="00563FA2"/>
    <w:rsid w:val="00586434"/>
    <w:rsid w:val="0059034F"/>
    <w:rsid w:val="00596841"/>
    <w:rsid w:val="005F30D0"/>
    <w:rsid w:val="00647630"/>
    <w:rsid w:val="0065482F"/>
    <w:rsid w:val="00675BA4"/>
    <w:rsid w:val="00684DC3"/>
    <w:rsid w:val="006866F1"/>
    <w:rsid w:val="006976B9"/>
    <w:rsid w:val="006A1DBD"/>
    <w:rsid w:val="006A3BF6"/>
    <w:rsid w:val="006C232A"/>
    <w:rsid w:val="006C3445"/>
    <w:rsid w:val="006C5848"/>
    <w:rsid w:val="006E5C4A"/>
    <w:rsid w:val="00714CE5"/>
    <w:rsid w:val="007629D9"/>
    <w:rsid w:val="007676B0"/>
    <w:rsid w:val="0079314C"/>
    <w:rsid w:val="00793F70"/>
    <w:rsid w:val="007B1C72"/>
    <w:rsid w:val="007C26BD"/>
    <w:rsid w:val="007E54F6"/>
    <w:rsid w:val="007F5157"/>
    <w:rsid w:val="00823D3E"/>
    <w:rsid w:val="00827B6C"/>
    <w:rsid w:val="008513DD"/>
    <w:rsid w:val="008559B8"/>
    <w:rsid w:val="00897DE4"/>
    <w:rsid w:val="008B68A4"/>
    <w:rsid w:val="008C4723"/>
    <w:rsid w:val="009128A9"/>
    <w:rsid w:val="00922D3E"/>
    <w:rsid w:val="00925231"/>
    <w:rsid w:val="0093440E"/>
    <w:rsid w:val="009379FB"/>
    <w:rsid w:val="00954E1B"/>
    <w:rsid w:val="00957181"/>
    <w:rsid w:val="00974EB3"/>
    <w:rsid w:val="00991DA6"/>
    <w:rsid w:val="009D5DF0"/>
    <w:rsid w:val="009F2179"/>
    <w:rsid w:val="00A302AB"/>
    <w:rsid w:val="00A51A69"/>
    <w:rsid w:val="00A77F25"/>
    <w:rsid w:val="00AB069A"/>
    <w:rsid w:val="00AB2E69"/>
    <w:rsid w:val="00AB627A"/>
    <w:rsid w:val="00AD2FE9"/>
    <w:rsid w:val="00BA625B"/>
    <w:rsid w:val="00BC0A70"/>
    <w:rsid w:val="00BD0BAD"/>
    <w:rsid w:val="00BD4487"/>
    <w:rsid w:val="00BD698C"/>
    <w:rsid w:val="00BE1902"/>
    <w:rsid w:val="00C87B6E"/>
    <w:rsid w:val="00CD3F97"/>
    <w:rsid w:val="00D03ED0"/>
    <w:rsid w:val="00D06CC1"/>
    <w:rsid w:val="00D07702"/>
    <w:rsid w:val="00D441D6"/>
    <w:rsid w:val="00D51FA1"/>
    <w:rsid w:val="00D5446E"/>
    <w:rsid w:val="00D81F2F"/>
    <w:rsid w:val="00D928B8"/>
    <w:rsid w:val="00D95A3E"/>
    <w:rsid w:val="00DB3CAF"/>
    <w:rsid w:val="00DD1A57"/>
    <w:rsid w:val="00DF0070"/>
    <w:rsid w:val="00DF6B45"/>
    <w:rsid w:val="00E33BE4"/>
    <w:rsid w:val="00E437CB"/>
    <w:rsid w:val="00E966FF"/>
    <w:rsid w:val="00E97AC0"/>
    <w:rsid w:val="00EA75C7"/>
    <w:rsid w:val="00EC478E"/>
    <w:rsid w:val="00F05E8F"/>
    <w:rsid w:val="00F229F6"/>
    <w:rsid w:val="00F309EC"/>
    <w:rsid w:val="00F5606A"/>
    <w:rsid w:val="00F66DA8"/>
    <w:rsid w:val="00F674D7"/>
    <w:rsid w:val="00F77250"/>
    <w:rsid w:val="00F774DC"/>
    <w:rsid w:val="00F82BDC"/>
    <w:rsid w:val="00F82CB4"/>
    <w:rsid w:val="00FB7F4E"/>
    <w:rsid w:val="00FC1B3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175F84-CC7D-4C84-B6C6-689134E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0A0AC3"/>
  </w:style>
  <w:style w:type="paragraph" w:styleId="Footer">
    <w:name w:val="footer"/>
    <w:basedOn w:val="Normal"/>
    <w:link w:val="Rodap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A0AC3"/>
  </w:style>
  <w:style w:type="paragraph" w:customStyle="1" w:styleId="LO-normal">
    <w:name w:val="LO-normal"/>
    <w:qFormat/>
    <w:rsid w:val="00D95A3E"/>
    <w:rPr>
      <w:rFonts w:ascii="Calibri" w:eastAsia="Calibri" w:hAnsi="Calibri" w:cs="Calibri"/>
      <w:lang w:eastAsia="zh-CN" w:bidi="hi-IN"/>
    </w:rPr>
  </w:style>
  <w:style w:type="character" w:customStyle="1" w:styleId="normas-indices-artigo">
    <w:name w:val="normas-indices-artigo"/>
    <w:basedOn w:val="DefaultParagraphFont"/>
    <w:rsid w:val="00793F70"/>
  </w:style>
  <w:style w:type="paragraph" w:styleId="BodyTextIndent3">
    <w:name w:val="Body Text Indent 3"/>
    <w:basedOn w:val="Normal"/>
    <w:link w:val="Recuodecorpodetexto3Char"/>
    <w:unhideWhenUsed/>
    <w:rsid w:val="00BA625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DefaultParagraphFont"/>
    <w:link w:val="BodyTextIndent3"/>
    <w:rsid w:val="00BA625B"/>
    <w:rPr>
      <w:rFonts w:ascii="Times New Roman" w:eastAsia="Calibri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D5B6-800D-404F-9632-334C401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Luciane de Jesus G. de Brito Alves</cp:lastModifiedBy>
  <cp:revision>8</cp:revision>
  <cp:lastPrinted>2024-02-26T19:57:08Z</cp:lastPrinted>
  <dcterms:created xsi:type="dcterms:W3CDTF">2024-02-26T17:23:00Z</dcterms:created>
  <dcterms:modified xsi:type="dcterms:W3CDTF">2024-02-26T19:55:00Z</dcterms:modified>
</cp:coreProperties>
</file>