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B03E8F" w:rsidP="003D37FB" w14:paraId="7F7C3268" w14:textId="77777777">
      <w:pPr>
        <w:spacing w:after="100" w:afterAutospacing="1" w:line="240" w:lineRule="auto"/>
        <w:ind w:left="340" w:right="3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Projeto de Decreto Legislativo Nº 19/2024</w:t>
      </w:r>
    </w:p>
    <w:p w:rsidR="003D37FB" w:rsidP="003D37FB" w14:paraId="5F3FBAA6" w14:textId="77777777">
      <w:pPr>
        <w:spacing w:after="100" w:afterAutospacing="1" w:line="240" w:lineRule="auto"/>
        <w:ind w:left="340" w:right="340"/>
        <w:jc w:val="center"/>
        <w:rPr>
          <w:rFonts w:ascii="Arial" w:hAnsi="Arial" w:cs="Arial"/>
          <w:b/>
          <w:sz w:val="24"/>
          <w:szCs w:val="24"/>
        </w:rPr>
      </w:pPr>
    </w:p>
    <w:p w:rsidR="00E03E38" w:rsidP="003D37FB" w14:paraId="510F92F6" w14:textId="77777777">
      <w:pPr>
        <w:spacing w:after="100" w:afterAutospacing="1" w:line="240" w:lineRule="auto"/>
        <w:ind w:left="340" w:right="340"/>
        <w:jc w:val="center"/>
        <w:rPr>
          <w:rFonts w:ascii="Arial" w:hAnsi="Arial" w:cs="Arial"/>
          <w:b/>
          <w:sz w:val="24"/>
          <w:szCs w:val="24"/>
        </w:rPr>
      </w:pPr>
    </w:p>
    <w:p w:rsidR="008411C8" w:rsidP="00E03E38" w14:paraId="5AA6B112" w14:textId="77777777">
      <w:pPr>
        <w:spacing w:after="100" w:afterAutospacing="1" w:line="240" w:lineRule="auto"/>
        <w:ind w:left="340" w:right="340"/>
        <w:jc w:val="center"/>
        <w:rPr>
          <w:rFonts w:ascii="Arial" w:hAnsi="Arial" w:cs="Arial"/>
          <w:b/>
          <w:sz w:val="24"/>
          <w:szCs w:val="24"/>
        </w:rPr>
      </w:pPr>
    </w:p>
    <w:p w:rsidR="00B03E8F" w:rsidRPr="00073D51" w:rsidP="003D37FB" w14:paraId="62E3291E" w14:textId="75026067">
      <w:pPr>
        <w:spacing w:after="100" w:afterAutospacing="1" w:line="240" w:lineRule="auto"/>
        <w:ind w:left="3402" w:right="340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“</w:t>
      </w:r>
      <w:r w:rsidRPr="00073D51">
        <w:rPr>
          <w:rFonts w:ascii="Times New Roman" w:hAnsi="Times New Roman" w:cs="Times New Roman"/>
          <w:sz w:val="24"/>
          <w:szCs w:val="24"/>
        </w:rPr>
        <w:t>Dispõe sobre concessão da Medal</w:t>
      </w:r>
      <w:r w:rsidRPr="00073D51" w:rsidR="00235939">
        <w:rPr>
          <w:rFonts w:ascii="Times New Roman" w:hAnsi="Times New Roman" w:cs="Times New Roman"/>
          <w:sz w:val="24"/>
          <w:szCs w:val="24"/>
        </w:rPr>
        <w:t>ha de Mérito “Duque de Caxias”, ao Grupamento Feminino da Guarda Civil Municipal de Itaquaquecetuba</w:t>
      </w:r>
      <w:r w:rsidRPr="00073D51">
        <w:rPr>
          <w:rFonts w:ascii="Times New Roman" w:hAnsi="Times New Roman" w:cs="Times New Roman"/>
          <w:sz w:val="24"/>
          <w:szCs w:val="24"/>
        </w:rPr>
        <w:t xml:space="preserve">” e dá outras providências” </w:t>
      </w:r>
    </w:p>
    <w:p w:rsidR="00034310" w:rsidP="00861073" w14:paraId="220534FD" w14:textId="77777777">
      <w:pPr>
        <w:spacing w:after="100" w:afterAutospacing="1" w:line="240" w:lineRule="auto"/>
        <w:ind w:left="3402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E03E38" w:rsidRPr="00073D51" w:rsidP="00861073" w14:paraId="73271306" w14:textId="77777777">
      <w:pPr>
        <w:spacing w:after="100" w:afterAutospacing="1" w:line="240" w:lineRule="auto"/>
        <w:ind w:left="3402" w:right="340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073D51" w:rsidP="000640CD" w14:paraId="75513FE1" w14:textId="4B4FB17B">
      <w:pPr>
        <w:spacing w:line="240" w:lineRule="auto"/>
        <w:ind w:left="510" w:right="510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73D51" w:rsidR="000640C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73D51">
        <w:rPr>
          <w:rFonts w:ascii="Times New Roman" w:hAnsi="Times New Roman" w:cs="Times New Roman"/>
          <w:sz w:val="24"/>
          <w:szCs w:val="24"/>
        </w:rPr>
        <w:t>A C</w:t>
      </w:r>
      <w:r w:rsidRPr="00073D51" w:rsidR="00861073">
        <w:rPr>
          <w:rFonts w:ascii="Times New Roman" w:hAnsi="Times New Roman" w:cs="Times New Roman"/>
          <w:sz w:val="24"/>
          <w:szCs w:val="24"/>
        </w:rPr>
        <w:t>âmara Municipal de Itaquaquecetuba decreta</w:t>
      </w:r>
      <w:r w:rsidRPr="00073D51">
        <w:rPr>
          <w:rFonts w:ascii="Times New Roman" w:hAnsi="Times New Roman" w:cs="Times New Roman"/>
          <w:sz w:val="24"/>
          <w:szCs w:val="24"/>
        </w:rPr>
        <w:t>:</w:t>
      </w:r>
    </w:p>
    <w:p w:rsidR="00FB23FD" w:rsidP="00073D51" w14:paraId="78351AB0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3E38" w:rsidP="00073D51" w14:paraId="6F48D70A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73D51" w:rsidRPr="00073D51" w:rsidP="00073D51" w14:paraId="282B805A" w14:textId="2BC73FBD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Art. 1</w:t>
      </w:r>
      <w:r w:rsidRPr="00073D51" w:rsidR="000640CD">
        <w:rPr>
          <w:rFonts w:ascii="Times New Roman" w:hAnsi="Times New Roman" w:cs="Times New Roman"/>
          <w:sz w:val="24"/>
          <w:szCs w:val="24"/>
        </w:rPr>
        <w:t xml:space="preserve">º </w:t>
      </w:r>
      <w:r w:rsidRPr="00073D51">
        <w:rPr>
          <w:rFonts w:ascii="Times New Roman" w:hAnsi="Times New Roman" w:cs="Times New Roman"/>
          <w:sz w:val="24"/>
          <w:szCs w:val="24"/>
        </w:rPr>
        <w:t xml:space="preserve">Fica concedida a Medalha de Mérito “Duque de Caxias”, </w:t>
      </w:r>
      <w:r w:rsidRPr="00073D51" w:rsidR="00235939">
        <w:rPr>
          <w:rFonts w:ascii="Times New Roman" w:hAnsi="Times New Roman" w:cs="Times New Roman"/>
          <w:sz w:val="24"/>
          <w:szCs w:val="24"/>
        </w:rPr>
        <w:t>ao Grupamento Feminino da Guarda Civil Municipal de Itaquaquecetuba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composta </w:t>
      </w:r>
      <w:r w:rsidRPr="00073D51" w:rsidR="00034310">
        <w:rPr>
          <w:rFonts w:ascii="Times New Roman" w:hAnsi="Times New Roman" w:cs="Times New Roman"/>
          <w:sz w:val="24"/>
          <w:szCs w:val="24"/>
        </w:rPr>
        <w:t>por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: </w:t>
      </w:r>
      <w:r w:rsidRPr="00073D51" w:rsidR="00861073">
        <w:rPr>
          <w:rFonts w:ascii="Times New Roman" w:hAnsi="Times New Roman" w:cs="Times New Roman"/>
          <w:sz w:val="24"/>
          <w:szCs w:val="24"/>
        </w:rPr>
        <w:t>Águida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Maria de Sousa Pasqual, Alessandra dos Santos Dias, </w:t>
      </w:r>
      <w:r w:rsidRPr="00073D51" w:rsidR="00861073">
        <w:rPr>
          <w:rFonts w:ascii="Times New Roman" w:hAnsi="Times New Roman" w:cs="Times New Roman"/>
          <w:sz w:val="24"/>
          <w:szCs w:val="24"/>
        </w:rPr>
        <w:t>Aumerisa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Ferreira dos Anjos, Carla Aparecida Lima Da Silva, Débora Bittencourt Martins, Eliane Patrícia Gomes de Amorim, Elisângela Marques de França, Fabiane Inocêncio Brunetto, Gillian </w:t>
      </w:r>
      <w:r w:rsidRPr="00073D51" w:rsidR="00861073">
        <w:rPr>
          <w:rFonts w:ascii="Times New Roman" w:hAnsi="Times New Roman" w:cs="Times New Roman"/>
          <w:sz w:val="24"/>
          <w:szCs w:val="24"/>
        </w:rPr>
        <w:t>Escaleira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</w:t>
      </w:r>
      <w:r w:rsidRPr="00073D51" w:rsidR="00861073">
        <w:rPr>
          <w:rFonts w:ascii="Times New Roman" w:hAnsi="Times New Roman" w:cs="Times New Roman"/>
          <w:sz w:val="24"/>
          <w:szCs w:val="24"/>
        </w:rPr>
        <w:t>Grion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,  Jamile Coelho Mendes, Juliana Rosa dos Santos Levy, Jussara dos Santos Ramos, Lidiane De Araújo Silva,  Luciana Ramos </w:t>
      </w:r>
      <w:r w:rsidRPr="00073D51" w:rsidR="00861073">
        <w:rPr>
          <w:rFonts w:ascii="Times New Roman" w:hAnsi="Times New Roman" w:cs="Times New Roman"/>
          <w:sz w:val="24"/>
          <w:szCs w:val="24"/>
        </w:rPr>
        <w:t>Abrante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, Michele Lima da Silva, Priscila Cardoso dos Santos, </w:t>
      </w:r>
      <w:r w:rsidRPr="00073D51" w:rsidR="00861073">
        <w:rPr>
          <w:rFonts w:ascii="Times New Roman" w:hAnsi="Times New Roman" w:cs="Times New Roman"/>
          <w:sz w:val="24"/>
          <w:szCs w:val="24"/>
        </w:rPr>
        <w:t>Taciane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Maria da Silva, </w:t>
      </w:r>
      <w:r w:rsidRPr="00073D51" w:rsidR="00861073">
        <w:rPr>
          <w:rFonts w:ascii="Times New Roman" w:hAnsi="Times New Roman" w:cs="Times New Roman"/>
          <w:sz w:val="24"/>
          <w:szCs w:val="24"/>
        </w:rPr>
        <w:t>Ticiany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Moraes </w:t>
      </w:r>
      <w:r w:rsidRPr="00073D51" w:rsidR="00861073">
        <w:rPr>
          <w:rFonts w:ascii="Times New Roman" w:hAnsi="Times New Roman" w:cs="Times New Roman"/>
          <w:sz w:val="24"/>
          <w:szCs w:val="24"/>
        </w:rPr>
        <w:t>Lavandowski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, </w:t>
      </w:r>
      <w:r w:rsidRPr="00073D51" w:rsidR="00861073">
        <w:rPr>
          <w:rFonts w:ascii="Times New Roman" w:hAnsi="Times New Roman" w:cs="Times New Roman"/>
          <w:sz w:val="24"/>
          <w:szCs w:val="24"/>
        </w:rPr>
        <w:t>Valmira</w:t>
      </w:r>
      <w:r w:rsidRPr="00073D51" w:rsidR="00861073">
        <w:rPr>
          <w:rFonts w:ascii="Times New Roman" w:hAnsi="Times New Roman" w:cs="Times New Roman"/>
          <w:sz w:val="24"/>
          <w:szCs w:val="24"/>
        </w:rPr>
        <w:t xml:space="preserve"> Silva Jesus de Almeida, p</w:t>
      </w:r>
      <w:r w:rsidRPr="00073D51">
        <w:rPr>
          <w:rFonts w:ascii="Times New Roman" w:hAnsi="Times New Roman" w:cs="Times New Roman"/>
          <w:sz w:val="24"/>
          <w:szCs w:val="24"/>
        </w:rPr>
        <w:t xml:space="preserve">elos relevantes serviços prestados à população de Itaquaquecetuba no tocante à </w:t>
      </w:r>
      <w:r w:rsidRPr="00073D51" w:rsidR="00034310">
        <w:rPr>
          <w:rFonts w:ascii="Times New Roman" w:hAnsi="Times New Roman" w:cs="Times New Roman"/>
          <w:sz w:val="24"/>
          <w:szCs w:val="24"/>
        </w:rPr>
        <w:t>S</w:t>
      </w:r>
      <w:r w:rsidRPr="00073D51">
        <w:rPr>
          <w:rFonts w:ascii="Times New Roman" w:hAnsi="Times New Roman" w:cs="Times New Roman"/>
          <w:sz w:val="24"/>
          <w:szCs w:val="24"/>
        </w:rPr>
        <w:t>egurança Pública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73D51">
        <w:rPr>
          <w:rFonts w:ascii="Times New Roman" w:hAnsi="Times New Roman" w:cs="Times New Roman"/>
          <w:sz w:val="24"/>
          <w:szCs w:val="24"/>
        </w:rPr>
        <w:t xml:space="preserve"> se destacando por enalteceram a farda com seus feitos memoráveis e ações de grande relevância her</w:t>
      </w:r>
      <w:r w:rsidR="00E03E38">
        <w:rPr>
          <w:rFonts w:ascii="Times New Roman" w:hAnsi="Times New Roman" w:cs="Times New Roman"/>
          <w:sz w:val="24"/>
          <w:szCs w:val="24"/>
        </w:rPr>
        <w:t>oica</w:t>
      </w:r>
      <w:r w:rsidRPr="00073D51">
        <w:rPr>
          <w:rFonts w:ascii="Times New Roman" w:hAnsi="Times New Roman" w:cs="Times New Roman"/>
          <w:sz w:val="24"/>
          <w:szCs w:val="24"/>
        </w:rPr>
        <w:t xml:space="preserve">  à sociedade.</w:t>
      </w:r>
    </w:p>
    <w:p w:rsidR="00B03E8F" w:rsidRPr="00073D51" w:rsidP="00FB23FD" w14:paraId="58D316F8" w14:textId="45E12DA4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Art. 2</w:t>
      </w:r>
      <w:r w:rsidRPr="00073D51" w:rsidR="000640CD">
        <w:rPr>
          <w:rFonts w:ascii="Times New Roman" w:hAnsi="Times New Roman" w:cs="Times New Roman"/>
          <w:sz w:val="24"/>
          <w:szCs w:val="24"/>
        </w:rPr>
        <w:t xml:space="preserve">º </w:t>
      </w:r>
      <w:r w:rsidRPr="00073D51">
        <w:rPr>
          <w:rFonts w:ascii="Times New Roman" w:hAnsi="Times New Roman" w:cs="Times New Roman"/>
          <w:sz w:val="24"/>
          <w:szCs w:val="24"/>
        </w:rPr>
        <w:t>A Presidência desta Casa designará local, dia e hora para a Sessão Solene a ser realizada a entrega da</w:t>
      </w:r>
      <w:r w:rsidRPr="00073D51" w:rsidR="000640CD">
        <w:rPr>
          <w:rFonts w:ascii="Times New Roman" w:hAnsi="Times New Roman" w:cs="Times New Roman"/>
          <w:sz w:val="24"/>
          <w:szCs w:val="24"/>
        </w:rPr>
        <w:t>s</w:t>
      </w:r>
      <w:r w:rsidRPr="00073D51">
        <w:rPr>
          <w:rFonts w:ascii="Times New Roman" w:hAnsi="Times New Roman" w:cs="Times New Roman"/>
          <w:sz w:val="24"/>
          <w:szCs w:val="24"/>
        </w:rPr>
        <w:t xml:space="preserve"> Medalha</w:t>
      </w:r>
      <w:r w:rsidRPr="00073D51" w:rsidR="000640CD">
        <w:rPr>
          <w:rFonts w:ascii="Times New Roman" w:hAnsi="Times New Roman" w:cs="Times New Roman"/>
          <w:sz w:val="24"/>
          <w:szCs w:val="24"/>
        </w:rPr>
        <w:t>s</w:t>
      </w:r>
      <w:r w:rsidRPr="00073D51">
        <w:rPr>
          <w:rFonts w:ascii="Times New Roman" w:hAnsi="Times New Roman" w:cs="Times New Roman"/>
          <w:sz w:val="24"/>
          <w:szCs w:val="24"/>
        </w:rPr>
        <w:t xml:space="preserve"> de Mérito ora conferida</w:t>
      </w:r>
      <w:r w:rsidRPr="00073D51" w:rsidR="000640CD">
        <w:rPr>
          <w:rFonts w:ascii="Times New Roman" w:hAnsi="Times New Roman" w:cs="Times New Roman"/>
          <w:sz w:val="24"/>
          <w:szCs w:val="24"/>
        </w:rPr>
        <w:t>s</w:t>
      </w:r>
      <w:r w:rsidRPr="00073D51">
        <w:rPr>
          <w:rFonts w:ascii="Times New Roman" w:hAnsi="Times New Roman" w:cs="Times New Roman"/>
          <w:sz w:val="24"/>
          <w:szCs w:val="24"/>
        </w:rPr>
        <w:t>.</w:t>
      </w:r>
    </w:p>
    <w:p w:rsidR="00B03E8F" w:rsidRPr="00073D51" w:rsidP="00FB23FD" w14:paraId="6C5FAA99" w14:textId="5A5BFB95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Art. 3</w:t>
      </w:r>
      <w:r w:rsidRPr="00073D51" w:rsidR="000640CD">
        <w:rPr>
          <w:rFonts w:ascii="Times New Roman" w:hAnsi="Times New Roman" w:cs="Times New Roman"/>
          <w:sz w:val="24"/>
          <w:szCs w:val="24"/>
        </w:rPr>
        <w:t xml:space="preserve">º </w:t>
      </w:r>
      <w:r w:rsidRPr="00073D51">
        <w:rPr>
          <w:rFonts w:ascii="Times New Roman" w:hAnsi="Times New Roman" w:cs="Times New Roman"/>
          <w:sz w:val="24"/>
          <w:szCs w:val="24"/>
        </w:rPr>
        <w:t>As despesas decorrentes deste Decreto Legislativo correrão por conta das dotações orçamentárias próprias, suplementadas se necessário.</w:t>
      </w:r>
    </w:p>
    <w:p w:rsidR="00B03E8F" w:rsidP="00FB23FD" w14:paraId="5A522059" w14:textId="4866A480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Art. 4</w:t>
      </w:r>
      <w:r w:rsidRPr="00073D51" w:rsidR="00840061">
        <w:rPr>
          <w:rFonts w:ascii="Times New Roman" w:hAnsi="Times New Roman" w:cs="Times New Roman"/>
          <w:sz w:val="24"/>
          <w:szCs w:val="24"/>
        </w:rPr>
        <w:t xml:space="preserve">º </w:t>
      </w:r>
      <w:r w:rsidRPr="00073D51">
        <w:rPr>
          <w:rFonts w:ascii="Times New Roman" w:hAnsi="Times New Roman" w:cs="Times New Roman"/>
          <w:sz w:val="24"/>
          <w:szCs w:val="24"/>
        </w:rPr>
        <w:t>Este Decreto Legislativo entra em vigor na data de sua publicação.</w:t>
      </w:r>
    </w:p>
    <w:p w:rsidR="00E03E38" w:rsidP="00FB23FD" w14:paraId="6F04436A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3E38" w:rsidP="00FB23FD" w14:paraId="0A5DF450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3E38" w:rsidP="00FB23FD" w14:paraId="2CDC8461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03E38" w:rsidRPr="00073D51" w:rsidP="00FB23FD" w14:paraId="06A2D392" w14:textId="77777777">
      <w:pPr>
        <w:spacing w:line="36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073D51" w:rsidP="00235939" w14:paraId="4569FBC8" w14:textId="77777777">
      <w:pPr>
        <w:spacing w:before="120" w:after="120"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73D51">
        <w:rPr>
          <w:rFonts w:ascii="Times New Roman" w:hAnsi="Times New Roman" w:cs="Times New Roman"/>
          <w:sz w:val="24"/>
          <w:szCs w:val="24"/>
        </w:rPr>
        <w:t>Plenário Vereador Maurício Alves Braz, 04 de março de 2024.</w:t>
      </w:r>
    </w:p>
    <w:p w:rsidR="00B03E8F" w:rsidRPr="00073D51" w:rsidP="00235939" w14:paraId="0DED082B" w14:textId="77777777">
      <w:pPr>
        <w:spacing w:before="120" w:after="120"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34310" w:rsidRPr="00073D51" w:rsidP="00235939" w14:paraId="393A1AD6" w14:textId="77777777">
      <w:pPr>
        <w:spacing w:before="120" w:after="120"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073" w:rsidRPr="00073D51" w:rsidP="00861073" w14:paraId="66BC5FF8" w14:textId="05AA562C">
      <w:pPr>
        <w:spacing w:before="120" w:after="120" w:line="240" w:lineRule="auto"/>
        <w:ind w:left="340" w:right="340" w:firstLine="1418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 xml:space="preserve">Davi Ribeiro da Silva                           Simone Patrícia Soares      </w:t>
      </w:r>
    </w:p>
    <w:p w:rsidR="00861073" w:rsidRPr="00073D51" w:rsidP="00861073" w14:paraId="63BA9A90" w14:textId="6E7A1E49">
      <w:pPr>
        <w:spacing w:before="120" w:after="120" w:line="240" w:lineRule="auto"/>
        <w:ind w:left="340" w:right="340" w:firstLine="1418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 xml:space="preserve">       David Neto                                             Simone do Posto </w:t>
      </w:r>
    </w:p>
    <w:p w:rsidR="00861073" w:rsidRPr="00073D51" w:rsidP="00861073" w14:paraId="08C87A15" w14:textId="44D6532B">
      <w:pPr>
        <w:spacing w:before="120" w:after="120" w:line="240" w:lineRule="auto"/>
        <w:ind w:left="340" w:right="340" w:firstLine="1418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 xml:space="preserve">       Vereador                                                   Vereadora  </w:t>
      </w:r>
    </w:p>
    <w:p w:rsidR="00861073" w:rsidRPr="00073D51" w:rsidP="00861073" w14:paraId="205D9536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73" w:rsidRPr="00073D51" w:rsidP="00235939" w14:paraId="6AF99EB3" w14:textId="77777777">
      <w:pPr>
        <w:spacing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861073" w:rsidRPr="00073D51" w:rsidP="00235939" w14:paraId="07B6C9E5" w14:textId="77777777">
      <w:pPr>
        <w:spacing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E03E38" w:rsidP="00861073" w14:paraId="3998E5EB" w14:textId="0A6C1C07">
      <w:pPr>
        <w:spacing w:line="240" w:lineRule="auto"/>
        <w:ind w:left="340" w:right="340" w:firstLine="14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E38">
        <w:rPr>
          <w:rFonts w:ascii="Times New Roman" w:hAnsi="Times New Roman" w:cs="Times New Roman"/>
          <w:b/>
          <w:bCs/>
          <w:sz w:val="24"/>
          <w:szCs w:val="24"/>
        </w:rPr>
        <w:t>EXPOSIÇÃO DE MOTIVOS</w:t>
      </w:r>
    </w:p>
    <w:p w:rsidR="00B03E8F" w:rsidRPr="00073D51" w:rsidP="00235939" w14:paraId="39B927FC" w14:textId="77777777">
      <w:pPr>
        <w:spacing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073D51" w:rsidP="00235939" w14:paraId="7C65A975" w14:textId="4FC0358C">
      <w:pPr>
        <w:pStyle w:val="Heading3"/>
        <w:shd w:val="clear" w:color="auto" w:fill="FCF9F9"/>
        <w:spacing w:before="294" w:beforeAutospacing="0" w:after="75" w:afterAutospacing="0"/>
        <w:ind w:left="340" w:right="340" w:firstLine="1418"/>
        <w:jc w:val="both"/>
        <w:rPr>
          <w:b w:val="0"/>
          <w:color w:val="222222"/>
          <w:sz w:val="24"/>
          <w:szCs w:val="24"/>
        </w:rPr>
      </w:pPr>
      <w:r w:rsidRPr="00073D51">
        <w:rPr>
          <w:b w:val="0"/>
          <w:sz w:val="24"/>
          <w:szCs w:val="24"/>
        </w:rPr>
        <w:t xml:space="preserve">A presente propositura em homenagem às mulheres que se destacam </w:t>
      </w:r>
      <w:r w:rsidRPr="00073D51">
        <w:rPr>
          <w:b w:val="0"/>
          <w:sz w:val="24"/>
          <w:szCs w:val="24"/>
        </w:rPr>
        <w:t xml:space="preserve">pelo profissionalismo na condução das ocorrências, zelando pela segurança urbana municipal e participando de inúmeras ocorrências </w:t>
      </w:r>
      <w:r w:rsidR="00073D51">
        <w:rPr>
          <w:b w:val="0"/>
          <w:sz w:val="24"/>
          <w:szCs w:val="24"/>
        </w:rPr>
        <w:t xml:space="preserve">e </w:t>
      </w:r>
      <w:r w:rsidRPr="00073D51">
        <w:rPr>
          <w:b w:val="0"/>
          <w:sz w:val="24"/>
          <w:szCs w:val="24"/>
        </w:rPr>
        <w:t>zelando de forma exemplar pelo bem da sociedade através da função de Guarda Civil Municipal de Itaquaquecetuba.</w:t>
      </w:r>
    </w:p>
    <w:p w:rsidR="00B03E8F" w:rsidP="00235939" w14:paraId="6322DABF" w14:textId="77777777">
      <w:pPr>
        <w:spacing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073D51" w:rsidP="00235939" w14:paraId="5D39EA64" w14:textId="77777777">
      <w:pPr>
        <w:spacing w:line="240" w:lineRule="auto"/>
        <w:ind w:left="340" w:right="340"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B03E8F" w:rsidRPr="00073D51" w:rsidP="00235939" w14:paraId="11E1D89F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>Davi Ribeiro da Silva</w:t>
      </w:r>
    </w:p>
    <w:p w:rsidR="00B03E8F" w:rsidRPr="00073D51" w:rsidP="00235939" w14:paraId="203FFA85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>David Neto</w:t>
      </w:r>
    </w:p>
    <w:p w:rsidR="00B03E8F" w:rsidRPr="00073D51" w:rsidP="00235939" w14:paraId="517A80FB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>Vereador</w:t>
      </w:r>
    </w:p>
    <w:p w:rsidR="00861073" w:rsidRPr="00073D51" w:rsidP="00235939" w14:paraId="29D2B2D1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73" w:rsidRPr="00073D51" w:rsidP="00235939" w14:paraId="3609CE7F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4310" w:rsidRPr="00073D51" w:rsidP="00235939" w14:paraId="78C6C17E" w14:textId="77777777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073" w:rsidRPr="00073D51" w:rsidP="00235939" w14:paraId="09EAF20E" w14:textId="1E8DCC8D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>Simone Patrícia Soares</w:t>
      </w:r>
    </w:p>
    <w:p w:rsidR="00861073" w:rsidRPr="00073D51" w:rsidP="00235939" w14:paraId="60FF84FA" w14:textId="3C6C8D18">
      <w:pPr>
        <w:spacing w:before="120" w:after="120" w:line="240" w:lineRule="auto"/>
        <w:ind w:left="340" w:right="340" w:firstLine="14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D51">
        <w:rPr>
          <w:rFonts w:ascii="Times New Roman" w:hAnsi="Times New Roman" w:cs="Times New Roman"/>
          <w:b/>
          <w:sz w:val="24"/>
          <w:szCs w:val="24"/>
        </w:rPr>
        <w:t>Simone do Posto</w:t>
      </w:r>
    </w:p>
    <w:p w:rsidR="008F2B85" w:rsidP="00861073" w14:paraId="63B2EDA8" w14:textId="73E3719F">
      <w:pPr>
        <w:spacing w:before="120" w:after="120" w:line="240" w:lineRule="auto"/>
        <w:ind w:left="340" w:right="340" w:firstLine="141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Vereadora </w:t>
      </w:r>
    </w:p>
    <w:sectPr w:rsidSect="00FB027D">
      <w:headerReference w:type="default" r:id="rId5"/>
      <w:pgSz w:w="11906" w:h="16838"/>
      <w:pgMar w:top="1701" w:right="1274" w:bottom="709" w:left="1701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960022676"/>
      <w:placeholder>
        <w:docPart w:val="39257D6063EA478C82264BD8FC34B8E2"/>
      </w:placeholder>
      <w:showingPlcHdr/>
      <w:richText/>
      <w:temporary/>
      <w15:appearance w15:val="hidden"/>
    </w:sdtPr>
    <w:sdtContent>
      <w:p w:rsidR="00B03E8F" w14:paraId="7302D887" w14:textId="77777777">
        <w:pPr>
          <w:pStyle w:val="Header"/>
        </w:pPr>
        <w:r>
          <w:t>[Digite aqui]</w:t>
        </w:r>
      </w:p>
    </w:sdtContent>
  </w:sdt>
  <w:p w:rsidR="00B03E8F" w14:paraId="4F39A48F" w14:textId="77777777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-59055</wp:posOffset>
          </wp:positionH>
          <wp:positionV relativeFrom="paragraph">
            <wp:posOffset>-536575</wp:posOffset>
          </wp:positionV>
          <wp:extent cx="5866945" cy="1165860"/>
          <wp:effectExtent l="0" t="0" r="635" b="0"/>
          <wp:wrapNone/>
          <wp:docPr id="14" name="Imagem 14" descr="Descrição: TIMBRE OFICIAL CMI ATUALIZ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3805086" name="Imagem 1" descr="Descrição: TIMBRE OFICIAL CMI ATUALIZAD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81658" cy="11687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E8F"/>
    <w:rsid w:val="00034310"/>
    <w:rsid w:val="000640CD"/>
    <w:rsid w:val="00073D51"/>
    <w:rsid w:val="00175F8F"/>
    <w:rsid w:val="00220C66"/>
    <w:rsid w:val="00235939"/>
    <w:rsid w:val="003D37FB"/>
    <w:rsid w:val="007D72C6"/>
    <w:rsid w:val="0082786F"/>
    <w:rsid w:val="00840061"/>
    <w:rsid w:val="008411C8"/>
    <w:rsid w:val="00861073"/>
    <w:rsid w:val="008E1F13"/>
    <w:rsid w:val="008F2B85"/>
    <w:rsid w:val="00B03E8F"/>
    <w:rsid w:val="00C0332E"/>
    <w:rsid w:val="00E03E38"/>
    <w:rsid w:val="00ED3A02"/>
    <w:rsid w:val="00FB027D"/>
    <w:rsid w:val="00FB23F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5C363328-D70A-48CB-AF36-6D9CD906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E8F"/>
    <w:pPr>
      <w:spacing w:line="256" w:lineRule="auto"/>
    </w:pPr>
  </w:style>
  <w:style w:type="paragraph" w:styleId="Heading3">
    <w:name w:val="heading 3"/>
    <w:basedOn w:val="Normal"/>
    <w:link w:val="Ttulo3Char"/>
    <w:uiPriority w:val="9"/>
    <w:semiHidden/>
    <w:unhideWhenUsed/>
    <w:qFormat/>
    <w:rsid w:val="00B03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3Char">
    <w:name w:val="Título 3 Char"/>
    <w:basedOn w:val="DefaultParagraphFont"/>
    <w:link w:val="Heading3"/>
    <w:uiPriority w:val="9"/>
    <w:semiHidden/>
    <w:rsid w:val="00B03E8F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Header">
    <w:name w:val="header"/>
    <w:basedOn w:val="Normal"/>
    <w:link w:val="CabealhoChar"/>
    <w:uiPriority w:val="99"/>
    <w:unhideWhenUsed/>
    <w:rsid w:val="00B03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DefaultParagraphFont"/>
    <w:link w:val="Header"/>
    <w:uiPriority w:val="99"/>
    <w:rsid w:val="00B03E8F"/>
  </w:style>
  <w:style w:type="paragraph" w:styleId="Footer">
    <w:name w:val="footer"/>
    <w:basedOn w:val="Normal"/>
    <w:link w:val="RodapChar"/>
    <w:uiPriority w:val="99"/>
    <w:unhideWhenUsed/>
    <w:rsid w:val="00B03E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DefaultParagraphFont"/>
    <w:link w:val="Footer"/>
    <w:uiPriority w:val="99"/>
    <w:rsid w:val="00B0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39257D6063EA478C82264BD8FC34B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048FE4-4CE9-438F-8B5A-E12936C05459}"/>
      </w:docPartPr>
      <w:docPartBody>
        <w:p w:rsidR="00C0332E" w:rsidP="007D72C6">
          <w:pPr>
            <w:pStyle w:val="39257D6063EA478C82264BD8FC34B8E2"/>
          </w:pPr>
          <w:r>
            <w:t>[Digite aqui]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C6"/>
    <w:rsid w:val="00210155"/>
    <w:rsid w:val="0055600E"/>
    <w:rsid w:val="007D72C6"/>
    <w:rsid w:val="00A11450"/>
    <w:rsid w:val="00C0332E"/>
    <w:rsid w:val="00F565EE"/>
    <w:rsid w:val="00FE6EEA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57D6063EA478C82264BD8FC34B8E2">
    <w:name w:val="39257D6063EA478C82264BD8FC34B8E2"/>
    <w:rsid w:val="007D72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21FD7-4C8D-42C4-A84F-01C93DFA5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Freitas Silva</dc:creator>
  <cp:lastModifiedBy>Luciane de Jesus G. de Brito Alves</cp:lastModifiedBy>
  <cp:revision>2</cp:revision>
  <cp:lastPrinted>2024-03-11T17:34:04Z</cp:lastPrinted>
  <dcterms:created xsi:type="dcterms:W3CDTF">2024-03-11T17:36:00Z</dcterms:created>
  <dcterms:modified xsi:type="dcterms:W3CDTF">2024-03-11T17:36:00Z</dcterms:modified>
</cp:coreProperties>
</file>